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216" w:tblpY="18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8493"/>
        <w:gridCol w:w="7"/>
      </w:tblGrid>
      <w:tr w:rsidR="00271010" w:rsidRPr="00C752AE" w:rsidTr="00F827D1">
        <w:tc>
          <w:tcPr>
            <w:tcW w:w="10768" w:type="dxa"/>
            <w:gridSpan w:val="3"/>
            <w:shd w:val="clear" w:color="auto" w:fill="A6A6A6"/>
          </w:tcPr>
          <w:p w:rsidR="00271010" w:rsidRPr="00F827D1" w:rsidRDefault="00271010" w:rsidP="00F827D1">
            <w:pPr>
              <w:pStyle w:val="Default"/>
              <w:jc w:val="center"/>
              <w:rPr>
                <w:rFonts w:ascii="Times New Roman" w:hAnsi="Times New Roman" w:cs="Times New Roman"/>
                <w:b/>
                <w:bCs/>
                <w:color w:val="auto"/>
                <w:sz w:val="28"/>
                <w:szCs w:val="28"/>
                <w:lang w:val="uk-UA"/>
              </w:rPr>
            </w:pPr>
            <w:proofErr w:type="spellStart"/>
            <w:r w:rsidRPr="00F827D1">
              <w:rPr>
                <w:rFonts w:ascii="Times New Roman" w:hAnsi="Times New Roman" w:cs="Times New Roman"/>
                <w:b/>
                <w:bCs/>
                <w:color w:val="auto"/>
                <w:sz w:val="28"/>
                <w:szCs w:val="28"/>
                <w:lang w:val="uk-UA"/>
              </w:rPr>
              <w:t>Силабус</w:t>
            </w:r>
            <w:proofErr w:type="spellEnd"/>
            <w:r w:rsidRPr="00F827D1">
              <w:rPr>
                <w:rFonts w:ascii="Times New Roman" w:hAnsi="Times New Roman" w:cs="Times New Roman"/>
                <w:b/>
                <w:bCs/>
                <w:color w:val="auto"/>
                <w:sz w:val="28"/>
                <w:szCs w:val="28"/>
                <w:lang w:val="uk-UA"/>
              </w:rPr>
              <w:t xml:space="preserve"> навчальної дисципліни</w:t>
            </w:r>
          </w:p>
          <w:p w:rsidR="00A276E9" w:rsidRPr="008808AB" w:rsidRDefault="00271010" w:rsidP="00A276E9">
            <w:pPr>
              <w:tabs>
                <w:tab w:val="left" w:pos="2552"/>
              </w:tabs>
              <w:spacing w:after="0" w:line="240" w:lineRule="auto"/>
              <w:jc w:val="center"/>
              <w:rPr>
                <w:rFonts w:ascii="Times New Roman" w:hAnsi="Times New Roman"/>
                <w:b/>
                <w:sz w:val="28"/>
                <w:szCs w:val="28"/>
                <w:u w:val="single"/>
                <w:lang w:val="uk-UA"/>
              </w:rPr>
            </w:pPr>
            <w:r w:rsidRPr="00F827D1">
              <w:rPr>
                <w:rFonts w:ascii="Times New Roman" w:hAnsi="Times New Roman"/>
                <w:b/>
                <w:sz w:val="28"/>
                <w:szCs w:val="28"/>
                <w:lang w:val="uk-UA"/>
              </w:rPr>
              <w:t>«</w:t>
            </w:r>
            <w:r w:rsidR="00A276E9" w:rsidRPr="00A276E9">
              <w:rPr>
                <w:rFonts w:ascii="Times New Roman" w:hAnsi="Times New Roman"/>
                <w:b/>
                <w:sz w:val="28"/>
                <w:szCs w:val="28"/>
                <w:lang w:val="uk-UA"/>
              </w:rPr>
              <w:t>Українсько-німецькі лексичні паралелі у переклад</w:t>
            </w:r>
            <w:r w:rsidR="00A276E9">
              <w:rPr>
                <w:rFonts w:ascii="Times New Roman" w:hAnsi="Times New Roman"/>
                <w:b/>
                <w:sz w:val="28"/>
                <w:szCs w:val="28"/>
                <w:lang w:val="uk-UA"/>
              </w:rPr>
              <w:t>і»</w:t>
            </w:r>
          </w:p>
          <w:p w:rsidR="00271010" w:rsidRPr="00F827D1" w:rsidRDefault="00271010" w:rsidP="00A276E9">
            <w:pPr>
              <w:pStyle w:val="Default"/>
              <w:jc w:val="center"/>
              <w:rPr>
                <w:rFonts w:ascii="Times New Roman" w:hAnsi="Times New Roman" w:cs="Times New Roman"/>
                <w:b/>
                <w:bCs/>
                <w:color w:val="auto"/>
                <w:sz w:val="28"/>
                <w:szCs w:val="28"/>
                <w:lang w:val="uk-UA"/>
              </w:rPr>
            </w:pPr>
          </w:p>
        </w:tc>
      </w:tr>
      <w:tr w:rsidR="00271010" w:rsidRPr="00F827D1" w:rsidTr="00F827D1">
        <w:tc>
          <w:tcPr>
            <w:tcW w:w="2268" w:type="dxa"/>
            <w:shd w:val="clear" w:color="auto" w:fill="99CCFF"/>
          </w:tcPr>
          <w:p w:rsidR="00271010" w:rsidRPr="00F827D1" w:rsidRDefault="00AA3DE4" w:rsidP="00F827D1">
            <w:pPr>
              <w:pStyle w:val="Default"/>
              <w:jc w:val="both"/>
              <w:rPr>
                <w:rFonts w:ascii="Times New Roman" w:hAnsi="Times New Roman" w:cs="Times New Roman"/>
                <w:b/>
                <w:bCs/>
                <w:color w:val="auto"/>
                <w:lang w:val="uk-UA"/>
              </w:rPr>
            </w:pPr>
            <w:r>
              <w:rPr>
                <w:rFonts w:ascii="Times New Roman" w:hAnsi="Times New Roman" w:cs="Times New Roman"/>
                <w:b/>
                <w:bCs/>
                <w:color w:val="auto"/>
                <w:lang w:val="uk-UA"/>
              </w:rPr>
              <w:t>Освітній рівень</w:t>
            </w:r>
          </w:p>
        </w:tc>
        <w:tc>
          <w:tcPr>
            <w:tcW w:w="8500" w:type="dxa"/>
            <w:gridSpan w:val="2"/>
          </w:tcPr>
          <w:p w:rsidR="00271010" w:rsidRPr="00F827D1" w:rsidRDefault="00AA3DE4" w:rsidP="00F827D1">
            <w:pPr>
              <w:tabs>
                <w:tab w:val="left" w:pos="2552"/>
              </w:tabs>
              <w:spacing w:after="0" w:line="240" w:lineRule="auto"/>
              <w:jc w:val="both"/>
              <w:rPr>
                <w:rFonts w:ascii="Times New Roman" w:hAnsi="Times New Roman"/>
                <w:b/>
                <w:sz w:val="24"/>
                <w:szCs w:val="24"/>
                <w:lang w:val="uk-UA"/>
              </w:rPr>
            </w:pPr>
            <w:r>
              <w:rPr>
                <w:rFonts w:ascii="Times New Roman" w:hAnsi="Times New Roman"/>
                <w:b/>
                <w:sz w:val="24"/>
                <w:szCs w:val="24"/>
                <w:lang w:val="uk-UA"/>
              </w:rPr>
              <w:t>Магістр</w:t>
            </w:r>
          </w:p>
          <w:p w:rsidR="00271010" w:rsidRPr="00F827D1" w:rsidRDefault="00271010" w:rsidP="00F827D1">
            <w:pPr>
              <w:tabs>
                <w:tab w:val="left" w:pos="2552"/>
              </w:tabs>
              <w:spacing w:after="0" w:line="240" w:lineRule="auto"/>
              <w:jc w:val="both"/>
              <w:rPr>
                <w:rFonts w:ascii="Times New Roman" w:hAnsi="Times New Roman"/>
                <w:b/>
                <w:bCs/>
                <w:sz w:val="24"/>
                <w:szCs w:val="28"/>
                <w:lang w:val="uk-UA"/>
              </w:rPr>
            </w:pPr>
          </w:p>
        </w:tc>
      </w:tr>
      <w:tr w:rsidR="00271010" w:rsidRPr="00F827D1" w:rsidTr="00F827D1">
        <w:tc>
          <w:tcPr>
            <w:tcW w:w="2268" w:type="dxa"/>
            <w:shd w:val="clear" w:color="auto" w:fill="99CCFF"/>
          </w:tcPr>
          <w:p w:rsidR="00271010" w:rsidRPr="00F827D1" w:rsidRDefault="00271010" w:rsidP="00F827D1">
            <w:pPr>
              <w:pStyle w:val="Default"/>
              <w:jc w:val="both"/>
              <w:rPr>
                <w:rFonts w:ascii="Times New Roman" w:hAnsi="Times New Roman" w:cs="Times New Roman"/>
                <w:b/>
                <w:bCs/>
                <w:color w:val="auto"/>
                <w:lang w:val="uk-UA"/>
              </w:rPr>
            </w:pPr>
            <w:r w:rsidRPr="00F827D1">
              <w:rPr>
                <w:rFonts w:ascii="Times New Roman" w:hAnsi="Times New Roman" w:cs="Times New Roman"/>
                <w:b/>
                <w:bCs/>
                <w:color w:val="auto"/>
                <w:lang w:val="uk-UA"/>
              </w:rPr>
              <w:t>Галузь знань</w:t>
            </w:r>
          </w:p>
        </w:tc>
        <w:tc>
          <w:tcPr>
            <w:tcW w:w="8500" w:type="dxa"/>
            <w:gridSpan w:val="2"/>
          </w:tcPr>
          <w:p w:rsidR="00271010" w:rsidRPr="00F827D1" w:rsidRDefault="00271010" w:rsidP="00F827D1">
            <w:pPr>
              <w:pStyle w:val="Default"/>
              <w:jc w:val="both"/>
              <w:rPr>
                <w:rFonts w:ascii="Times New Roman" w:hAnsi="Times New Roman" w:cs="Times New Roman"/>
                <w:b/>
                <w:color w:val="auto"/>
                <w:lang w:val="uk-UA"/>
              </w:rPr>
            </w:pPr>
            <w:r w:rsidRPr="00F827D1">
              <w:rPr>
                <w:rFonts w:ascii="Times New Roman" w:hAnsi="Times New Roman" w:cs="Times New Roman"/>
                <w:b/>
                <w:color w:val="auto"/>
                <w:lang w:val="uk-UA"/>
              </w:rPr>
              <w:t>03 Гуманітарні науки</w:t>
            </w:r>
          </w:p>
          <w:p w:rsidR="00271010" w:rsidRPr="00F827D1" w:rsidRDefault="00271010" w:rsidP="00F827D1">
            <w:pPr>
              <w:pStyle w:val="Default"/>
              <w:jc w:val="both"/>
              <w:rPr>
                <w:rFonts w:ascii="Times New Roman" w:hAnsi="Times New Roman" w:cs="Times New Roman"/>
                <w:b/>
                <w:bCs/>
                <w:color w:val="auto"/>
                <w:szCs w:val="28"/>
                <w:lang w:val="uk-UA"/>
              </w:rPr>
            </w:pPr>
          </w:p>
        </w:tc>
      </w:tr>
      <w:tr w:rsidR="00271010" w:rsidRPr="00F827D1" w:rsidTr="00F827D1">
        <w:tc>
          <w:tcPr>
            <w:tcW w:w="2268" w:type="dxa"/>
            <w:shd w:val="clear" w:color="auto" w:fill="99CCFF"/>
          </w:tcPr>
          <w:p w:rsidR="00271010" w:rsidRPr="00F827D1" w:rsidRDefault="00271010" w:rsidP="00F827D1">
            <w:pPr>
              <w:pStyle w:val="Default"/>
              <w:jc w:val="both"/>
              <w:rPr>
                <w:rFonts w:ascii="Times New Roman" w:hAnsi="Times New Roman" w:cs="Times New Roman"/>
                <w:b/>
                <w:bCs/>
                <w:color w:val="auto"/>
                <w:lang w:val="uk-UA"/>
              </w:rPr>
            </w:pPr>
            <w:r w:rsidRPr="00F827D1">
              <w:rPr>
                <w:rFonts w:ascii="Times New Roman" w:hAnsi="Times New Roman" w:cs="Times New Roman"/>
                <w:b/>
                <w:bCs/>
                <w:color w:val="auto"/>
                <w:lang w:val="uk-UA"/>
              </w:rPr>
              <w:t>Спеціальність</w:t>
            </w:r>
          </w:p>
        </w:tc>
        <w:tc>
          <w:tcPr>
            <w:tcW w:w="8500" w:type="dxa"/>
            <w:gridSpan w:val="2"/>
          </w:tcPr>
          <w:p w:rsidR="00271010" w:rsidRPr="00F827D1" w:rsidRDefault="00271010" w:rsidP="00F827D1">
            <w:pPr>
              <w:pStyle w:val="Default"/>
              <w:jc w:val="both"/>
              <w:rPr>
                <w:rFonts w:ascii="Times New Roman" w:hAnsi="Times New Roman" w:cs="Times New Roman"/>
                <w:b/>
                <w:color w:val="auto"/>
                <w:lang w:val="uk-UA"/>
              </w:rPr>
            </w:pPr>
            <w:r w:rsidRPr="00F827D1">
              <w:rPr>
                <w:rFonts w:ascii="Times New Roman" w:hAnsi="Times New Roman" w:cs="Times New Roman"/>
                <w:b/>
                <w:color w:val="auto"/>
                <w:lang w:val="uk-UA"/>
              </w:rPr>
              <w:t>035 Філологія</w:t>
            </w:r>
          </w:p>
          <w:p w:rsidR="00271010" w:rsidRPr="00F827D1" w:rsidRDefault="00271010" w:rsidP="00F827D1">
            <w:pPr>
              <w:pStyle w:val="Default"/>
              <w:jc w:val="both"/>
              <w:rPr>
                <w:rFonts w:ascii="Times New Roman" w:hAnsi="Times New Roman" w:cs="Times New Roman"/>
                <w:b/>
                <w:bCs/>
                <w:color w:val="auto"/>
                <w:szCs w:val="28"/>
                <w:lang w:val="uk-UA"/>
              </w:rPr>
            </w:pPr>
          </w:p>
        </w:tc>
      </w:tr>
      <w:tr w:rsidR="00271010" w:rsidRPr="00A276E9" w:rsidTr="00F827D1">
        <w:tc>
          <w:tcPr>
            <w:tcW w:w="2268" w:type="dxa"/>
            <w:shd w:val="clear" w:color="auto" w:fill="99CCFF"/>
          </w:tcPr>
          <w:p w:rsidR="00271010" w:rsidRPr="00F827D1" w:rsidRDefault="00271010" w:rsidP="00AA3DE4">
            <w:pPr>
              <w:pStyle w:val="Default"/>
              <w:jc w:val="both"/>
              <w:rPr>
                <w:rFonts w:ascii="Times New Roman" w:hAnsi="Times New Roman" w:cs="Times New Roman"/>
                <w:b/>
                <w:bCs/>
                <w:color w:val="auto"/>
                <w:lang w:val="uk-UA"/>
              </w:rPr>
            </w:pPr>
            <w:r w:rsidRPr="00F827D1">
              <w:rPr>
                <w:rFonts w:ascii="Times New Roman" w:hAnsi="Times New Roman" w:cs="Times New Roman"/>
                <w:b/>
                <w:bCs/>
                <w:color w:val="auto"/>
                <w:lang w:val="uk-UA"/>
              </w:rPr>
              <w:t>Освітньо-</w:t>
            </w:r>
            <w:r w:rsidR="00AA3DE4">
              <w:rPr>
                <w:rFonts w:ascii="Times New Roman" w:hAnsi="Times New Roman" w:cs="Times New Roman"/>
                <w:b/>
                <w:bCs/>
                <w:color w:val="auto"/>
                <w:lang w:val="uk-UA"/>
              </w:rPr>
              <w:t>професійна</w:t>
            </w:r>
            <w:r w:rsidRPr="00F827D1">
              <w:rPr>
                <w:rFonts w:ascii="Times New Roman" w:hAnsi="Times New Roman" w:cs="Times New Roman"/>
                <w:b/>
                <w:bCs/>
                <w:color w:val="auto"/>
                <w:lang w:val="uk-UA"/>
              </w:rPr>
              <w:t xml:space="preserve"> програма</w:t>
            </w:r>
          </w:p>
        </w:tc>
        <w:tc>
          <w:tcPr>
            <w:tcW w:w="8500" w:type="dxa"/>
            <w:gridSpan w:val="2"/>
          </w:tcPr>
          <w:tbl>
            <w:tblPr>
              <w:tblW w:w="0" w:type="auto"/>
              <w:tblLayout w:type="fixed"/>
              <w:tblLook w:val="04A0"/>
            </w:tblPr>
            <w:tblGrid>
              <w:gridCol w:w="7263"/>
            </w:tblGrid>
            <w:tr w:rsidR="00F1690E" w:rsidRPr="00A276E9" w:rsidTr="00037B43">
              <w:tc>
                <w:tcPr>
                  <w:tcW w:w="7263" w:type="dxa"/>
                  <w:shd w:val="clear" w:color="auto" w:fill="auto"/>
                </w:tcPr>
                <w:p w:rsidR="00F1690E" w:rsidRPr="00C11915" w:rsidRDefault="00C11915" w:rsidP="00C752AE">
                  <w:pPr>
                    <w:framePr w:hSpace="180" w:wrap="around" w:vAnchor="text" w:hAnchor="margin" w:x="216" w:y="182"/>
                    <w:tabs>
                      <w:tab w:val="left" w:pos="2552"/>
                    </w:tabs>
                    <w:jc w:val="both"/>
                    <w:rPr>
                      <w:rFonts w:ascii="Times New Roman" w:eastAsia="Times New Roman" w:hAnsi="Times New Roman"/>
                      <w:b/>
                      <w:bCs/>
                      <w:sz w:val="28"/>
                      <w:szCs w:val="28"/>
                      <w:lang w:val="uk-UA"/>
                    </w:rPr>
                  </w:pPr>
                  <w:r w:rsidRPr="00C11915">
                    <w:rPr>
                      <w:rFonts w:ascii="Times New Roman" w:eastAsia="Times New Roman" w:hAnsi="Times New Roman"/>
                      <w:b/>
                      <w:bCs/>
                      <w:sz w:val="28"/>
                      <w:szCs w:val="28"/>
                      <w:lang w:val="uk-UA"/>
                    </w:rPr>
                    <w:t>Сучасні філологічні студії (</w:t>
                  </w:r>
                  <w:r w:rsidR="00C752AE">
                    <w:rPr>
                      <w:rFonts w:ascii="Times New Roman" w:eastAsia="Times New Roman" w:hAnsi="Times New Roman"/>
                      <w:b/>
                      <w:bCs/>
                      <w:sz w:val="28"/>
                      <w:szCs w:val="28"/>
                      <w:lang w:val="uk-UA"/>
                    </w:rPr>
                    <w:t>англійська</w:t>
                  </w:r>
                  <w:r w:rsidRPr="00C11915">
                    <w:rPr>
                      <w:rFonts w:ascii="Times New Roman" w:eastAsia="Times New Roman" w:hAnsi="Times New Roman"/>
                      <w:b/>
                      <w:bCs/>
                      <w:sz w:val="28"/>
                      <w:szCs w:val="28"/>
                      <w:lang w:val="uk-UA"/>
                    </w:rPr>
                    <w:t xml:space="preserve"> мова і друга іноземна мова): лінгвістика та </w:t>
                  </w:r>
                  <w:proofErr w:type="spellStart"/>
                  <w:r w:rsidRPr="00C11915">
                    <w:rPr>
                      <w:rFonts w:ascii="Times New Roman" w:eastAsia="Times New Roman" w:hAnsi="Times New Roman"/>
                      <w:b/>
                      <w:bCs/>
                      <w:sz w:val="28"/>
                      <w:szCs w:val="28"/>
                      <w:lang w:val="uk-UA"/>
                    </w:rPr>
                    <w:t>перекладознавство</w:t>
                  </w:r>
                  <w:proofErr w:type="spellEnd"/>
                </w:p>
                <w:p w:rsidR="00F1690E" w:rsidRPr="00C11915" w:rsidRDefault="00F1690E" w:rsidP="00C752AE">
                  <w:pPr>
                    <w:framePr w:hSpace="180" w:wrap="around" w:vAnchor="text" w:hAnchor="margin" w:x="216" w:y="182"/>
                    <w:tabs>
                      <w:tab w:val="left" w:pos="2552"/>
                    </w:tabs>
                    <w:jc w:val="both"/>
                    <w:rPr>
                      <w:rFonts w:ascii="Times New Roman" w:eastAsia="Times New Roman" w:hAnsi="Times New Roman"/>
                      <w:b/>
                      <w:bCs/>
                      <w:sz w:val="28"/>
                      <w:szCs w:val="28"/>
                      <w:lang w:val="uk-UA"/>
                    </w:rPr>
                  </w:pPr>
                </w:p>
              </w:tc>
            </w:tr>
          </w:tbl>
          <w:p w:rsidR="00271010" w:rsidRPr="00C11915" w:rsidRDefault="00271010" w:rsidP="00AA3DE4">
            <w:pPr>
              <w:pStyle w:val="Default"/>
              <w:jc w:val="both"/>
              <w:rPr>
                <w:rFonts w:ascii="Times New Roman" w:hAnsi="Times New Roman" w:cs="Times New Roman"/>
                <w:b/>
                <w:bCs/>
                <w:color w:val="auto"/>
                <w:szCs w:val="28"/>
                <w:lang w:val="uk-UA"/>
              </w:rPr>
            </w:pPr>
          </w:p>
        </w:tc>
      </w:tr>
      <w:tr w:rsidR="00271010" w:rsidRPr="00F827D1" w:rsidTr="00F827D1">
        <w:tc>
          <w:tcPr>
            <w:tcW w:w="2268" w:type="dxa"/>
            <w:shd w:val="clear" w:color="auto" w:fill="99CCFF"/>
          </w:tcPr>
          <w:p w:rsidR="00271010" w:rsidRPr="00F827D1" w:rsidRDefault="00271010" w:rsidP="00F827D1">
            <w:pPr>
              <w:pStyle w:val="Default"/>
              <w:jc w:val="both"/>
              <w:rPr>
                <w:rFonts w:ascii="Times New Roman" w:hAnsi="Times New Roman" w:cs="Times New Roman"/>
                <w:b/>
                <w:bCs/>
                <w:color w:val="auto"/>
                <w:lang w:val="uk-UA"/>
              </w:rPr>
            </w:pPr>
            <w:r w:rsidRPr="00F827D1">
              <w:rPr>
                <w:rFonts w:ascii="Times New Roman" w:hAnsi="Times New Roman" w:cs="Times New Roman"/>
                <w:b/>
                <w:bCs/>
                <w:color w:val="auto"/>
                <w:lang w:val="uk-UA"/>
              </w:rPr>
              <w:t>Статус дисципліни</w:t>
            </w:r>
          </w:p>
        </w:tc>
        <w:tc>
          <w:tcPr>
            <w:tcW w:w="8500" w:type="dxa"/>
            <w:gridSpan w:val="2"/>
          </w:tcPr>
          <w:p w:rsidR="00271010" w:rsidRPr="00F827D1" w:rsidRDefault="00A276E9" w:rsidP="00B705C0">
            <w:pPr>
              <w:pStyle w:val="Default"/>
              <w:jc w:val="both"/>
              <w:rPr>
                <w:rFonts w:ascii="Times New Roman" w:hAnsi="Times New Roman" w:cs="Times New Roman"/>
                <w:b/>
                <w:bCs/>
                <w:color w:val="auto"/>
                <w:szCs w:val="28"/>
                <w:lang w:val="uk-UA"/>
              </w:rPr>
            </w:pPr>
            <w:r>
              <w:rPr>
                <w:rFonts w:ascii="Times New Roman" w:hAnsi="Times New Roman" w:cs="Times New Roman"/>
                <w:b/>
                <w:bCs/>
                <w:color w:val="auto"/>
                <w:szCs w:val="28"/>
                <w:lang w:val="uk-UA"/>
              </w:rPr>
              <w:t>Вибіркова</w:t>
            </w:r>
          </w:p>
        </w:tc>
      </w:tr>
      <w:tr w:rsidR="00271010" w:rsidRPr="00A276E9" w:rsidTr="00F827D1">
        <w:tc>
          <w:tcPr>
            <w:tcW w:w="2268" w:type="dxa"/>
            <w:shd w:val="clear" w:color="auto" w:fill="99CCFF"/>
          </w:tcPr>
          <w:p w:rsidR="00271010" w:rsidRPr="00F827D1" w:rsidRDefault="00271010" w:rsidP="00F827D1">
            <w:pPr>
              <w:pStyle w:val="Default"/>
              <w:jc w:val="both"/>
              <w:rPr>
                <w:rFonts w:ascii="Times New Roman" w:hAnsi="Times New Roman" w:cs="Times New Roman"/>
                <w:b/>
                <w:bCs/>
                <w:color w:val="auto"/>
                <w:lang w:val="uk-UA"/>
              </w:rPr>
            </w:pPr>
            <w:r w:rsidRPr="00F827D1">
              <w:rPr>
                <w:rFonts w:ascii="Times New Roman" w:hAnsi="Times New Roman"/>
                <w:b/>
                <w:lang w:val="uk-UA"/>
              </w:rPr>
              <w:t>Мова навчання</w:t>
            </w:r>
          </w:p>
        </w:tc>
        <w:tc>
          <w:tcPr>
            <w:tcW w:w="8500" w:type="dxa"/>
            <w:gridSpan w:val="2"/>
          </w:tcPr>
          <w:p w:rsidR="00271010" w:rsidRPr="00F827D1" w:rsidRDefault="00271010" w:rsidP="00F827D1">
            <w:pPr>
              <w:pStyle w:val="Default"/>
              <w:jc w:val="both"/>
              <w:rPr>
                <w:rFonts w:ascii="Times New Roman" w:hAnsi="Times New Roman" w:cs="Times New Roman"/>
                <w:b/>
                <w:bCs/>
                <w:color w:val="auto"/>
                <w:szCs w:val="28"/>
                <w:lang w:val="uk-UA"/>
              </w:rPr>
            </w:pPr>
            <w:r w:rsidRPr="00F827D1">
              <w:rPr>
                <w:rFonts w:ascii="Times New Roman" w:hAnsi="Times New Roman" w:cs="Times New Roman"/>
                <w:b/>
                <w:bCs/>
                <w:color w:val="auto"/>
                <w:szCs w:val="28"/>
                <w:lang w:val="uk-UA"/>
              </w:rPr>
              <w:t>Українська</w:t>
            </w:r>
            <w:r w:rsidR="00A276E9">
              <w:rPr>
                <w:rFonts w:ascii="Times New Roman" w:hAnsi="Times New Roman" w:cs="Times New Roman"/>
                <w:b/>
                <w:bCs/>
                <w:color w:val="auto"/>
                <w:szCs w:val="28"/>
                <w:lang w:val="uk-UA"/>
              </w:rPr>
              <w:t>, німецька</w:t>
            </w:r>
            <w:r w:rsidRPr="00F827D1">
              <w:rPr>
                <w:rFonts w:ascii="Times New Roman" w:hAnsi="Times New Roman" w:cs="Times New Roman"/>
                <w:b/>
                <w:bCs/>
                <w:color w:val="auto"/>
                <w:szCs w:val="28"/>
                <w:lang w:val="uk-UA"/>
              </w:rPr>
              <w:t xml:space="preserve"> </w:t>
            </w:r>
          </w:p>
          <w:p w:rsidR="00271010" w:rsidRPr="00F827D1" w:rsidRDefault="00271010" w:rsidP="00F827D1">
            <w:pPr>
              <w:pStyle w:val="Default"/>
              <w:jc w:val="both"/>
              <w:rPr>
                <w:rFonts w:ascii="Times New Roman" w:hAnsi="Times New Roman" w:cs="Times New Roman"/>
                <w:b/>
                <w:bCs/>
                <w:color w:val="auto"/>
                <w:szCs w:val="28"/>
                <w:lang w:val="uk-UA"/>
              </w:rPr>
            </w:pPr>
          </w:p>
        </w:tc>
      </w:tr>
      <w:tr w:rsidR="00271010" w:rsidRPr="00A276E9" w:rsidTr="00F827D1">
        <w:tc>
          <w:tcPr>
            <w:tcW w:w="2268" w:type="dxa"/>
            <w:shd w:val="clear" w:color="auto" w:fill="99CCFF"/>
          </w:tcPr>
          <w:p w:rsidR="00271010" w:rsidRPr="00F827D1" w:rsidRDefault="00271010" w:rsidP="00F827D1">
            <w:pPr>
              <w:autoSpaceDE w:val="0"/>
              <w:autoSpaceDN w:val="0"/>
              <w:adjustRightInd w:val="0"/>
              <w:spacing w:after="0" w:line="240" w:lineRule="auto"/>
              <w:jc w:val="both"/>
              <w:rPr>
                <w:rFonts w:ascii="Times New Roman" w:hAnsi="Times New Roman"/>
                <w:b/>
                <w:sz w:val="24"/>
                <w:szCs w:val="24"/>
                <w:lang w:val="uk-UA"/>
              </w:rPr>
            </w:pPr>
            <w:r w:rsidRPr="00F827D1">
              <w:rPr>
                <w:rFonts w:ascii="Times New Roman" w:hAnsi="Times New Roman"/>
                <w:b/>
                <w:sz w:val="24"/>
                <w:szCs w:val="24"/>
                <w:lang w:val="uk-UA"/>
              </w:rPr>
              <w:t>Семестр</w:t>
            </w:r>
          </w:p>
        </w:tc>
        <w:tc>
          <w:tcPr>
            <w:tcW w:w="8500" w:type="dxa"/>
            <w:gridSpan w:val="2"/>
          </w:tcPr>
          <w:p w:rsidR="00271010" w:rsidRPr="00F827D1" w:rsidRDefault="008025A5" w:rsidP="00F827D1">
            <w:pPr>
              <w:pStyle w:val="Default"/>
              <w:jc w:val="both"/>
              <w:rPr>
                <w:rFonts w:ascii="Times New Roman" w:hAnsi="Times New Roman" w:cs="Times New Roman"/>
                <w:b/>
                <w:color w:val="auto"/>
                <w:lang w:val="uk-UA"/>
              </w:rPr>
            </w:pPr>
            <w:r>
              <w:rPr>
                <w:rFonts w:ascii="Times New Roman" w:hAnsi="Times New Roman" w:cs="Times New Roman"/>
                <w:b/>
                <w:color w:val="auto"/>
                <w:lang w:val="uk-UA"/>
              </w:rPr>
              <w:t>І</w:t>
            </w:r>
            <w:r w:rsidR="00271010" w:rsidRPr="00F827D1">
              <w:rPr>
                <w:rFonts w:ascii="Times New Roman" w:hAnsi="Times New Roman" w:cs="Times New Roman"/>
                <w:b/>
                <w:color w:val="auto"/>
                <w:lang w:val="uk-UA"/>
              </w:rPr>
              <w:tab/>
            </w:r>
          </w:p>
          <w:p w:rsidR="00271010" w:rsidRPr="00F827D1" w:rsidRDefault="00271010" w:rsidP="00F827D1">
            <w:pPr>
              <w:pStyle w:val="Default"/>
              <w:jc w:val="both"/>
              <w:rPr>
                <w:rFonts w:ascii="Times New Roman" w:hAnsi="Times New Roman" w:cs="Times New Roman"/>
                <w:b/>
                <w:bCs/>
                <w:color w:val="auto"/>
                <w:szCs w:val="28"/>
                <w:lang w:val="uk-UA"/>
              </w:rPr>
            </w:pPr>
          </w:p>
        </w:tc>
      </w:tr>
      <w:tr w:rsidR="00271010" w:rsidRPr="00A276E9" w:rsidTr="00F827D1">
        <w:tc>
          <w:tcPr>
            <w:tcW w:w="2268" w:type="dxa"/>
            <w:shd w:val="clear" w:color="auto" w:fill="99CCFF"/>
          </w:tcPr>
          <w:p w:rsidR="00271010" w:rsidRPr="00F827D1" w:rsidRDefault="00271010" w:rsidP="00F827D1">
            <w:pPr>
              <w:autoSpaceDE w:val="0"/>
              <w:autoSpaceDN w:val="0"/>
              <w:adjustRightInd w:val="0"/>
              <w:spacing w:after="0" w:line="240" w:lineRule="auto"/>
              <w:jc w:val="both"/>
              <w:rPr>
                <w:rFonts w:ascii="Times New Roman" w:hAnsi="Times New Roman"/>
                <w:b/>
                <w:sz w:val="24"/>
                <w:szCs w:val="24"/>
                <w:lang w:val="uk-UA"/>
              </w:rPr>
            </w:pPr>
            <w:r w:rsidRPr="00F827D1">
              <w:rPr>
                <w:rFonts w:ascii="Times New Roman" w:hAnsi="Times New Roman"/>
                <w:b/>
                <w:sz w:val="24"/>
                <w:szCs w:val="24"/>
                <w:lang w:val="uk-UA"/>
              </w:rPr>
              <w:t>Кількість кредитів ЄКТС</w:t>
            </w:r>
          </w:p>
        </w:tc>
        <w:tc>
          <w:tcPr>
            <w:tcW w:w="8500" w:type="dxa"/>
            <w:gridSpan w:val="2"/>
          </w:tcPr>
          <w:p w:rsidR="00271010" w:rsidRPr="00F827D1" w:rsidRDefault="00271010" w:rsidP="00F827D1">
            <w:pPr>
              <w:pStyle w:val="Default"/>
              <w:jc w:val="both"/>
              <w:rPr>
                <w:rFonts w:ascii="Times New Roman" w:hAnsi="Times New Roman" w:cs="Times New Roman"/>
                <w:b/>
                <w:color w:val="auto"/>
                <w:lang w:val="uk-UA"/>
              </w:rPr>
            </w:pPr>
            <w:r>
              <w:rPr>
                <w:rFonts w:ascii="Times New Roman" w:hAnsi="Times New Roman" w:cs="Times New Roman"/>
                <w:b/>
                <w:color w:val="auto"/>
                <w:lang w:val="uk-UA"/>
              </w:rPr>
              <w:t>3</w:t>
            </w:r>
          </w:p>
        </w:tc>
      </w:tr>
      <w:tr w:rsidR="00271010" w:rsidRPr="00A276E9" w:rsidTr="00F827D1">
        <w:tc>
          <w:tcPr>
            <w:tcW w:w="2268" w:type="dxa"/>
            <w:shd w:val="clear" w:color="auto" w:fill="99CCFF"/>
          </w:tcPr>
          <w:p w:rsidR="00271010" w:rsidRPr="00F827D1" w:rsidRDefault="00271010" w:rsidP="00F827D1">
            <w:pPr>
              <w:autoSpaceDE w:val="0"/>
              <w:autoSpaceDN w:val="0"/>
              <w:adjustRightInd w:val="0"/>
              <w:spacing w:after="0" w:line="240" w:lineRule="auto"/>
              <w:jc w:val="both"/>
              <w:rPr>
                <w:rFonts w:ascii="Times New Roman" w:hAnsi="Times New Roman"/>
                <w:b/>
                <w:sz w:val="24"/>
                <w:szCs w:val="24"/>
                <w:lang w:val="uk-UA"/>
              </w:rPr>
            </w:pPr>
            <w:r w:rsidRPr="00F827D1">
              <w:rPr>
                <w:rFonts w:ascii="Times New Roman" w:hAnsi="Times New Roman"/>
                <w:b/>
                <w:sz w:val="24"/>
                <w:szCs w:val="24"/>
                <w:lang w:val="uk-UA"/>
              </w:rPr>
              <w:t>Форма підсумкового контролю</w:t>
            </w:r>
          </w:p>
        </w:tc>
        <w:tc>
          <w:tcPr>
            <w:tcW w:w="8500" w:type="dxa"/>
            <w:gridSpan w:val="2"/>
          </w:tcPr>
          <w:p w:rsidR="00271010" w:rsidRPr="00F827D1" w:rsidRDefault="00271010" w:rsidP="00F827D1">
            <w:pPr>
              <w:tabs>
                <w:tab w:val="left" w:pos="2552"/>
              </w:tabs>
              <w:spacing w:after="0" w:line="240" w:lineRule="auto"/>
              <w:jc w:val="both"/>
              <w:rPr>
                <w:rFonts w:ascii="Times New Roman" w:hAnsi="Times New Roman"/>
                <w:b/>
                <w:sz w:val="24"/>
                <w:szCs w:val="24"/>
                <w:lang w:val="uk-UA"/>
              </w:rPr>
            </w:pPr>
            <w:r w:rsidRPr="00F827D1">
              <w:rPr>
                <w:rFonts w:ascii="Times New Roman" w:hAnsi="Times New Roman"/>
                <w:b/>
                <w:sz w:val="24"/>
                <w:szCs w:val="24"/>
                <w:lang w:val="uk-UA"/>
              </w:rPr>
              <w:t xml:space="preserve">Залік </w:t>
            </w:r>
          </w:p>
          <w:p w:rsidR="00271010" w:rsidRPr="00F827D1" w:rsidRDefault="00271010" w:rsidP="00F827D1">
            <w:pPr>
              <w:pStyle w:val="Default"/>
              <w:jc w:val="both"/>
              <w:rPr>
                <w:rFonts w:ascii="Times New Roman" w:hAnsi="Times New Roman" w:cs="Times New Roman"/>
                <w:b/>
                <w:color w:val="auto"/>
                <w:lang w:val="uk-UA"/>
              </w:rPr>
            </w:pPr>
          </w:p>
        </w:tc>
      </w:tr>
      <w:tr w:rsidR="00271010" w:rsidRPr="00A276E9" w:rsidTr="00F827D1">
        <w:tc>
          <w:tcPr>
            <w:tcW w:w="2268" w:type="dxa"/>
            <w:shd w:val="clear" w:color="auto" w:fill="99CCFF"/>
          </w:tcPr>
          <w:p w:rsidR="00271010" w:rsidRPr="00F827D1" w:rsidRDefault="00271010" w:rsidP="00F827D1">
            <w:pPr>
              <w:autoSpaceDE w:val="0"/>
              <w:autoSpaceDN w:val="0"/>
              <w:adjustRightInd w:val="0"/>
              <w:spacing w:after="0" w:line="240" w:lineRule="auto"/>
              <w:jc w:val="both"/>
              <w:rPr>
                <w:rFonts w:ascii="Times New Roman" w:hAnsi="Times New Roman"/>
                <w:b/>
                <w:sz w:val="24"/>
                <w:szCs w:val="24"/>
                <w:lang w:val="uk-UA"/>
              </w:rPr>
            </w:pPr>
            <w:r w:rsidRPr="00F827D1">
              <w:rPr>
                <w:rFonts w:ascii="Times New Roman" w:hAnsi="Times New Roman"/>
                <w:b/>
                <w:sz w:val="24"/>
                <w:szCs w:val="24"/>
                <w:lang w:val="uk-UA"/>
              </w:rPr>
              <w:t>Викладач</w:t>
            </w:r>
          </w:p>
        </w:tc>
        <w:tc>
          <w:tcPr>
            <w:tcW w:w="8500" w:type="dxa"/>
            <w:gridSpan w:val="2"/>
          </w:tcPr>
          <w:p w:rsidR="00FF661D" w:rsidRPr="00F827D1" w:rsidRDefault="00A276E9" w:rsidP="00A276E9">
            <w:pPr>
              <w:tabs>
                <w:tab w:val="left" w:pos="2552"/>
              </w:tabs>
              <w:spacing w:after="0" w:line="240" w:lineRule="auto"/>
              <w:jc w:val="both"/>
              <w:rPr>
                <w:rFonts w:ascii="Times New Roman" w:hAnsi="Times New Roman"/>
                <w:sz w:val="24"/>
                <w:szCs w:val="24"/>
                <w:lang w:val="uk-UA"/>
              </w:rPr>
            </w:pPr>
            <w:proofErr w:type="spellStart"/>
            <w:r>
              <w:rPr>
                <w:rFonts w:ascii="Times New Roman" w:hAnsi="Times New Roman"/>
                <w:b/>
                <w:sz w:val="24"/>
                <w:szCs w:val="24"/>
                <w:lang w:val="uk-UA"/>
              </w:rPr>
              <w:t>Дубровська</w:t>
            </w:r>
            <w:proofErr w:type="spellEnd"/>
            <w:r>
              <w:rPr>
                <w:rFonts w:ascii="Times New Roman" w:hAnsi="Times New Roman"/>
                <w:b/>
                <w:sz w:val="24"/>
                <w:szCs w:val="24"/>
                <w:lang w:val="uk-UA"/>
              </w:rPr>
              <w:t xml:space="preserve"> Ірина Борисівна</w:t>
            </w:r>
            <w:r w:rsidR="00C11915">
              <w:rPr>
                <w:rFonts w:ascii="Times New Roman" w:hAnsi="Times New Roman"/>
                <w:b/>
                <w:sz w:val="24"/>
                <w:szCs w:val="24"/>
                <w:lang w:val="uk-UA"/>
              </w:rPr>
              <w:t xml:space="preserve">, </w:t>
            </w:r>
            <w:r w:rsidRPr="00A276E9">
              <w:rPr>
                <w:rFonts w:ascii="Times New Roman" w:hAnsi="Times New Roman"/>
                <w:sz w:val="24"/>
                <w:szCs w:val="24"/>
                <w:lang w:val="uk-UA"/>
              </w:rPr>
              <w:t xml:space="preserve">кандидат </w:t>
            </w:r>
            <w:r w:rsidR="00FF661D">
              <w:rPr>
                <w:rFonts w:ascii="Times New Roman" w:hAnsi="Times New Roman"/>
                <w:sz w:val="24"/>
                <w:szCs w:val="24"/>
                <w:lang w:val="uk-UA"/>
              </w:rPr>
              <w:t xml:space="preserve">філологічних наук, </w:t>
            </w:r>
            <w:r>
              <w:rPr>
                <w:rFonts w:ascii="Times New Roman" w:hAnsi="Times New Roman"/>
                <w:sz w:val="24"/>
                <w:szCs w:val="24"/>
                <w:lang w:val="uk-UA"/>
              </w:rPr>
              <w:t>доцент</w:t>
            </w:r>
            <w:r w:rsidR="00FF661D">
              <w:rPr>
                <w:rFonts w:ascii="Times New Roman" w:hAnsi="Times New Roman"/>
                <w:sz w:val="24"/>
                <w:szCs w:val="24"/>
                <w:lang w:val="uk-UA"/>
              </w:rPr>
              <w:t xml:space="preserve"> кафедри германської і фіно-угорської філології </w:t>
            </w:r>
          </w:p>
        </w:tc>
      </w:tr>
      <w:tr w:rsidR="00271010" w:rsidRPr="00A276E9" w:rsidTr="00F827D1">
        <w:tc>
          <w:tcPr>
            <w:tcW w:w="2268" w:type="dxa"/>
            <w:shd w:val="clear" w:color="auto" w:fill="99CCFF"/>
          </w:tcPr>
          <w:p w:rsidR="00271010" w:rsidRPr="00F827D1" w:rsidRDefault="00271010" w:rsidP="00F827D1">
            <w:pPr>
              <w:autoSpaceDE w:val="0"/>
              <w:autoSpaceDN w:val="0"/>
              <w:adjustRightInd w:val="0"/>
              <w:spacing w:after="0" w:line="240" w:lineRule="auto"/>
              <w:jc w:val="both"/>
              <w:rPr>
                <w:rFonts w:ascii="Times New Roman" w:hAnsi="Times New Roman"/>
                <w:b/>
                <w:sz w:val="24"/>
                <w:szCs w:val="24"/>
                <w:lang w:val="uk-UA"/>
              </w:rPr>
            </w:pPr>
            <w:r w:rsidRPr="00F827D1">
              <w:rPr>
                <w:rFonts w:ascii="Times New Roman" w:hAnsi="Times New Roman"/>
                <w:b/>
                <w:sz w:val="24"/>
                <w:szCs w:val="24"/>
                <w:lang w:val="uk-UA"/>
              </w:rPr>
              <w:t>Анотація навчальної дисципліни</w:t>
            </w:r>
          </w:p>
        </w:tc>
        <w:tc>
          <w:tcPr>
            <w:tcW w:w="8500" w:type="dxa"/>
            <w:gridSpan w:val="2"/>
          </w:tcPr>
          <w:p w:rsidR="00C7162C" w:rsidRPr="0059535A" w:rsidRDefault="00C7162C" w:rsidP="00C7162C">
            <w:pPr>
              <w:jc w:val="both"/>
              <w:rPr>
                <w:rFonts w:ascii="Times New Roman" w:hAnsi="Times New Roman"/>
                <w:sz w:val="24"/>
                <w:szCs w:val="24"/>
                <w:lang w:val="uk-UA"/>
              </w:rPr>
            </w:pPr>
            <w:r w:rsidRPr="003C784F">
              <w:rPr>
                <w:rFonts w:ascii="Times New Roman" w:hAnsi="Times New Roman"/>
                <w:lang w:val="uk-UA"/>
              </w:rPr>
              <w:t>Дисципліна «</w:t>
            </w:r>
            <w:r w:rsidRPr="00C7162C">
              <w:rPr>
                <w:rFonts w:ascii="Times New Roman" w:hAnsi="Times New Roman"/>
                <w:sz w:val="24"/>
                <w:szCs w:val="24"/>
                <w:lang w:val="uk-UA"/>
              </w:rPr>
              <w:t>Українсько-німецькі лексичні паралелі у перекладі</w:t>
            </w:r>
            <w:r w:rsidRPr="003C784F">
              <w:rPr>
                <w:rFonts w:ascii="Times New Roman" w:hAnsi="Times New Roman"/>
                <w:lang w:val="uk-UA"/>
              </w:rPr>
              <w:t xml:space="preserve">» належить до переліку </w:t>
            </w:r>
            <w:r>
              <w:rPr>
                <w:rFonts w:ascii="Times New Roman" w:hAnsi="Times New Roman"/>
                <w:lang w:val="uk-UA"/>
              </w:rPr>
              <w:t xml:space="preserve">вибіркових </w:t>
            </w:r>
            <w:r w:rsidRPr="003C784F">
              <w:rPr>
                <w:rFonts w:ascii="Times New Roman" w:hAnsi="Times New Roman"/>
                <w:lang w:val="uk-UA"/>
              </w:rPr>
              <w:t xml:space="preserve">дисциплін </w:t>
            </w:r>
            <w:r>
              <w:rPr>
                <w:rFonts w:ascii="Times New Roman" w:hAnsi="Times New Roman"/>
                <w:lang w:val="uk-UA"/>
              </w:rPr>
              <w:t>студентів-магістрантів</w:t>
            </w:r>
            <w:r w:rsidRPr="003C784F">
              <w:rPr>
                <w:rFonts w:ascii="Times New Roman" w:hAnsi="Times New Roman"/>
                <w:lang w:val="uk-UA"/>
              </w:rPr>
              <w:t xml:space="preserve">. </w:t>
            </w:r>
            <w:r w:rsidRPr="0059535A">
              <w:rPr>
                <w:rFonts w:ascii="Times New Roman" w:hAnsi="Times New Roman"/>
                <w:color w:val="000000"/>
                <w:sz w:val="24"/>
                <w:szCs w:val="24"/>
                <w:lang w:val="uk-UA"/>
              </w:rPr>
              <w:t>У даному спецкурсі розглядаються</w:t>
            </w:r>
            <w:r w:rsidRPr="0059535A">
              <w:rPr>
                <w:rFonts w:ascii="Times New Roman" w:hAnsi="Times New Roman"/>
                <w:sz w:val="24"/>
                <w:szCs w:val="24"/>
                <w:lang w:val="uk-UA" w:eastAsia="uk-UA"/>
              </w:rPr>
              <w:t xml:space="preserve"> лексичні проблеми усного та письмового перекладу, </w:t>
            </w:r>
            <w:r w:rsidRPr="0059535A">
              <w:rPr>
                <w:rFonts w:ascii="Times New Roman" w:hAnsi="Times New Roman"/>
                <w:bCs/>
                <w:sz w:val="24"/>
                <w:szCs w:val="24"/>
                <w:lang w:val="uk-UA" w:eastAsia="ru-RU"/>
              </w:rPr>
              <w:t>формуються</w:t>
            </w:r>
            <w:r w:rsidRPr="0059535A">
              <w:rPr>
                <w:rFonts w:ascii="Times New Roman" w:hAnsi="Times New Roman"/>
                <w:bCs/>
                <w:caps/>
                <w:sz w:val="24"/>
                <w:szCs w:val="24"/>
                <w:lang w:val="uk-UA" w:eastAsia="ru-RU"/>
              </w:rPr>
              <w:t xml:space="preserve"> </w:t>
            </w:r>
            <w:r w:rsidRPr="0059535A">
              <w:rPr>
                <w:rFonts w:ascii="Times New Roman" w:hAnsi="Times New Roman"/>
                <w:sz w:val="24"/>
                <w:szCs w:val="24"/>
                <w:lang w:val="uk-UA" w:eastAsia="ru-RU"/>
              </w:rPr>
              <w:t xml:space="preserve">базові знання з теорії і практики усного та письмового паралельного перекладу з другої іноземної  (німецької) та української мов, враховуючи </w:t>
            </w:r>
            <w:r w:rsidRPr="0059535A">
              <w:rPr>
                <w:rFonts w:ascii="Times New Roman" w:eastAsia="Times New Roman" w:hAnsi="Times New Roman"/>
                <w:color w:val="000000"/>
                <w:sz w:val="24"/>
                <w:szCs w:val="24"/>
                <w:lang w:val="uk-UA" w:eastAsia="ru-RU"/>
              </w:rPr>
              <w:t xml:space="preserve">лексичні, а також синтаксичні, композиційні, морфологічні особливості усного та письмового дискурсу. </w:t>
            </w:r>
            <w:r w:rsidRPr="00417885">
              <w:rPr>
                <w:rFonts w:ascii="Times New Roman" w:hAnsi="Times New Roman"/>
                <w:sz w:val="24"/>
                <w:szCs w:val="24"/>
                <w:lang w:val="uk-UA"/>
              </w:rPr>
              <w:t xml:space="preserve">Зміст навчальної дисципліни розкривається в </w:t>
            </w:r>
            <w:r w:rsidRPr="0059535A">
              <w:rPr>
                <w:rFonts w:ascii="Times New Roman" w:hAnsi="Times New Roman"/>
                <w:sz w:val="24"/>
                <w:szCs w:val="24"/>
                <w:lang w:val="uk-UA"/>
              </w:rPr>
              <w:t xml:space="preserve">трьох </w:t>
            </w:r>
            <w:r w:rsidRPr="00417885">
              <w:rPr>
                <w:rFonts w:ascii="Times New Roman" w:hAnsi="Times New Roman"/>
                <w:sz w:val="24"/>
                <w:szCs w:val="24"/>
                <w:lang w:val="uk-UA"/>
              </w:rPr>
              <w:t xml:space="preserve">змістових модулях, у яких закладається теоретико-методологічна база </w:t>
            </w:r>
            <w:r w:rsidRPr="0059535A">
              <w:rPr>
                <w:rFonts w:ascii="Times New Roman" w:hAnsi="Times New Roman"/>
                <w:sz w:val="24"/>
                <w:szCs w:val="24"/>
                <w:lang w:val="uk-UA"/>
              </w:rPr>
              <w:t xml:space="preserve">паралельного </w:t>
            </w:r>
            <w:r w:rsidRPr="00417885">
              <w:rPr>
                <w:rFonts w:ascii="Times New Roman" w:hAnsi="Times New Roman"/>
                <w:sz w:val="24"/>
                <w:szCs w:val="24"/>
                <w:lang w:val="uk-UA"/>
              </w:rPr>
              <w:t xml:space="preserve">перекладу та термінологічний апарат, здійснюється </w:t>
            </w:r>
            <w:r w:rsidRPr="00417885">
              <w:rPr>
                <w:rFonts w:ascii="Times New Roman" w:hAnsi="Times New Roman"/>
                <w:color w:val="000000"/>
                <w:sz w:val="24"/>
                <w:szCs w:val="24"/>
                <w:lang w:val="uk-UA"/>
              </w:rPr>
              <w:t>когнітивний підхід до перекладу текстів усного</w:t>
            </w:r>
            <w:r w:rsidRPr="0059535A">
              <w:rPr>
                <w:rFonts w:ascii="Times New Roman" w:hAnsi="Times New Roman"/>
                <w:color w:val="000000"/>
                <w:sz w:val="24"/>
                <w:szCs w:val="24"/>
                <w:lang w:val="uk-UA"/>
              </w:rPr>
              <w:t xml:space="preserve"> та письмового</w:t>
            </w:r>
            <w:r w:rsidRPr="00417885">
              <w:rPr>
                <w:rFonts w:ascii="Times New Roman" w:hAnsi="Times New Roman"/>
                <w:color w:val="000000"/>
                <w:sz w:val="24"/>
                <w:szCs w:val="24"/>
                <w:lang w:val="uk-UA"/>
              </w:rPr>
              <w:t xml:space="preserve"> дискурсу, аналізуються перекладацькі стратегії, що застосовуються у процесі трансформації текстів усного</w:t>
            </w:r>
            <w:r w:rsidRPr="0059535A">
              <w:rPr>
                <w:rFonts w:ascii="Times New Roman" w:hAnsi="Times New Roman"/>
                <w:color w:val="000000"/>
                <w:sz w:val="24"/>
                <w:szCs w:val="24"/>
                <w:lang w:val="uk-UA"/>
              </w:rPr>
              <w:t xml:space="preserve"> та письмового</w:t>
            </w:r>
            <w:r w:rsidRPr="00417885">
              <w:rPr>
                <w:rFonts w:ascii="Times New Roman" w:hAnsi="Times New Roman"/>
                <w:color w:val="000000"/>
                <w:sz w:val="24"/>
                <w:szCs w:val="24"/>
                <w:lang w:val="uk-UA"/>
              </w:rPr>
              <w:t xml:space="preserve"> дискурсу</w:t>
            </w:r>
            <w:r w:rsidRPr="0059535A">
              <w:rPr>
                <w:rFonts w:ascii="Times New Roman" w:hAnsi="Times New Roman"/>
                <w:color w:val="000000"/>
                <w:sz w:val="24"/>
                <w:szCs w:val="24"/>
                <w:lang w:val="uk-UA"/>
              </w:rPr>
              <w:t xml:space="preserve">. </w:t>
            </w:r>
            <w:r w:rsidRPr="0059535A">
              <w:rPr>
                <w:rFonts w:ascii="Times New Roman" w:hAnsi="Times New Roman"/>
                <w:sz w:val="24"/>
                <w:szCs w:val="24"/>
                <w:lang w:val="uk-UA"/>
              </w:rPr>
              <w:t>Важливе місце в курсі відводиться вивченню типологічних особливостей двомовного перекладу, оволодінню сучасними інформаційними технологіями та спеціальною апаратурою для виконання усного та письмового перекладу, набуттю практичних навичок у професійній діяльності викладача іноземної мови та перекладача.</w:t>
            </w:r>
            <w:r>
              <w:rPr>
                <w:rFonts w:ascii="Times New Roman" w:hAnsi="Times New Roman"/>
                <w:sz w:val="24"/>
                <w:szCs w:val="24"/>
                <w:lang w:val="uk-UA"/>
              </w:rPr>
              <w:t xml:space="preserve"> </w:t>
            </w:r>
            <w:r w:rsidRPr="0059535A">
              <w:rPr>
                <w:rFonts w:ascii="Times New Roman" w:hAnsi="Times New Roman"/>
                <w:sz w:val="24"/>
                <w:szCs w:val="24"/>
                <w:lang w:val="uk-UA"/>
              </w:rPr>
              <w:t xml:space="preserve">Протягом вивчення спецкурсу поглиблюються наукові уявлення про завдання, об’єкт, предмет лексикологічної та </w:t>
            </w:r>
            <w:proofErr w:type="spellStart"/>
            <w:r w:rsidRPr="0059535A">
              <w:rPr>
                <w:rFonts w:ascii="Times New Roman" w:hAnsi="Times New Roman"/>
                <w:sz w:val="24"/>
                <w:szCs w:val="24"/>
                <w:lang w:val="uk-UA"/>
              </w:rPr>
              <w:t>перекладознавчої</w:t>
            </w:r>
            <w:proofErr w:type="spellEnd"/>
            <w:r w:rsidRPr="0059535A">
              <w:rPr>
                <w:rFonts w:ascii="Times New Roman" w:hAnsi="Times New Roman"/>
                <w:sz w:val="24"/>
                <w:szCs w:val="24"/>
                <w:lang w:val="uk-UA"/>
              </w:rPr>
              <w:t xml:space="preserve"> наукових дисциплін; визначаються дефініції головних понять теорії та практики усного і письмового перекладу, а також лексикології та фразеології;  пропонується виконання практичних завдань з двомовного перекладу.</w:t>
            </w:r>
          </w:p>
          <w:p w:rsidR="00271010" w:rsidRPr="003C784F" w:rsidRDefault="00271010" w:rsidP="00C7162C">
            <w:pPr>
              <w:jc w:val="both"/>
              <w:rPr>
                <w:rFonts w:ascii="Times New Roman" w:hAnsi="Times New Roman"/>
                <w:lang w:val="uk-UA"/>
              </w:rPr>
            </w:pPr>
          </w:p>
        </w:tc>
      </w:tr>
      <w:tr w:rsidR="00271010" w:rsidRPr="00F827D1" w:rsidTr="00F827D1">
        <w:tc>
          <w:tcPr>
            <w:tcW w:w="2268" w:type="dxa"/>
            <w:shd w:val="clear" w:color="auto" w:fill="99CCFF"/>
          </w:tcPr>
          <w:p w:rsidR="00271010" w:rsidRPr="00F827D1" w:rsidRDefault="00271010" w:rsidP="00F827D1">
            <w:pPr>
              <w:pStyle w:val="Default"/>
              <w:jc w:val="both"/>
              <w:rPr>
                <w:b/>
                <w:bCs/>
                <w:color w:val="auto"/>
                <w:lang w:val="uk-UA"/>
              </w:rPr>
            </w:pPr>
            <w:r w:rsidRPr="00F827D1">
              <w:rPr>
                <w:rFonts w:ascii="Times New Roman" w:hAnsi="Times New Roman"/>
                <w:b/>
                <w:lang w:val="uk-UA"/>
              </w:rPr>
              <w:t>Загальний обсяг (</w:t>
            </w:r>
            <w:r w:rsidRPr="00F827D1">
              <w:rPr>
                <w:rFonts w:ascii="Times New Roman" w:hAnsi="Times New Roman"/>
                <w:b/>
                <w:bCs/>
                <w:lang w:val="uk-UA"/>
              </w:rPr>
              <w:t xml:space="preserve">відповідно до робочого </w:t>
            </w:r>
            <w:r w:rsidRPr="00F827D1">
              <w:rPr>
                <w:rFonts w:ascii="Times New Roman" w:hAnsi="Times New Roman"/>
                <w:b/>
                <w:bCs/>
                <w:lang w:val="uk-UA"/>
              </w:rPr>
              <w:lastRenderedPageBreak/>
              <w:t>навчального плану)</w:t>
            </w:r>
          </w:p>
        </w:tc>
        <w:tc>
          <w:tcPr>
            <w:tcW w:w="8500" w:type="dxa"/>
            <w:gridSpan w:val="2"/>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2"/>
              <w:gridCol w:w="2340"/>
              <w:gridCol w:w="2631"/>
            </w:tblGrid>
            <w:tr w:rsidR="00271010" w:rsidRPr="00A276E9" w:rsidTr="00F827D1">
              <w:trPr>
                <w:jc w:val="center"/>
              </w:trPr>
              <w:tc>
                <w:tcPr>
                  <w:tcW w:w="7483" w:type="dxa"/>
                  <w:gridSpan w:val="3"/>
                  <w:tcBorders>
                    <w:top w:val="single" w:sz="4" w:space="0" w:color="auto"/>
                    <w:left w:val="single" w:sz="4" w:space="0" w:color="auto"/>
                    <w:bottom w:val="single" w:sz="4" w:space="0" w:color="auto"/>
                    <w:right w:val="single" w:sz="4" w:space="0" w:color="auto"/>
                  </w:tcBorders>
                </w:tcPr>
                <w:p w:rsidR="00271010" w:rsidRPr="00F827D1" w:rsidRDefault="00271010" w:rsidP="00C752AE">
                  <w:pPr>
                    <w:pStyle w:val="a5"/>
                    <w:framePr w:hSpace="180" w:wrap="around" w:vAnchor="text" w:hAnchor="margin" w:x="216" w:y="182"/>
                    <w:tabs>
                      <w:tab w:val="left" w:pos="266"/>
                    </w:tabs>
                    <w:spacing w:after="0" w:line="240" w:lineRule="auto"/>
                    <w:ind w:left="0"/>
                    <w:jc w:val="both"/>
                    <w:rPr>
                      <w:rFonts w:ascii="Times New Roman" w:hAnsi="Times New Roman"/>
                      <w:sz w:val="24"/>
                      <w:szCs w:val="24"/>
                      <w:lang w:val="uk-UA"/>
                    </w:rPr>
                  </w:pPr>
                  <w:r w:rsidRPr="00B705C0">
                    <w:rPr>
                      <w:rFonts w:ascii="Times New Roman" w:hAnsi="Times New Roman"/>
                      <w:sz w:val="24"/>
                      <w:szCs w:val="24"/>
                      <w:u w:val="single"/>
                      <w:lang w:val="uk-UA"/>
                    </w:rPr>
                    <w:lastRenderedPageBreak/>
                    <w:t>3</w:t>
                  </w:r>
                  <w:r>
                    <w:rPr>
                      <w:rFonts w:ascii="Times New Roman" w:hAnsi="Times New Roman"/>
                      <w:sz w:val="24"/>
                      <w:szCs w:val="24"/>
                      <w:lang w:val="uk-UA"/>
                    </w:rPr>
                    <w:t xml:space="preserve"> </w:t>
                  </w:r>
                  <w:r w:rsidRPr="00B705C0">
                    <w:rPr>
                      <w:rFonts w:ascii="Times New Roman" w:hAnsi="Times New Roman"/>
                      <w:bCs/>
                      <w:sz w:val="24"/>
                      <w:szCs w:val="24"/>
                      <w:lang w:val="uk-UA"/>
                    </w:rPr>
                    <w:t>кредити</w:t>
                  </w:r>
                  <w:r w:rsidRPr="00F827D1">
                    <w:rPr>
                      <w:rFonts w:ascii="Times New Roman" w:hAnsi="Times New Roman"/>
                      <w:bCs/>
                      <w:sz w:val="24"/>
                      <w:szCs w:val="24"/>
                      <w:lang w:val="uk-UA"/>
                    </w:rPr>
                    <w:t xml:space="preserve"> ЄКТС; ____</w:t>
                  </w:r>
                  <w:r>
                    <w:rPr>
                      <w:rFonts w:ascii="Times New Roman" w:hAnsi="Times New Roman"/>
                      <w:bCs/>
                      <w:sz w:val="24"/>
                      <w:szCs w:val="24"/>
                      <w:u w:val="single"/>
                      <w:lang w:val="uk-UA"/>
                    </w:rPr>
                    <w:t>9</w:t>
                  </w:r>
                  <w:r w:rsidRPr="00F827D1">
                    <w:rPr>
                      <w:rFonts w:ascii="Times New Roman" w:hAnsi="Times New Roman"/>
                      <w:bCs/>
                      <w:sz w:val="24"/>
                      <w:szCs w:val="24"/>
                      <w:u w:val="single"/>
                      <w:lang w:val="uk-UA"/>
                    </w:rPr>
                    <w:t>0</w:t>
                  </w:r>
                  <w:r w:rsidRPr="00F827D1">
                    <w:rPr>
                      <w:rFonts w:ascii="Times New Roman" w:hAnsi="Times New Roman"/>
                      <w:bCs/>
                      <w:sz w:val="24"/>
                      <w:szCs w:val="24"/>
                      <w:lang w:val="uk-UA"/>
                    </w:rPr>
                    <w:t>_____ год., у тому числі</w:t>
                  </w:r>
                  <w:r w:rsidRPr="00F827D1">
                    <w:rPr>
                      <w:rFonts w:ascii="Times New Roman" w:hAnsi="Times New Roman"/>
                      <w:sz w:val="24"/>
                      <w:szCs w:val="24"/>
                      <w:lang w:val="uk-UA"/>
                    </w:rPr>
                    <w:t>:</w:t>
                  </w:r>
                </w:p>
              </w:tc>
            </w:tr>
            <w:tr w:rsidR="00271010" w:rsidRPr="00F827D1" w:rsidTr="00F827D1">
              <w:trPr>
                <w:jc w:val="center"/>
              </w:trPr>
              <w:tc>
                <w:tcPr>
                  <w:tcW w:w="2512" w:type="dxa"/>
                  <w:tcBorders>
                    <w:top w:val="single" w:sz="4" w:space="0" w:color="auto"/>
                    <w:left w:val="single" w:sz="4" w:space="0" w:color="auto"/>
                    <w:bottom w:val="single" w:sz="4" w:space="0" w:color="auto"/>
                    <w:right w:val="single" w:sz="4" w:space="0" w:color="auto"/>
                  </w:tcBorders>
                </w:tcPr>
                <w:p w:rsidR="00271010" w:rsidRPr="00F827D1" w:rsidRDefault="00271010" w:rsidP="00C752AE">
                  <w:pPr>
                    <w:pStyle w:val="a5"/>
                    <w:framePr w:hSpace="180" w:wrap="around" w:vAnchor="text" w:hAnchor="margin" w:x="216" w:y="182"/>
                    <w:tabs>
                      <w:tab w:val="left" w:pos="266"/>
                    </w:tabs>
                    <w:spacing w:after="0" w:line="240" w:lineRule="auto"/>
                    <w:ind w:left="0"/>
                    <w:jc w:val="both"/>
                    <w:rPr>
                      <w:rFonts w:ascii="Times New Roman" w:hAnsi="Times New Roman"/>
                      <w:sz w:val="24"/>
                      <w:szCs w:val="24"/>
                      <w:lang w:val="uk-UA"/>
                    </w:rPr>
                  </w:pPr>
                </w:p>
              </w:tc>
              <w:tc>
                <w:tcPr>
                  <w:tcW w:w="2340" w:type="dxa"/>
                  <w:tcBorders>
                    <w:top w:val="single" w:sz="4" w:space="0" w:color="auto"/>
                    <w:left w:val="single" w:sz="4" w:space="0" w:color="auto"/>
                    <w:bottom w:val="single" w:sz="4" w:space="0" w:color="auto"/>
                    <w:right w:val="single" w:sz="4" w:space="0" w:color="auto"/>
                  </w:tcBorders>
                </w:tcPr>
                <w:p w:rsidR="00271010" w:rsidRPr="00F827D1" w:rsidRDefault="00271010" w:rsidP="00C752AE">
                  <w:pPr>
                    <w:pStyle w:val="a5"/>
                    <w:framePr w:hSpace="180" w:wrap="around" w:vAnchor="text" w:hAnchor="margin" w:x="216" w:y="182"/>
                    <w:tabs>
                      <w:tab w:val="left" w:pos="266"/>
                    </w:tabs>
                    <w:spacing w:after="0" w:line="240" w:lineRule="auto"/>
                    <w:ind w:left="0"/>
                    <w:jc w:val="center"/>
                    <w:rPr>
                      <w:rFonts w:ascii="Times New Roman" w:hAnsi="Times New Roman"/>
                      <w:sz w:val="24"/>
                      <w:szCs w:val="24"/>
                      <w:lang w:val="uk-UA"/>
                    </w:rPr>
                  </w:pPr>
                  <w:r w:rsidRPr="00F827D1">
                    <w:rPr>
                      <w:rFonts w:ascii="Times New Roman" w:hAnsi="Times New Roman"/>
                      <w:sz w:val="24"/>
                      <w:szCs w:val="24"/>
                      <w:lang w:val="uk-UA"/>
                    </w:rPr>
                    <w:t>Денна</w:t>
                  </w:r>
                  <w:r w:rsidRPr="00F827D1">
                    <w:rPr>
                      <w:rFonts w:ascii="Times New Roman" w:hAnsi="Times New Roman"/>
                      <w:sz w:val="24"/>
                      <w:szCs w:val="20"/>
                      <w:lang w:val="uk-UA"/>
                    </w:rPr>
                    <w:t xml:space="preserve">/вечірня </w:t>
                  </w:r>
                  <w:r w:rsidRPr="00F827D1">
                    <w:rPr>
                      <w:rFonts w:ascii="Times New Roman" w:hAnsi="Times New Roman"/>
                      <w:sz w:val="24"/>
                      <w:szCs w:val="24"/>
                      <w:lang w:val="uk-UA"/>
                    </w:rPr>
                    <w:t xml:space="preserve"> форма навчання</w:t>
                  </w:r>
                </w:p>
              </w:tc>
              <w:tc>
                <w:tcPr>
                  <w:tcW w:w="2631" w:type="dxa"/>
                  <w:tcBorders>
                    <w:top w:val="single" w:sz="4" w:space="0" w:color="auto"/>
                    <w:left w:val="single" w:sz="4" w:space="0" w:color="auto"/>
                    <w:bottom w:val="single" w:sz="4" w:space="0" w:color="auto"/>
                    <w:right w:val="single" w:sz="4" w:space="0" w:color="auto"/>
                  </w:tcBorders>
                </w:tcPr>
                <w:p w:rsidR="00271010" w:rsidRPr="00F827D1" w:rsidRDefault="00271010" w:rsidP="00C752AE">
                  <w:pPr>
                    <w:pStyle w:val="a5"/>
                    <w:framePr w:hSpace="180" w:wrap="around" w:vAnchor="text" w:hAnchor="margin" w:x="216" w:y="182"/>
                    <w:tabs>
                      <w:tab w:val="left" w:pos="266"/>
                    </w:tabs>
                    <w:spacing w:after="0" w:line="240" w:lineRule="auto"/>
                    <w:ind w:left="0"/>
                    <w:jc w:val="center"/>
                    <w:rPr>
                      <w:rFonts w:ascii="Times New Roman" w:hAnsi="Times New Roman"/>
                      <w:sz w:val="24"/>
                      <w:szCs w:val="24"/>
                      <w:lang w:val="uk-UA"/>
                    </w:rPr>
                  </w:pPr>
                  <w:r w:rsidRPr="00F827D1">
                    <w:rPr>
                      <w:rFonts w:ascii="Times New Roman" w:hAnsi="Times New Roman"/>
                      <w:sz w:val="24"/>
                      <w:szCs w:val="20"/>
                      <w:lang w:val="uk-UA"/>
                    </w:rPr>
                    <w:t>Заочна форма навчання</w:t>
                  </w:r>
                </w:p>
              </w:tc>
            </w:tr>
            <w:tr w:rsidR="00271010" w:rsidRPr="00F827D1" w:rsidTr="00F827D1">
              <w:trPr>
                <w:jc w:val="center"/>
              </w:trPr>
              <w:tc>
                <w:tcPr>
                  <w:tcW w:w="2512" w:type="dxa"/>
                  <w:tcBorders>
                    <w:top w:val="single" w:sz="4" w:space="0" w:color="auto"/>
                    <w:left w:val="single" w:sz="4" w:space="0" w:color="auto"/>
                    <w:bottom w:val="single" w:sz="4" w:space="0" w:color="auto"/>
                    <w:right w:val="single" w:sz="4" w:space="0" w:color="auto"/>
                  </w:tcBorders>
                </w:tcPr>
                <w:p w:rsidR="00271010" w:rsidRPr="00F827D1" w:rsidRDefault="00945475" w:rsidP="00C752AE">
                  <w:pPr>
                    <w:pStyle w:val="a5"/>
                    <w:framePr w:hSpace="180" w:wrap="around" w:vAnchor="text" w:hAnchor="margin" w:x="216" w:y="182"/>
                    <w:tabs>
                      <w:tab w:val="left" w:pos="266"/>
                    </w:tabs>
                    <w:spacing w:after="0" w:line="240" w:lineRule="auto"/>
                    <w:ind w:left="0"/>
                    <w:jc w:val="both"/>
                    <w:rPr>
                      <w:rFonts w:ascii="Times New Roman" w:hAnsi="Times New Roman"/>
                      <w:sz w:val="24"/>
                      <w:szCs w:val="24"/>
                      <w:lang w:val="uk-UA"/>
                    </w:rPr>
                  </w:pPr>
                  <w:r w:rsidRPr="00F827D1">
                    <w:rPr>
                      <w:rFonts w:ascii="Times New Roman" w:hAnsi="Times New Roman"/>
                      <w:sz w:val="24"/>
                      <w:szCs w:val="24"/>
                      <w:lang w:val="uk-UA"/>
                    </w:rPr>
                    <w:lastRenderedPageBreak/>
                    <w:t>Л</w:t>
                  </w:r>
                  <w:r w:rsidR="00271010" w:rsidRPr="00F827D1">
                    <w:rPr>
                      <w:rFonts w:ascii="Times New Roman" w:hAnsi="Times New Roman"/>
                      <w:sz w:val="24"/>
                      <w:szCs w:val="24"/>
                      <w:lang w:val="uk-UA"/>
                    </w:rPr>
                    <w:t>екції</w:t>
                  </w:r>
                </w:p>
              </w:tc>
              <w:tc>
                <w:tcPr>
                  <w:tcW w:w="2340" w:type="dxa"/>
                  <w:tcBorders>
                    <w:top w:val="single" w:sz="4" w:space="0" w:color="auto"/>
                    <w:left w:val="single" w:sz="4" w:space="0" w:color="auto"/>
                    <w:bottom w:val="single" w:sz="4" w:space="0" w:color="auto"/>
                    <w:right w:val="single" w:sz="4" w:space="0" w:color="auto"/>
                  </w:tcBorders>
                </w:tcPr>
                <w:p w:rsidR="00271010" w:rsidRPr="00421ED0" w:rsidRDefault="005F60D3" w:rsidP="00C752AE">
                  <w:pPr>
                    <w:pStyle w:val="a5"/>
                    <w:framePr w:hSpace="180" w:wrap="around" w:vAnchor="text" w:hAnchor="margin" w:x="216" w:y="182"/>
                    <w:tabs>
                      <w:tab w:val="left" w:pos="266"/>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w:t>
                  </w:r>
                </w:p>
              </w:tc>
              <w:tc>
                <w:tcPr>
                  <w:tcW w:w="2631" w:type="dxa"/>
                  <w:tcBorders>
                    <w:top w:val="single" w:sz="4" w:space="0" w:color="auto"/>
                    <w:left w:val="single" w:sz="4" w:space="0" w:color="auto"/>
                    <w:bottom w:val="single" w:sz="4" w:space="0" w:color="auto"/>
                    <w:right w:val="single" w:sz="4" w:space="0" w:color="auto"/>
                  </w:tcBorders>
                </w:tcPr>
                <w:p w:rsidR="00271010" w:rsidRPr="00421ED0" w:rsidRDefault="005F60D3" w:rsidP="00C752AE">
                  <w:pPr>
                    <w:pStyle w:val="a5"/>
                    <w:framePr w:hSpace="180" w:wrap="around" w:vAnchor="text" w:hAnchor="margin" w:x="216" w:y="182"/>
                    <w:tabs>
                      <w:tab w:val="left" w:pos="266"/>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2</w:t>
                  </w:r>
                  <w:r w:rsidR="00271010">
                    <w:rPr>
                      <w:rFonts w:ascii="Times New Roman" w:hAnsi="Times New Roman"/>
                      <w:sz w:val="24"/>
                      <w:szCs w:val="24"/>
                      <w:lang w:val="uk-UA"/>
                    </w:rPr>
                    <w:t xml:space="preserve"> год.</w:t>
                  </w:r>
                </w:p>
              </w:tc>
            </w:tr>
            <w:tr w:rsidR="00271010" w:rsidRPr="00F827D1" w:rsidTr="00F827D1">
              <w:trPr>
                <w:jc w:val="center"/>
              </w:trPr>
              <w:tc>
                <w:tcPr>
                  <w:tcW w:w="2512" w:type="dxa"/>
                  <w:tcBorders>
                    <w:top w:val="single" w:sz="4" w:space="0" w:color="auto"/>
                    <w:left w:val="single" w:sz="4" w:space="0" w:color="auto"/>
                    <w:bottom w:val="single" w:sz="4" w:space="0" w:color="auto"/>
                    <w:right w:val="single" w:sz="4" w:space="0" w:color="auto"/>
                  </w:tcBorders>
                </w:tcPr>
                <w:p w:rsidR="00271010" w:rsidRPr="00F827D1" w:rsidRDefault="005F60D3" w:rsidP="005F60D3">
                  <w:pPr>
                    <w:pStyle w:val="a5"/>
                    <w:framePr w:hSpace="180" w:wrap="around" w:vAnchor="text" w:hAnchor="margin" w:x="216" w:y="182"/>
                    <w:tabs>
                      <w:tab w:val="left" w:pos="266"/>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аудиторні</w:t>
                  </w:r>
                  <w:r w:rsidR="00271010" w:rsidRPr="00F827D1">
                    <w:rPr>
                      <w:rFonts w:ascii="Times New Roman" w:hAnsi="Times New Roman"/>
                      <w:sz w:val="24"/>
                      <w:szCs w:val="24"/>
                      <w:lang w:val="uk-UA"/>
                    </w:rPr>
                    <w:t xml:space="preserve"> заняття</w:t>
                  </w:r>
                </w:p>
              </w:tc>
              <w:tc>
                <w:tcPr>
                  <w:tcW w:w="2340" w:type="dxa"/>
                  <w:tcBorders>
                    <w:top w:val="single" w:sz="4" w:space="0" w:color="auto"/>
                    <w:left w:val="single" w:sz="4" w:space="0" w:color="auto"/>
                    <w:bottom w:val="single" w:sz="4" w:space="0" w:color="auto"/>
                    <w:right w:val="single" w:sz="4" w:space="0" w:color="auto"/>
                  </w:tcBorders>
                </w:tcPr>
                <w:p w:rsidR="00271010" w:rsidRPr="00421ED0" w:rsidRDefault="005F60D3" w:rsidP="00C752AE">
                  <w:pPr>
                    <w:pStyle w:val="a5"/>
                    <w:framePr w:hSpace="180" w:wrap="around" w:vAnchor="text" w:hAnchor="margin" w:x="216" w:y="182"/>
                    <w:tabs>
                      <w:tab w:val="left" w:pos="266"/>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3</w:t>
                  </w:r>
                  <w:r w:rsidR="00271010">
                    <w:rPr>
                      <w:rFonts w:ascii="Times New Roman" w:hAnsi="Times New Roman"/>
                      <w:sz w:val="24"/>
                      <w:szCs w:val="24"/>
                      <w:lang w:val="uk-UA"/>
                    </w:rPr>
                    <w:t>0 год.</w:t>
                  </w:r>
                </w:p>
              </w:tc>
              <w:tc>
                <w:tcPr>
                  <w:tcW w:w="2631" w:type="dxa"/>
                  <w:tcBorders>
                    <w:top w:val="single" w:sz="4" w:space="0" w:color="auto"/>
                    <w:left w:val="single" w:sz="4" w:space="0" w:color="auto"/>
                    <w:bottom w:val="single" w:sz="4" w:space="0" w:color="auto"/>
                    <w:right w:val="single" w:sz="4" w:space="0" w:color="auto"/>
                  </w:tcBorders>
                </w:tcPr>
                <w:p w:rsidR="00271010" w:rsidRPr="00421ED0" w:rsidRDefault="00271010" w:rsidP="00C752AE">
                  <w:pPr>
                    <w:pStyle w:val="a5"/>
                    <w:framePr w:hSpace="180" w:wrap="around" w:vAnchor="text" w:hAnchor="margin" w:x="216" w:y="182"/>
                    <w:tabs>
                      <w:tab w:val="left" w:pos="266"/>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4 год.</w:t>
                  </w:r>
                </w:p>
              </w:tc>
            </w:tr>
            <w:tr w:rsidR="00271010" w:rsidRPr="00F827D1" w:rsidTr="00F827D1">
              <w:trPr>
                <w:jc w:val="center"/>
              </w:trPr>
              <w:tc>
                <w:tcPr>
                  <w:tcW w:w="2512" w:type="dxa"/>
                  <w:tcBorders>
                    <w:top w:val="single" w:sz="4" w:space="0" w:color="auto"/>
                    <w:left w:val="single" w:sz="4" w:space="0" w:color="auto"/>
                    <w:bottom w:val="single" w:sz="4" w:space="0" w:color="auto"/>
                    <w:right w:val="single" w:sz="4" w:space="0" w:color="auto"/>
                  </w:tcBorders>
                </w:tcPr>
                <w:p w:rsidR="00271010" w:rsidRPr="00F827D1" w:rsidRDefault="00271010" w:rsidP="00C752AE">
                  <w:pPr>
                    <w:pStyle w:val="a5"/>
                    <w:framePr w:hSpace="180" w:wrap="around" w:vAnchor="text" w:hAnchor="margin" w:x="216" w:y="182"/>
                    <w:tabs>
                      <w:tab w:val="left" w:pos="266"/>
                    </w:tabs>
                    <w:spacing w:after="0" w:line="240" w:lineRule="auto"/>
                    <w:ind w:left="0"/>
                    <w:jc w:val="both"/>
                    <w:rPr>
                      <w:rFonts w:ascii="Times New Roman" w:hAnsi="Times New Roman"/>
                      <w:sz w:val="24"/>
                      <w:szCs w:val="24"/>
                      <w:lang w:val="uk-UA"/>
                    </w:rPr>
                  </w:pPr>
                  <w:r w:rsidRPr="00F827D1">
                    <w:rPr>
                      <w:rFonts w:ascii="Times New Roman" w:hAnsi="Times New Roman"/>
                      <w:sz w:val="24"/>
                      <w:szCs w:val="24"/>
                      <w:lang w:val="uk-UA"/>
                    </w:rPr>
                    <w:t xml:space="preserve">практичні заняття    </w:t>
                  </w:r>
                </w:p>
              </w:tc>
              <w:tc>
                <w:tcPr>
                  <w:tcW w:w="2340" w:type="dxa"/>
                  <w:tcBorders>
                    <w:top w:val="single" w:sz="4" w:space="0" w:color="auto"/>
                    <w:left w:val="single" w:sz="4" w:space="0" w:color="auto"/>
                    <w:bottom w:val="single" w:sz="4" w:space="0" w:color="auto"/>
                    <w:right w:val="single" w:sz="4" w:space="0" w:color="auto"/>
                  </w:tcBorders>
                </w:tcPr>
                <w:p w:rsidR="00271010" w:rsidRPr="00421ED0" w:rsidRDefault="005F60D3" w:rsidP="00C752AE">
                  <w:pPr>
                    <w:pStyle w:val="a5"/>
                    <w:framePr w:hSpace="180" w:wrap="around" w:vAnchor="text" w:hAnchor="margin" w:x="216" w:y="182"/>
                    <w:tabs>
                      <w:tab w:val="left" w:pos="266"/>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60</w:t>
                  </w:r>
                </w:p>
              </w:tc>
              <w:tc>
                <w:tcPr>
                  <w:tcW w:w="2631" w:type="dxa"/>
                  <w:tcBorders>
                    <w:top w:val="single" w:sz="4" w:space="0" w:color="auto"/>
                    <w:left w:val="single" w:sz="4" w:space="0" w:color="auto"/>
                    <w:bottom w:val="single" w:sz="4" w:space="0" w:color="auto"/>
                    <w:right w:val="single" w:sz="4" w:space="0" w:color="auto"/>
                  </w:tcBorders>
                </w:tcPr>
                <w:p w:rsidR="00271010" w:rsidRPr="00421ED0" w:rsidRDefault="005F60D3" w:rsidP="00C752AE">
                  <w:pPr>
                    <w:pStyle w:val="a5"/>
                    <w:framePr w:hSpace="180" w:wrap="around" w:vAnchor="text" w:hAnchor="margin" w:x="216" w:y="182"/>
                    <w:tabs>
                      <w:tab w:val="left" w:pos="266"/>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2</w:t>
                  </w:r>
                </w:p>
              </w:tc>
            </w:tr>
            <w:tr w:rsidR="00271010" w:rsidRPr="00F827D1" w:rsidTr="00F827D1">
              <w:trPr>
                <w:jc w:val="center"/>
              </w:trPr>
              <w:tc>
                <w:tcPr>
                  <w:tcW w:w="2512" w:type="dxa"/>
                  <w:tcBorders>
                    <w:top w:val="single" w:sz="4" w:space="0" w:color="auto"/>
                    <w:left w:val="single" w:sz="4" w:space="0" w:color="auto"/>
                    <w:bottom w:val="single" w:sz="4" w:space="0" w:color="auto"/>
                    <w:right w:val="single" w:sz="4" w:space="0" w:color="auto"/>
                  </w:tcBorders>
                </w:tcPr>
                <w:p w:rsidR="00271010" w:rsidRPr="00F827D1" w:rsidRDefault="00271010" w:rsidP="00C752AE">
                  <w:pPr>
                    <w:pStyle w:val="a5"/>
                    <w:framePr w:hSpace="180" w:wrap="around" w:vAnchor="text" w:hAnchor="margin" w:x="216" w:y="182"/>
                    <w:tabs>
                      <w:tab w:val="left" w:pos="266"/>
                    </w:tabs>
                    <w:spacing w:after="0" w:line="240" w:lineRule="auto"/>
                    <w:ind w:left="0"/>
                    <w:jc w:val="both"/>
                    <w:rPr>
                      <w:rFonts w:ascii="Times New Roman" w:hAnsi="Times New Roman"/>
                      <w:sz w:val="24"/>
                      <w:szCs w:val="24"/>
                      <w:lang w:val="uk-UA"/>
                    </w:rPr>
                  </w:pPr>
                  <w:r w:rsidRPr="00F827D1">
                    <w:rPr>
                      <w:rFonts w:ascii="Times New Roman" w:hAnsi="Times New Roman"/>
                      <w:sz w:val="24"/>
                      <w:szCs w:val="24"/>
                      <w:lang w:val="uk-UA"/>
                    </w:rPr>
                    <w:t>консультації</w:t>
                  </w:r>
                </w:p>
              </w:tc>
              <w:tc>
                <w:tcPr>
                  <w:tcW w:w="2340" w:type="dxa"/>
                  <w:tcBorders>
                    <w:top w:val="single" w:sz="4" w:space="0" w:color="auto"/>
                    <w:left w:val="single" w:sz="4" w:space="0" w:color="auto"/>
                    <w:bottom w:val="single" w:sz="4" w:space="0" w:color="auto"/>
                    <w:right w:val="single" w:sz="4" w:space="0" w:color="auto"/>
                  </w:tcBorders>
                </w:tcPr>
                <w:p w:rsidR="00271010" w:rsidRPr="00421ED0" w:rsidRDefault="00271010" w:rsidP="00C752AE">
                  <w:pPr>
                    <w:pStyle w:val="a5"/>
                    <w:framePr w:hSpace="180" w:wrap="around" w:vAnchor="text" w:hAnchor="margin" w:x="216" w:y="182"/>
                    <w:tabs>
                      <w:tab w:val="left" w:pos="266"/>
                    </w:tabs>
                    <w:spacing w:after="0" w:line="240" w:lineRule="auto"/>
                    <w:ind w:left="0"/>
                    <w:jc w:val="both"/>
                    <w:rPr>
                      <w:rFonts w:ascii="Times New Roman" w:hAnsi="Times New Roman"/>
                      <w:sz w:val="24"/>
                      <w:szCs w:val="24"/>
                      <w:lang w:val="uk-UA"/>
                    </w:rPr>
                  </w:pPr>
                  <w:r w:rsidRPr="00421ED0">
                    <w:rPr>
                      <w:rFonts w:ascii="Times New Roman" w:hAnsi="Times New Roman"/>
                      <w:sz w:val="24"/>
                      <w:szCs w:val="24"/>
                      <w:lang w:val="uk-UA"/>
                    </w:rPr>
                    <w:t>–</w:t>
                  </w:r>
                </w:p>
              </w:tc>
              <w:tc>
                <w:tcPr>
                  <w:tcW w:w="2631" w:type="dxa"/>
                  <w:tcBorders>
                    <w:top w:val="single" w:sz="4" w:space="0" w:color="auto"/>
                    <w:left w:val="single" w:sz="4" w:space="0" w:color="auto"/>
                    <w:bottom w:val="single" w:sz="4" w:space="0" w:color="auto"/>
                    <w:right w:val="single" w:sz="4" w:space="0" w:color="auto"/>
                  </w:tcBorders>
                </w:tcPr>
                <w:p w:rsidR="00271010" w:rsidRPr="00421ED0" w:rsidRDefault="00271010" w:rsidP="00C752AE">
                  <w:pPr>
                    <w:pStyle w:val="a5"/>
                    <w:framePr w:hSpace="180" w:wrap="around" w:vAnchor="text" w:hAnchor="margin" w:x="216" w:y="182"/>
                    <w:tabs>
                      <w:tab w:val="left" w:pos="266"/>
                    </w:tabs>
                    <w:spacing w:after="0" w:line="240" w:lineRule="auto"/>
                    <w:ind w:left="0"/>
                    <w:jc w:val="both"/>
                    <w:rPr>
                      <w:rFonts w:ascii="Times New Roman" w:hAnsi="Times New Roman"/>
                      <w:sz w:val="24"/>
                      <w:szCs w:val="24"/>
                      <w:lang w:val="uk-UA"/>
                    </w:rPr>
                  </w:pPr>
                  <w:r w:rsidRPr="00421ED0">
                    <w:rPr>
                      <w:rFonts w:ascii="Times New Roman" w:hAnsi="Times New Roman"/>
                      <w:sz w:val="24"/>
                      <w:szCs w:val="24"/>
                      <w:lang w:val="uk-UA"/>
                    </w:rPr>
                    <w:t>–</w:t>
                  </w:r>
                </w:p>
              </w:tc>
            </w:tr>
            <w:tr w:rsidR="00271010" w:rsidRPr="00F827D1" w:rsidTr="00F827D1">
              <w:trPr>
                <w:jc w:val="center"/>
              </w:trPr>
              <w:tc>
                <w:tcPr>
                  <w:tcW w:w="2512" w:type="dxa"/>
                  <w:tcBorders>
                    <w:top w:val="single" w:sz="4" w:space="0" w:color="auto"/>
                    <w:left w:val="single" w:sz="4" w:space="0" w:color="auto"/>
                    <w:bottom w:val="single" w:sz="4" w:space="0" w:color="auto"/>
                    <w:right w:val="single" w:sz="4" w:space="0" w:color="auto"/>
                  </w:tcBorders>
                </w:tcPr>
                <w:p w:rsidR="00271010" w:rsidRPr="00F827D1" w:rsidRDefault="00271010" w:rsidP="00C752AE">
                  <w:pPr>
                    <w:pStyle w:val="a5"/>
                    <w:framePr w:hSpace="180" w:wrap="around" w:vAnchor="text" w:hAnchor="margin" w:x="216" w:y="182"/>
                    <w:tabs>
                      <w:tab w:val="left" w:pos="266"/>
                    </w:tabs>
                    <w:spacing w:after="0" w:line="240" w:lineRule="auto"/>
                    <w:ind w:left="0"/>
                    <w:jc w:val="both"/>
                    <w:rPr>
                      <w:rFonts w:ascii="Times New Roman" w:hAnsi="Times New Roman"/>
                      <w:sz w:val="24"/>
                      <w:szCs w:val="24"/>
                      <w:lang w:val="uk-UA"/>
                    </w:rPr>
                  </w:pPr>
                  <w:r w:rsidRPr="00F827D1">
                    <w:rPr>
                      <w:rFonts w:ascii="Times New Roman" w:hAnsi="Times New Roman"/>
                      <w:sz w:val="24"/>
                      <w:szCs w:val="24"/>
                      <w:lang w:val="uk-UA"/>
                    </w:rPr>
                    <w:t xml:space="preserve">самостійна робота   </w:t>
                  </w:r>
                </w:p>
              </w:tc>
              <w:tc>
                <w:tcPr>
                  <w:tcW w:w="2340" w:type="dxa"/>
                  <w:tcBorders>
                    <w:top w:val="single" w:sz="4" w:space="0" w:color="auto"/>
                    <w:left w:val="single" w:sz="4" w:space="0" w:color="auto"/>
                    <w:bottom w:val="single" w:sz="4" w:space="0" w:color="auto"/>
                    <w:right w:val="single" w:sz="4" w:space="0" w:color="auto"/>
                  </w:tcBorders>
                </w:tcPr>
                <w:p w:rsidR="00271010" w:rsidRPr="00421ED0" w:rsidRDefault="005F60D3" w:rsidP="00C752AE">
                  <w:pPr>
                    <w:pStyle w:val="a5"/>
                    <w:framePr w:hSpace="180" w:wrap="around" w:vAnchor="text" w:hAnchor="margin" w:x="216" w:y="182"/>
                    <w:tabs>
                      <w:tab w:val="left" w:pos="266"/>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3</w:t>
                  </w:r>
                  <w:r w:rsidR="00271010" w:rsidRPr="00421ED0">
                    <w:rPr>
                      <w:rFonts w:ascii="Times New Roman" w:hAnsi="Times New Roman"/>
                      <w:sz w:val="24"/>
                      <w:szCs w:val="24"/>
                      <w:lang w:val="uk-UA"/>
                    </w:rPr>
                    <w:t>0 год.</w:t>
                  </w:r>
                </w:p>
              </w:tc>
              <w:tc>
                <w:tcPr>
                  <w:tcW w:w="2631" w:type="dxa"/>
                  <w:tcBorders>
                    <w:top w:val="single" w:sz="4" w:space="0" w:color="auto"/>
                    <w:left w:val="single" w:sz="4" w:space="0" w:color="auto"/>
                    <w:bottom w:val="single" w:sz="4" w:space="0" w:color="auto"/>
                    <w:right w:val="single" w:sz="4" w:space="0" w:color="auto"/>
                  </w:tcBorders>
                </w:tcPr>
                <w:p w:rsidR="00271010" w:rsidRPr="00421ED0" w:rsidRDefault="00271010" w:rsidP="005F60D3">
                  <w:pPr>
                    <w:pStyle w:val="a5"/>
                    <w:framePr w:hSpace="180" w:wrap="around" w:vAnchor="text" w:hAnchor="margin" w:x="216" w:y="182"/>
                    <w:tabs>
                      <w:tab w:val="left" w:pos="266"/>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8</w:t>
                  </w:r>
                  <w:r w:rsidR="005F60D3">
                    <w:rPr>
                      <w:rFonts w:ascii="Times New Roman" w:hAnsi="Times New Roman"/>
                      <w:sz w:val="24"/>
                      <w:szCs w:val="24"/>
                      <w:lang w:val="uk-UA"/>
                    </w:rPr>
                    <w:t>6</w:t>
                  </w:r>
                  <w:r>
                    <w:rPr>
                      <w:rFonts w:ascii="Times New Roman" w:hAnsi="Times New Roman"/>
                      <w:sz w:val="24"/>
                      <w:szCs w:val="24"/>
                      <w:lang w:val="uk-UA"/>
                    </w:rPr>
                    <w:t xml:space="preserve"> год.</w:t>
                  </w:r>
                </w:p>
              </w:tc>
            </w:tr>
          </w:tbl>
          <w:p w:rsidR="00271010" w:rsidRPr="00F827D1" w:rsidRDefault="00271010" w:rsidP="00F827D1">
            <w:pPr>
              <w:tabs>
                <w:tab w:val="left" w:pos="2552"/>
              </w:tabs>
              <w:spacing w:after="0" w:line="240" w:lineRule="auto"/>
              <w:rPr>
                <w:b/>
                <w:bCs/>
                <w:sz w:val="28"/>
                <w:szCs w:val="28"/>
                <w:lang w:val="uk-UA"/>
              </w:rPr>
            </w:pPr>
          </w:p>
        </w:tc>
      </w:tr>
      <w:tr w:rsidR="00271010" w:rsidRPr="007E4361" w:rsidTr="00F827D1">
        <w:tc>
          <w:tcPr>
            <w:tcW w:w="2268" w:type="dxa"/>
            <w:shd w:val="clear" w:color="auto" w:fill="99CCFF"/>
          </w:tcPr>
          <w:p w:rsidR="00271010" w:rsidRPr="00F827D1" w:rsidRDefault="00271010" w:rsidP="00F827D1">
            <w:pPr>
              <w:pStyle w:val="Default"/>
              <w:jc w:val="both"/>
              <w:rPr>
                <w:rFonts w:ascii="Times New Roman" w:hAnsi="Times New Roman"/>
                <w:b/>
                <w:lang w:val="uk-UA"/>
              </w:rPr>
            </w:pPr>
            <w:r w:rsidRPr="00F827D1">
              <w:rPr>
                <w:rFonts w:ascii="Times New Roman" w:hAnsi="Times New Roman"/>
                <w:b/>
                <w:lang w:val="uk-UA"/>
              </w:rPr>
              <w:lastRenderedPageBreak/>
              <w:t>Передумови до вивчення або вибору навчальної дисципліни</w:t>
            </w:r>
          </w:p>
        </w:tc>
        <w:tc>
          <w:tcPr>
            <w:tcW w:w="8500" w:type="dxa"/>
            <w:gridSpan w:val="2"/>
          </w:tcPr>
          <w:p w:rsidR="00C11915" w:rsidRDefault="00C11915" w:rsidP="00945475">
            <w:pPr>
              <w:tabs>
                <w:tab w:val="left" w:pos="1134"/>
                <w:tab w:val="left" w:pos="2552"/>
              </w:tabs>
              <w:spacing w:after="0" w:line="240" w:lineRule="auto"/>
              <w:jc w:val="both"/>
              <w:rPr>
                <w:rFonts w:ascii="Times New Roman" w:hAnsi="Times New Roman"/>
                <w:lang w:val="uk-UA"/>
              </w:rPr>
            </w:pPr>
            <w:r w:rsidRPr="00C11915">
              <w:rPr>
                <w:rFonts w:ascii="Times New Roman" w:hAnsi="Times New Roman"/>
                <w:lang w:val="uk-UA"/>
              </w:rPr>
              <w:t xml:space="preserve">Передумовами вивчення навчальної дисципліни </w:t>
            </w:r>
            <w:proofErr w:type="spellStart"/>
            <w:r w:rsidRPr="00C11915">
              <w:rPr>
                <w:rFonts w:ascii="Times New Roman" w:hAnsi="Times New Roman"/>
                <w:lang w:val="uk-UA"/>
              </w:rPr>
              <w:t>“</w:t>
            </w:r>
            <w:r w:rsidR="007E4361" w:rsidRPr="00C7162C">
              <w:rPr>
                <w:rFonts w:ascii="Times New Roman" w:hAnsi="Times New Roman"/>
                <w:sz w:val="24"/>
                <w:szCs w:val="24"/>
                <w:lang w:val="uk-UA"/>
              </w:rPr>
              <w:t>Українсько-німецькі</w:t>
            </w:r>
            <w:proofErr w:type="spellEnd"/>
            <w:r w:rsidR="007E4361" w:rsidRPr="00C7162C">
              <w:rPr>
                <w:rFonts w:ascii="Times New Roman" w:hAnsi="Times New Roman"/>
                <w:sz w:val="24"/>
                <w:szCs w:val="24"/>
                <w:lang w:val="uk-UA"/>
              </w:rPr>
              <w:t xml:space="preserve"> лексичні паралелі у </w:t>
            </w:r>
            <w:proofErr w:type="spellStart"/>
            <w:r w:rsidR="007E4361" w:rsidRPr="00C7162C">
              <w:rPr>
                <w:rFonts w:ascii="Times New Roman" w:hAnsi="Times New Roman"/>
                <w:sz w:val="24"/>
                <w:szCs w:val="24"/>
                <w:lang w:val="uk-UA"/>
              </w:rPr>
              <w:t>перекладі</w:t>
            </w:r>
            <w:r w:rsidRPr="00C11915">
              <w:rPr>
                <w:rFonts w:ascii="Times New Roman" w:hAnsi="Times New Roman"/>
                <w:lang w:val="uk-UA"/>
              </w:rPr>
              <w:t>”</w:t>
            </w:r>
            <w:proofErr w:type="spellEnd"/>
            <w:r w:rsidRPr="00C11915">
              <w:rPr>
                <w:rFonts w:ascii="Times New Roman" w:hAnsi="Times New Roman"/>
                <w:lang w:val="uk-UA"/>
              </w:rPr>
              <w:t xml:space="preserve"> є успішне опанування курсів із вступу до мовознавства, англійської та другої іноземної мови, української літератури у світовому контексті, ділової української мови для перекладачів, історії державотворення України, історії зарубіжної літератури, філософії, вступу до </w:t>
            </w:r>
            <w:proofErr w:type="spellStart"/>
            <w:r w:rsidRPr="00C11915">
              <w:rPr>
                <w:rFonts w:ascii="Times New Roman" w:hAnsi="Times New Roman"/>
                <w:lang w:val="uk-UA"/>
              </w:rPr>
              <w:t>перекладознавства</w:t>
            </w:r>
            <w:proofErr w:type="spellEnd"/>
            <w:r w:rsidRPr="00C11915">
              <w:rPr>
                <w:rFonts w:ascii="Times New Roman" w:hAnsi="Times New Roman"/>
                <w:lang w:val="uk-UA"/>
              </w:rPr>
              <w:t xml:space="preserve">, теорії і практики письмового перекладу з англійської мови, латинської мови. </w:t>
            </w:r>
          </w:p>
          <w:p w:rsidR="00A24F70" w:rsidRDefault="00945475" w:rsidP="00A24F70">
            <w:pPr>
              <w:tabs>
                <w:tab w:val="left" w:pos="1134"/>
                <w:tab w:val="left" w:pos="2552"/>
              </w:tabs>
              <w:spacing w:after="0" w:line="240" w:lineRule="auto"/>
              <w:jc w:val="both"/>
              <w:rPr>
                <w:rFonts w:ascii="Times New Roman" w:hAnsi="Times New Roman"/>
                <w:bCs/>
                <w:i/>
                <w:sz w:val="24"/>
                <w:szCs w:val="24"/>
                <w:lang w:val="uk-UA" w:eastAsia="ru-RU"/>
              </w:rPr>
            </w:pPr>
            <w:r>
              <w:rPr>
                <w:rFonts w:ascii="Times New Roman" w:hAnsi="Times New Roman"/>
                <w:lang w:val="uk-UA"/>
              </w:rPr>
              <w:t xml:space="preserve">Студенти мають </w:t>
            </w:r>
            <w:r w:rsidRPr="00945475">
              <w:rPr>
                <w:rFonts w:ascii="Times New Roman" w:hAnsi="Times New Roman"/>
                <w:b/>
                <w:i/>
                <w:lang w:val="uk-UA"/>
              </w:rPr>
              <w:t>знати:</w:t>
            </w:r>
            <w:r>
              <w:rPr>
                <w:rFonts w:ascii="Times New Roman" w:hAnsi="Times New Roman"/>
                <w:lang w:val="uk-UA"/>
              </w:rPr>
              <w:t xml:space="preserve"> </w:t>
            </w:r>
            <w:r w:rsidR="00A24F70" w:rsidRPr="007E4361">
              <w:rPr>
                <w:rFonts w:ascii="Times New Roman" w:hAnsi="Times New Roman"/>
                <w:bCs/>
                <w:i/>
                <w:sz w:val="24"/>
                <w:szCs w:val="24"/>
                <w:lang w:val="uk-UA" w:eastAsia="ru-RU"/>
              </w:rPr>
              <w:t xml:space="preserve"> </w:t>
            </w:r>
          </w:p>
          <w:p w:rsidR="00C11915" w:rsidRDefault="00A24F70" w:rsidP="00A24F70">
            <w:pPr>
              <w:tabs>
                <w:tab w:val="left" w:pos="1134"/>
                <w:tab w:val="left" w:pos="2552"/>
              </w:tabs>
              <w:spacing w:after="0" w:line="240" w:lineRule="auto"/>
              <w:jc w:val="both"/>
              <w:rPr>
                <w:rFonts w:ascii="Times New Roman" w:hAnsi="Times New Roman"/>
                <w:lang w:val="uk-UA"/>
              </w:rPr>
            </w:pPr>
            <w:r w:rsidRPr="00071B5F">
              <w:rPr>
                <w:rFonts w:ascii="Times New Roman" w:hAnsi="Times New Roman"/>
                <w:sz w:val="24"/>
                <w:szCs w:val="24"/>
                <w:lang w:val="uk-UA"/>
              </w:rPr>
              <w:t>основн</w:t>
            </w:r>
            <w:r>
              <w:rPr>
                <w:rFonts w:ascii="Times New Roman" w:hAnsi="Times New Roman"/>
                <w:sz w:val="24"/>
                <w:szCs w:val="24"/>
                <w:lang w:val="uk-UA"/>
              </w:rPr>
              <w:t>і</w:t>
            </w:r>
            <w:r w:rsidRPr="00071B5F">
              <w:rPr>
                <w:rFonts w:ascii="Times New Roman" w:hAnsi="Times New Roman"/>
                <w:sz w:val="24"/>
                <w:szCs w:val="24"/>
                <w:lang w:val="uk-UA"/>
              </w:rPr>
              <w:t xml:space="preserve"> теоретичн</w:t>
            </w:r>
            <w:r>
              <w:rPr>
                <w:rFonts w:ascii="Times New Roman" w:hAnsi="Times New Roman"/>
                <w:sz w:val="24"/>
                <w:szCs w:val="24"/>
                <w:lang w:val="uk-UA"/>
              </w:rPr>
              <w:t>і</w:t>
            </w:r>
            <w:r w:rsidRPr="00071B5F">
              <w:rPr>
                <w:rFonts w:ascii="Times New Roman" w:hAnsi="Times New Roman"/>
                <w:sz w:val="24"/>
                <w:szCs w:val="24"/>
                <w:lang w:val="uk-UA"/>
              </w:rPr>
              <w:t xml:space="preserve"> мовознавч</w:t>
            </w:r>
            <w:r>
              <w:rPr>
                <w:rFonts w:ascii="Times New Roman" w:hAnsi="Times New Roman"/>
                <w:sz w:val="24"/>
                <w:szCs w:val="24"/>
                <w:lang w:val="uk-UA"/>
              </w:rPr>
              <w:t>і</w:t>
            </w:r>
            <w:r w:rsidRPr="00071B5F">
              <w:rPr>
                <w:rFonts w:ascii="Times New Roman" w:hAnsi="Times New Roman"/>
                <w:sz w:val="24"/>
                <w:szCs w:val="24"/>
                <w:lang w:val="uk-UA"/>
              </w:rPr>
              <w:t xml:space="preserve"> дисциплін</w:t>
            </w:r>
            <w:r>
              <w:rPr>
                <w:rFonts w:ascii="Times New Roman" w:hAnsi="Times New Roman"/>
                <w:sz w:val="24"/>
                <w:szCs w:val="24"/>
                <w:lang w:val="uk-UA"/>
              </w:rPr>
              <w:t xml:space="preserve">и, </w:t>
            </w:r>
            <w:r w:rsidRPr="007E4361">
              <w:rPr>
                <w:rFonts w:ascii="Times New Roman" w:hAnsi="Times New Roman"/>
                <w:sz w:val="24"/>
                <w:szCs w:val="24"/>
                <w:lang w:val="uk-UA"/>
              </w:rPr>
              <w:t>лінгвокраїнознавств</w:t>
            </w:r>
            <w:r>
              <w:rPr>
                <w:rFonts w:ascii="Times New Roman" w:hAnsi="Times New Roman"/>
                <w:sz w:val="24"/>
                <w:szCs w:val="24"/>
                <w:lang w:val="uk-UA"/>
              </w:rPr>
              <w:t>о</w:t>
            </w:r>
            <w:r w:rsidRPr="007E4361">
              <w:rPr>
                <w:rFonts w:ascii="Times New Roman" w:hAnsi="Times New Roman"/>
                <w:sz w:val="24"/>
                <w:szCs w:val="24"/>
                <w:lang w:val="uk-UA"/>
              </w:rPr>
              <w:t xml:space="preserve">, </w:t>
            </w:r>
            <w:r w:rsidRPr="007E4361">
              <w:rPr>
                <w:rFonts w:ascii="Times New Roman" w:hAnsi="Times New Roman"/>
                <w:bCs/>
                <w:i/>
                <w:sz w:val="24"/>
                <w:szCs w:val="24"/>
                <w:lang w:val="uk-UA" w:eastAsia="ru-RU"/>
              </w:rPr>
              <w:t>теоретичн</w:t>
            </w:r>
            <w:r>
              <w:rPr>
                <w:rFonts w:ascii="Times New Roman" w:hAnsi="Times New Roman"/>
                <w:bCs/>
                <w:i/>
                <w:sz w:val="24"/>
                <w:szCs w:val="24"/>
                <w:lang w:val="uk-UA" w:eastAsia="ru-RU"/>
              </w:rPr>
              <w:t>і</w:t>
            </w:r>
            <w:r w:rsidRPr="007E4361">
              <w:rPr>
                <w:rFonts w:ascii="Times New Roman" w:hAnsi="Times New Roman"/>
                <w:bCs/>
                <w:i/>
                <w:sz w:val="24"/>
                <w:szCs w:val="24"/>
                <w:lang w:val="uk-UA" w:eastAsia="ru-RU"/>
              </w:rPr>
              <w:t xml:space="preserve"> основ</w:t>
            </w:r>
            <w:r>
              <w:rPr>
                <w:rFonts w:ascii="Times New Roman" w:hAnsi="Times New Roman"/>
                <w:bCs/>
                <w:i/>
                <w:sz w:val="24"/>
                <w:szCs w:val="24"/>
                <w:lang w:val="uk-UA" w:eastAsia="ru-RU"/>
              </w:rPr>
              <w:t>и</w:t>
            </w:r>
            <w:r w:rsidRPr="007E4361">
              <w:rPr>
                <w:rFonts w:ascii="Times New Roman" w:hAnsi="Times New Roman"/>
                <w:bCs/>
                <w:i/>
                <w:sz w:val="24"/>
                <w:szCs w:val="24"/>
                <w:lang w:val="uk-UA" w:eastAsia="ru-RU"/>
              </w:rPr>
              <w:t xml:space="preserve"> </w:t>
            </w:r>
            <w:proofErr w:type="spellStart"/>
            <w:r w:rsidRPr="007E4361">
              <w:rPr>
                <w:rFonts w:ascii="Times New Roman" w:hAnsi="Times New Roman"/>
                <w:sz w:val="24"/>
                <w:szCs w:val="24"/>
                <w:lang w:val="uk-UA"/>
              </w:rPr>
              <w:t>перекладознавчих</w:t>
            </w:r>
            <w:proofErr w:type="spellEnd"/>
            <w:r w:rsidRPr="007E4361">
              <w:rPr>
                <w:rFonts w:ascii="Times New Roman" w:hAnsi="Times New Roman"/>
                <w:sz w:val="24"/>
                <w:szCs w:val="24"/>
                <w:lang w:val="uk-UA"/>
              </w:rPr>
              <w:t xml:space="preserve"> дисциплін, серед яких: вступ до </w:t>
            </w:r>
            <w:proofErr w:type="spellStart"/>
            <w:r w:rsidRPr="007E4361">
              <w:rPr>
                <w:rFonts w:ascii="Times New Roman" w:hAnsi="Times New Roman"/>
                <w:sz w:val="24"/>
                <w:szCs w:val="24"/>
                <w:lang w:val="uk-UA"/>
              </w:rPr>
              <w:t>перекладознавства</w:t>
            </w:r>
            <w:proofErr w:type="spellEnd"/>
            <w:r w:rsidRPr="007E4361">
              <w:rPr>
                <w:rFonts w:ascii="Times New Roman" w:hAnsi="Times New Roman"/>
                <w:sz w:val="24"/>
                <w:szCs w:val="24"/>
                <w:lang w:val="uk-UA"/>
              </w:rPr>
              <w:t xml:space="preserve">, теорія і практика </w:t>
            </w:r>
            <w:r w:rsidRPr="00071B5F">
              <w:rPr>
                <w:rFonts w:ascii="Times New Roman" w:hAnsi="Times New Roman"/>
                <w:sz w:val="24"/>
                <w:szCs w:val="24"/>
                <w:lang w:val="uk-UA"/>
              </w:rPr>
              <w:t xml:space="preserve">усного та </w:t>
            </w:r>
            <w:r w:rsidRPr="007E4361">
              <w:rPr>
                <w:rFonts w:ascii="Times New Roman" w:hAnsi="Times New Roman"/>
                <w:sz w:val="24"/>
                <w:szCs w:val="24"/>
                <w:lang w:val="uk-UA"/>
              </w:rPr>
              <w:t>письмового перекладу з першої</w:t>
            </w:r>
            <w:r w:rsidRPr="00071B5F">
              <w:rPr>
                <w:rFonts w:ascii="Times New Roman" w:hAnsi="Times New Roman"/>
                <w:sz w:val="24"/>
                <w:szCs w:val="24"/>
                <w:lang w:val="uk-UA"/>
              </w:rPr>
              <w:t xml:space="preserve"> та другої</w:t>
            </w:r>
            <w:r w:rsidRPr="007E4361">
              <w:rPr>
                <w:rFonts w:ascii="Times New Roman" w:hAnsi="Times New Roman"/>
                <w:sz w:val="24"/>
                <w:szCs w:val="24"/>
                <w:lang w:val="uk-UA"/>
              </w:rPr>
              <w:t xml:space="preserve"> іноземної мови.</w:t>
            </w:r>
          </w:p>
          <w:p w:rsidR="00A24F70" w:rsidRDefault="00A24F70" w:rsidP="00A24F70">
            <w:pPr>
              <w:tabs>
                <w:tab w:val="left" w:pos="1134"/>
                <w:tab w:val="left" w:pos="2552"/>
              </w:tabs>
              <w:spacing w:after="0" w:line="240" w:lineRule="auto"/>
              <w:jc w:val="both"/>
              <w:rPr>
                <w:rFonts w:ascii="Times New Roman" w:hAnsi="Times New Roman"/>
                <w:lang w:val="uk-UA"/>
              </w:rPr>
            </w:pPr>
            <w:r w:rsidRPr="00945475">
              <w:rPr>
                <w:rFonts w:ascii="Times New Roman" w:hAnsi="Times New Roman"/>
                <w:b/>
                <w:i/>
                <w:lang w:val="uk-UA"/>
              </w:rPr>
              <w:t>Володіти навичками</w:t>
            </w:r>
            <w:r w:rsidRPr="007E4361">
              <w:rPr>
                <w:rFonts w:ascii="Times New Roman" w:hAnsi="Times New Roman"/>
                <w:bCs/>
                <w:i/>
                <w:sz w:val="24"/>
                <w:szCs w:val="24"/>
                <w:lang w:val="uk-UA" w:eastAsia="ru-RU"/>
              </w:rPr>
              <w:t xml:space="preserve"> </w:t>
            </w:r>
            <w:r w:rsidRPr="007E4361">
              <w:rPr>
                <w:rFonts w:ascii="Times New Roman" w:hAnsi="Times New Roman"/>
                <w:bCs/>
                <w:sz w:val="24"/>
                <w:szCs w:val="24"/>
                <w:lang w:val="uk-UA" w:eastAsia="ru-RU"/>
              </w:rPr>
              <w:t>з практики другої іноземної мови (німецької)</w:t>
            </w:r>
            <w:r w:rsidRPr="00071B5F">
              <w:rPr>
                <w:rFonts w:ascii="Times New Roman" w:hAnsi="Times New Roman"/>
                <w:bCs/>
                <w:sz w:val="24"/>
                <w:szCs w:val="24"/>
                <w:lang w:val="uk-UA" w:eastAsia="ru-RU"/>
              </w:rPr>
              <w:t xml:space="preserve"> рівня В1-В2</w:t>
            </w:r>
          </w:p>
          <w:p w:rsidR="00945475" w:rsidRPr="00945475" w:rsidRDefault="00945475" w:rsidP="00A24F70">
            <w:pPr>
              <w:tabs>
                <w:tab w:val="left" w:pos="1134"/>
                <w:tab w:val="left" w:pos="2552"/>
              </w:tabs>
              <w:spacing w:after="0" w:line="240" w:lineRule="auto"/>
              <w:jc w:val="both"/>
              <w:rPr>
                <w:rFonts w:ascii="Times New Roman" w:hAnsi="Times New Roman"/>
                <w:lang w:val="uk-UA"/>
              </w:rPr>
            </w:pPr>
            <w:r w:rsidRPr="00945475">
              <w:rPr>
                <w:rFonts w:ascii="Times New Roman" w:hAnsi="Times New Roman"/>
                <w:b/>
                <w:i/>
                <w:lang w:val="uk-UA"/>
              </w:rPr>
              <w:t>Вміти:</w:t>
            </w:r>
            <w:r w:rsidRPr="00945475">
              <w:rPr>
                <w:rFonts w:ascii="Times New Roman" w:hAnsi="Times New Roman"/>
                <w:lang w:val="uk-UA"/>
              </w:rPr>
              <w:t xml:space="preserve"> </w:t>
            </w:r>
            <w:r w:rsidR="00A24F70" w:rsidRPr="00071B5F">
              <w:rPr>
                <w:rFonts w:ascii="Times New Roman" w:hAnsi="Times New Roman"/>
                <w:i/>
                <w:sz w:val="24"/>
                <w:szCs w:val="24"/>
                <w:lang w:val="uk-UA"/>
              </w:rPr>
              <w:t xml:space="preserve"> у</w:t>
            </w:r>
            <w:r w:rsidR="00A24F70" w:rsidRPr="00071B5F">
              <w:rPr>
                <w:rFonts w:ascii="Times New Roman" w:hAnsi="Times New Roman"/>
                <w:sz w:val="24"/>
                <w:szCs w:val="24"/>
                <w:lang w:val="uk-UA"/>
              </w:rPr>
              <w:t>досконалювати і розвивати свій інтелектуальний рівень; використовувати фундаментальні знання з філології в сфері професійної діяльності; володіти методологією філологічних досліджень; досягати функціонально-стилістичної адекватності перекладеного тексту, забезпечувати його смислову й комунікативну цілісність; редагувати перекладені тексти згідно з нормами мови перекладу;організувати власну професійну діяльність і самовдосконалення в галузі перекладу.</w:t>
            </w:r>
          </w:p>
          <w:p w:rsidR="007E4361" w:rsidRPr="00C11915" w:rsidRDefault="007E4361" w:rsidP="00A24F70">
            <w:pPr>
              <w:tabs>
                <w:tab w:val="left" w:pos="1134"/>
                <w:tab w:val="left" w:pos="2552"/>
              </w:tabs>
              <w:spacing w:after="0" w:line="240" w:lineRule="auto"/>
              <w:jc w:val="both"/>
              <w:rPr>
                <w:rFonts w:ascii="Times New Roman" w:hAnsi="Times New Roman"/>
                <w:lang w:val="uk-UA"/>
              </w:rPr>
            </w:pPr>
          </w:p>
        </w:tc>
      </w:tr>
      <w:tr w:rsidR="00271010" w:rsidRPr="00A276E9" w:rsidTr="00F827D1">
        <w:tc>
          <w:tcPr>
            <w:tcW w:w="2268" w:type="dxa"/>
            <w:shd w:val="clear" w:color="auto" w:fill="99CCFF"/>
          </w:tcPr>
          <w:p w:rsidR="00271010" w:rsidRPr="005F3F4F" w:rsidRDefault="00271010" w:rsidP="00F827D1">
            <w:pPr>
              <w:pStyle w:val="Default"/>
              <w:rPr>
                <w:rFonts w:ascii="Times New Roman" w:hAnsi="Times New Roman" w:cs="Times New Roman"/>
                <w:b/>
                <w:bCs/>
                <w:color w:val="auto"/>
                <w:sz w:val="28"/>
                <w:szCs w:val="28"/>
                <w:lang w:val="uk-UA"/>
              </w:rPr>
            </w:pPr>
            <w:r w:rsidRPr="005F3F4F">
              <w:rPr>
                <w:rFonts w:ascii="Times New Roman" w:hAnsi="Times New Roman" w:cs="Times New Roman"/>
                <w:b/>
                <w:lang w:val="uk-UA"/>
              </w:rPr>
              <w:t>Мета вивчення дисципліни</w:t>
            </w:r>
          </w:p>
        </w:tc>
        <w:tc>
          <w:tcPr>
            <w:tcW w:w="8500" w:type="dxa"/>
            <w:gridSpan w:val="2"/>
          </w:tcPr>
          <w:p w:rsidR="00271010" w:rsidRPr="003C784F" w:rsidRDefault="00C11915" w:rsidP="00A24F70">
            <w:pPr>
              <w:tabs>
                <w:tab w:val="left" w:pos="900"/>
              </w:tabs>
              <w:spacing w:after="0" w:line="240" w:lineRule="auto"/>
              <w:jc w:val="both"/>
              <w:rPr>
                <w:rFonts w:ascii="Times New Roman" w:hAnsi="Times New Roman"/>
                <w:lang w:val="uk-UA"/>
              </w:rPr>
            </w:pPr>
            <w:r w:rsidRPr="00C11915">
              <w:rPr>
                <w:rFonts w:ascii="Times New Roman" w:hAnsi="Times New Roman"/>
                <w:sz w:val="24"/>
                <w:szCs w:val="24"/>
                <w:lang w:val="uk-UA"/>
              </w:rPr>
              <w:t xml:space="preserve">Метою вивчення навчальної дисципліни </w:t>
            </w:r>
            <w:proofErr w:type="spellStart"/>
            <w:r w:rsidRPr="00C11915">
              <w:rPr>
                <w:rFonts w:ascii="Times New Roman" w:hAnsi="Times New Roman"/>
                <w:sz w:val="24"/>
                <w:szCs w:val="24"/>
                <w:lang w:val="uk-UA"/>
              </w:rPr>
              <w:t>“</w:t>
            </w:r>
            <w:r w:rsidR="00A24F70" w:rsidRPr="00C7162C">
              <w:rPr>
                <w:rFonts w:ascii="Times New Roman" w:hAnsi="Times New Roman"/>
                <w:sz w:val="24"/>
                <w:szCs w:val="24"/>
                <w:lang w:val="uk-UA"/>
              </w:rPr>
              <w:t>Українсько-німецькі</w:t>
            </w:r>
            <w:proofErr w:type="spellEnd"/>
            <w:r w:rsidR="00A24F70" w:rsidRPr="00C7162C">
              <w:rPr>
                <w:rFonts w:ascii="Times New Roman" w:hAnsi="Times New Roman"/>
                <w:sz w:val="24"/>
                <w:szCs w:val="24"/>
                <w:lang w:val="uk-UA"/>
              </w:rPr>
              <w:t xml:space="preserve"> лексичні паралелі у </w:t>
            </w:r>
            <w:proofErr w:type="spellStart"/>
            <w:r w:rsidR="00A24F70" w:rsidRPr="00C7162C">
              <w:rPr>
                <w:rFonts w:ascii="Times New Roman" w:hAnsi="Times New Roman"/>
                <w:sz w:val="24"/>
                <w:szCs w:val="24"/>
                <w:lang w:val="uk-UA"/>
              </w:rPr>
              <w:t>перекладі</w:t>
            </w:r>
            <w:r w:rsidRPr="00C11915">
              <w:rPr>
                <w:rFonts w:ascii="Times New Roman" w:hAnsi="Times New Roman"/>
                <w:sz w:val="24"/>
                <w:szCs w:val="24"/>
                <w:lang w:val="uk-UA"/>
              </w:rPr>
              <w:t>”</w:t>
            </w:r>
            <w:proofErr w:type="spellEnd"/>
            <w:r w:rsidRPr="00C11915">
              <w:rPr>
                <w:rFonts w:ascii="Times New Roman" w:hAnsi="Times New Roman"/>
                <w:sz w:val="24"/>
                <w:szCs w:val="24"/>
                <w:lang w:val="uk-UA"/>
              </w:rPr>
              <w:t xml:space="preserve"> є розширення  і поглиблення знань у галузі</w:t>
            </w:r>
            <w:r w:rsidR="00A24F70">
              <w:rPr>
                <w:rFonts w:ascii="Times New Roman" w:hAnsi="Times New Roman"/>
                <w:sz w:val="24"/>
                <w:szCs w:val="24"/>
                <w:lang w:val="uk-UA"/>
              </w:rPr>
              <w:t xml:space="preserve"> володіння </w:t>
            </w:r>
            <w:proofErr w:type="spellStart"/>
            <w:r w:rsidR="00A24F70">
              <w:rPr>
                <w:rFonts w:ascii="Times New Roman" w:hAnsi="Times New Roman"/>
                <w:sz w:val="24"/>
                <w:szCs w:val="24"/>
                <w:lang w:val="uk-UA"/>
              </w:rPr>
              <w:t>перекладознавства</w:t>
            </w:r>
            <w:proofErr w:type="spellEnd"/>
            <w:r w:rsidRPr="00C11915">
              <w:rPr>
                <w:rFonts w:ascii="Times New Roman" w:hAnsi="Times New Roman"/>
                <w:sz w:val="24"/>
                <w:szCs w:val="24"/>
                <w:lang w:val="uk-UA"/>
              </w:rPr>
              <w:t xml:space="preserve">  майбутніх фахівців </w:t>
            </w:r>
            <w:r w:rsidR="00A24F70">
              <w:rPr>
                <w:rFonts w:ascii="Times New Roman" w:hAnsi="Times New Roman"/>
                <w:sz w:val="24"/>
                <w:szCs w:val="24"/>
                <w:lang w:val="uk-UA"/>
              </w:rPr>
              <w:t>–</w:t>
            </w:r>
            <w:r w:rsidRPr="00C11915">
              <w:rPr>
                <w:rFonts w:ascii="Times New Roman" w:hAnsi="Times New Roman"/>
                <w:sz w:val="24"/>
                <w:szCs w:val="24"/>
                <w:lang w:val="uk-UA"/>
              </w:rPr>
              <w:t xml:space="preserve"> філологів</w:t>
            </w:r>
            <w:r w:rsidR="00A24F70">
              <w:rPr>
                <w:rFonts w:ascii="Times New Roman" w:hAnsi="Times New Roman"/>
                <w:sz w:val="24"/>
                <w:szCs w:val="24"/>
                <w:lang w:val="uk-UA"/>
              </w:rPr>
              <w:t xml:space="preserve"> та перекладачів, </w:t>
            </w:r>
            <w:r w:rsidRPr="00C11915">
              <w:rPr>
                <w:rFonts w:ascii="Times New Roman" w:hAnsi="Times New Roman"/>
                <w:sz w:val="24"/>
                <w:szCs w:val="24"/>
                <w:lang w:val="uk-UA"/>
              </w:rPr>
              <w:t xml:space="preserve">ознайомлення </w:t>
            </w:r>
            <w:r w:rsidR="00A24F70">
              <w:rPr>
                <w:rFonts w:ascii="Times New Roman" w:hAnsi="Times New Roman"/>
                <w:sz w:val="24"/>
                <w:szCs w:val="24"/>
                <w:lang w:val="uk-UA"/>
              </w:rPr>
              <w:t xml:space="preserve">магістрантів </w:t>
            </w:r>
            <w:r w:rsidRPr="00C11915">
              <w:rPr>
                <w:rFonts w:ascii="Times New Roman" w:hAnsi="Times New Roman"/>
                <w:sz w:val="24"/>
                <w:szCs w:val="24"/>
                <w:lang w:val="uk-UA"/>
              </w:rPr>
              <w:t xml:space="preserve">з </w:t>
            </w:r>
            <w:r w:rsidR="00A24F70">
              <w:rPr>
                <w:rFonts w:ascii="Times New Roman" w:hAnsi="Times New Roman"/>
                <w:sz w:val="24"/>
                <w:szCs w:val="24"/>
                <w:lang w:val="uk-UA"/>
              </w:rPr>
              <w:t xml:space="preserve">провідними </w:t>
            </w:r>
            <w:r w:rsidRPr="00C11915">
              <w:rPr>
                <w:rFonts w:ascii="Times New Roman" w:hAnsi="Times New Roman"/>
                <w:sz w:val="24"/>
                <w:szCs w:val="24"/>
                <w:lang w:val="uk-UA"/>
              </w:rPr>
              <w:t xml:space="preserve">досягненнями </w:t>
            </w:r>
            <w:r w:rsidR="00A24F70">
              <w:rPr>
                <w:rFonts w:ascii="Times New Roman" w:hAnsi="Times New Roman"/>
                <w:sz w:val="24"/>
                <w:szCs w:val="24"/>
                <w:lang w:val="uk-UA"/>
              </w:rPr>
              <w:t>у галузі типології німецько-української лексики та фразеології, перекладів текстів різних жанрів</w:t>
            </w:r>
            <w:r w:rsidRPr="00C11915">
              <w:rPr>
                <w:rFonts w:ascii="Times New Roman" w:hAnsi="Times New Roman"/>
                <w:sz w:val="24"/>
                <w:szCs w:val="24"/>
                <w:lang w:val="uk-UA"/>
              </w:rPr>
              <w:t>, формування необхідної лінгвістичної бази знань для написання магістерських робіт та закладення підвалин для можливого продовження дослідної роботи майбутніх фахівців шляхом висвітлення глибинних принципів мови</w:t>
            </w:r>
            <w:r w:rsidR="00A24F70">
              <w:rPr>
                <w:rFonts w:ascii="Times New Roman" w:hAnsi="Times New Roman"/>
                <w:sz w:val="24"/>
                <w:szCs w:val="24"/>
                <w:lang w:val="uk-UA"/>
              </w:rPr>
              <w:t>.</w:t>
            </w:r>
            <w:r w:rsidRPr="00C11915">
              <w:rPr>
                <w:rFonts w:ascii="Times New Roman" w:hAnsi="Times New Roman"/>
                <w:sz w:val="24"/>
                <w:szCs w:val="24"/>
                <w:lang w:val="uk-UA"/>
              </w:rPr>
              <w:t xml:space="preserve"> </w:t>
            </w:r>
          </w:p>
        </w:tc>
      </w:tr>
      <w:tr w:rsidR="00271010" w:rsidRPr="00A24F70" w:rsidTr="00E507E0">
        <w:tc>
          <w:tcPr>
            <w:tcW w:w="10768" w:type="dxa"/>
            <w:gridSpan w:val="3"/>
            <w:shd w:val="clear" w:color="auto" w:fill="99CCFF"/>
          </w:tcPr>
          <w:p w:rsidR="00271010" w:rsidRPr="00821FD2" w:rsidRDefault="00271010" w:rsidP="00E507E0">
            <w:pPr>
              <w:tabs>
                <w:tab w:val="left" w:pos="2552"/>
              </w:tabs>
              <w:spacing w:after="0" w:line="240" w:lineRule="auto"/>
              <w:jc w:val="center"/>
              <w:rPr>
                <w:rFonts w:ascii="Times New Roman" w:hAnsi="Times New Roman"/>
                <w:b/>
                <w:sz w:val="24"/>
                <w:szCs w:val="24"/>
                <w:lang w:val="uk-UA"/>
              </w:rPr>
            </w:pPr>
          </w:p>
          <w:p w:rsidR="00271010" w:rsidRPr="00821FD2" w:rsidRDefault="00271010" w:rsidP="00945475">
            <w:pPr>
              <w:tabs>
                <w:tab w:val="left" w:pos="2552"/>
              </w:tabs>
              <w:spacing w:after="0" w:line="240" w:lineRule="auto"/>
              <w:jc w:val="center"/>
              <w:rPr>
                <w:rFonts w:ascii="Times New Roman" w:hAnsi="Times New Roman"/>
                <w:sz w:val="24"/>
                <w:szCs w:val="24"/>
                <w:shd w:val="clear" w:color="auto" w:fill="FFFFFF"/>
                <w:lang w:val="uk-UA"/>
              </w:rPr>
            </w:pPr>
            <w:r w:rsidRPr="00821FD2">
              <w:rPr>
                <w:rFonts w:ascii="Times New Roman" w:hAnsi="Times New Roman"/>
                <w:b/>
                <w:sz w:val="24"/>
                <w:szCs w:val="24"/>
                <w:lang w:val="uk-UA"/>
              </w:rPr>
              <w:t>Компетентності, які</w:t>
            </w:r>
            <w:r w:rsidRPr="00821FD2">
              <w:rPr>
                <w:rFonts w:ascii="Times New Roman" w:hAnsi="Times New Roman"/>
                <w:b/>
                <w:lang w:val="uk-UA"/>
              </w:rPr>
              <w:t xml:space="preserve"> </w:t>
            </w:r>
            <w:r w:rsidR="00945475">
              <w:rPr>
                <w:rFonts w:ascii="Times New Roman" w:hAnsi="Times New Roman"/>
                <w:b/>
                <w:sz w:val="24"/>
                <w:szCs w:val="24"/>
                <w:lang w:val="uk-UA"/>
              </w:rPr>
              <w:t>магістрант</w:t>
            </w:r>
            <w:r w:rsidRPr="00821FD2">
              <w:rPr>
                <w:rFonts w:ascii="Times New Roman" w:hAnsi="Times New Roman"/>
                <w:b/>
                <w:lang w:val="uk-UA"/>
              </w:rPr>
              <w:t xml:space="preserve"> </w:t>
            </w:r>
            <w:r w:rsidRPr="00821FD2">
              <w:rPr>
                <w:rFonts w:ascii="Times New Roman" w:hAnsi="Times New Roman"/>
                <w:b/>
                <w:sz w:val="24"/>
                <w:szCs w:val="24"/>
                <w:lang w:val="uk-UA"/>
              </w:rPr>
              <w:t>набуде в результаті</w:t>
            </w:r>
            <w:r w:rsidRPr="00821FD2">
              <w:rPr>
                <w:rFonts w:ascii="Times New Roman" w:hAnsi="Times New Roman"/>
                <w:b/>
                <w:lang w:val="uk-UA"/>
              </w:rPr>
              <w:t xml:space="preserve"> </w:t>
            </w:r>
            <w:r w:rsidRPr="00821FD2">
              <w:rPr>
                <w:rFonts w:ascii="Times New Roman" w:hAnsi="Times New Roman"/>
                <w:b/>
                <w:sz w:val="24"/>
                <w:szCs w:val="24"/>
                <w:lang w:val="uk-UA"/>
              </w:rPr>
              <w:t>навчання</w:t>
            </w:r>
          </w:p>
        </w:tc>
      </w:tr>
      <w:tr w:rsidR="00271010" w:rsidRPr="00A276E9" w:rsidTr="00E507E0">
        <w:tc>
          <w:tcPr>
            <w:tcW w:w="10768" w:type="dxa"/>
            <w:gridSpan w:val="3"/>
          </w:tcPr>
          <w:p w:rsidR="00C11915" w:rsidRPr="00C11915" w:rsidRDefault="00C11915" w:rsidP="00C11915">
            <w:pPr>
              <w:spacing w:after="0" w:line="240" w:lineRule="auto"/>
              <w:ind w:firstLine="708"/>
              <w:contextualSpacing/>
              <w:jc w:val="both"/>
              <w:rPr>
                <w:rFonts w:ascii="Times New Roman" w:hAnsi="Times New Roman"/>
                <w:b/>
                <w:sz w:val="24"/>
                <w:szCs w:val="24"/>
                <w:lang w:val="uk-UA"/>
              </w:rPr>
            </w:pPr>
            <w:r w:rsidRPr="00C11915">
              <w:rPr>
                <w:rFonts w:ascii="Times New Roman" w:hAnsi="Times New Roman"/>
                <w:b/>
                <w:bCs/>
                <w:sz w:val="24"/>
                <w:szCs w:val="24"/>
                <w:lang w:val="uk-UA" w:eastAsia="ru-RU"/>
              </w:rPr>
              <w:t>ІНТЕГРАЛЬНА КОМПЕТЕНТНІСТЬ (ІК)</w:t>
            </w:r>
          </w:p>
          <w:p w:rsidR="00C11915" w:rsidRDefault="00C11915" w:rsidP="00C11915">
            <w:pPr>
              <w:spacing w:after="0" w:line="240" w:lineRule="auto"/>
              <w:ind w:firstLine="708"/>
              <w:contextualSpacing/>
              <w:jc w:val="both"/>
              <w:rPr>
                <w:rFonts w:ascii="Times New Roman" w:hAnsi="Times New Roman"/>
                <w:sz w:val="24"/>
                <w:szCs w:val="24"/>
                <w:lang w:val="uk-UA"/>
              </w:rPr>
            </w:pPr>
            <w:r w:rsidRPr="00C11915">
              <w:rPr>
                <w:rFonts w:ascii="Times New Roman" w:eastAsia="Times New Roman" w:hAnsi="Times New Roman"/>
                <w:sz w:val="24"/>
                <w:szCs w:val="24"/>
                <w:lang w:val="uk-UA"/>
              </w:rPr>
              <w:t>Здатність  розв’язувати  складні  спеціалізовані  задачі  та  практичні проблеми в галузі філології (лінгвістики, літературознавства, фольклористики, перекладу) в процесі професійної діяльності або навчання, що передбачає застосування теорій та методів філологічної науки і характеризується комплексністю та невизначеністю умову бізнес-комунікації</w:t>
            </w:r>
            <w:r w:rsidRPr="00C11915">
              <w:rPr>
                <w:rFonts w:ascii="Times New Roman" w:hAnsi="Times New Roman"/>
                <w:sz w:val="24"/>
                <w:szCs w:val="24"/>
                <w:lang w:val="uk-UA"/>
              </w:rPr>
              <w:t>.</w:t>
            </w:r>
          </w:p>
          <w:p w:rsidR="00A24F70" w:rsidRPr="00C11915" w:rsidRDefault="00A24F70" w:rsidP="00C11915">
            <w:pPr>
              <w:spacing w:after="0" w:line="240" w:lineRule="auto"/>
              <w:ind w:firstLine="708"/>
              <w:contextualSpacing/>
              <w:jc w:val="both"/>
              <w:rPr>
                <w:rFonts w:ascii="Times New Roman" w:eastAsia="Times New Roman" w:hAnsi="Times New Roman"/>
                <w:sz w:val="24"/>
                <w:szCs w:val="24"/>
                <w:lang w:val="uk-UA"/>
              </w:rPr>
            </w:pPr>
          </w:p>
          <w:p w:rsidR="00C11915" w:rsidRPr="00C11915" w:rsidRDefault="00C11915" w:rsidP="00C11915">
            <w:pPr>
              <w:spacing w:after="0" w:line="240" w:lineRule="auto"/>
              <w:ind w:firstLine="708"/>
              <w:jc w:val="both"/>
              <w:rPr>
                <w:rFonts w:ascii="Times New Roman" w:hAnsi="Times New Roman"/>
                <w:b/>
                <w:sz w:val="24"/>
                <w:szCs w:val="24"/>
                <w:lang w:val="uk-UA"/>
              </w:rPr>
            </w:pPr>
            <w:r w:rsidRPr="00C11915">
              <w:rPr>
                <w:rFonts w:ascii="Times New Roman" w:hAnsi="Times New Roman"/>
                <w:b/>
                <w:sz w:val="24"/>
                <w:szCs w:val="24"/>
                <w:lang w:val="uk-UA"/>
              </w:rPr>
              <w:t>ЗАГАЛЬНІ КОМПЕТЕНТНОСТІ (ЗК)</w:t>
            </w:r>
          </w:p>
          <w:p w:rsidR="00753B73" w:rsidRPr="00753B73" w:rsidRDefault="00753B73" w:rsidP="00753B73">
            <w:pPr>
              <w:numPr>
                <w:ilvl w:val="0"/>
                <w:numId w:val="12"/>
              </w:numPr>
              <w:spacing w:after="0" w:line="240" w:lineRule="auto"/>
              <w:jc w:val="both"/>
              <w:rPr>
                <w:rFonts w:ascii="Times New Roman" w:hAnsi="Times New Roman"/>
                <w:bCs/>
                <w:sz w:val="24"/>
                <w:szCs w:val="24"/>
                <w:lang w:val="ru-RU" w:eastAsia="ru-RU"/>
              </w:rPr>
            </w:pPr>
            <w:r w:rsidRPr="00753B73">
              <w:rPr>
                <w:rFonts w:ascii="Times New Roman" w:hAnsi="Times New Roman"/>
                <w:bCs/>
                <w:sz w:val="24"/>
                <w:szCs w:val="24"/>
                <w:lang w:val="ru-RU" w:eastAsia="ru-RU"/>
              </w:rPr>
              <w:t xml:space="preserve">здатності спілкуватися </w:t>
            </w:r>
            <w:proofErr w:type="gramStart"/>
            <w:r w:rsidRPr="00753B73">
              <w:rPr>
                <w:rFonts w:ascii="Times New Roman" w:hAnsi="Times New Roman"/>
                <w:bCs/>
                <w:sz w:val="24"/>
                <w:szCs w:val="24"/>
                <w:lang w:val="ru-RU" w:eastAsia="ru-RU"/>
              </w:rPr>
              <w:t>державною</w:t>
            </w:r>
            <w:proofErr w:type="gramEnd"/>
            <w:r w:rsidRPr="00753B73">
              <w:rPr>
                <w:rFonts w:ascii="Times New Roman" w:hAnsi="Times New Roman"/>
                <w:bCs/>
                <w:sz w:val="24"/>
                <w:szCs w:val="24"/>
                <w:lang w:val="ru-RU" w:eastAsia="ru-RU"/>
              </w:rPr>
              <w:t xml:space="preserve"> мовою як усно, так і письмово. </w:t>
            </w:r>
          </w:p>
          <w:p w:rsidR="00753B73" w:rsidRPr="00753B73" w:rsidRDefault="00753B73" w:rsidP="00753B73">
            <w:pPr>
              <w:numPr>
                <w:ilvl w:val="0"/>
                <w:numId w:val="12"/>
              </w:numPr>
              <w:spacing w:after="0" w:line="240" w:lineRule="auto"/>
              <w:jc w:val="both"/>
              <w:rPr>
                <w:rFonts w:ascii="Times New Roman" w:hAnsi="Times New Roman"/>
                <w:bCs/>
                <w:sz w:val="24"/>
                <w:szCs w:val="24"/>
                <w:lang w:val="ru-RU" w:eastAsia="ru-RU"/>
              </w:rPr>
            </w:pPr>
            <w:r w:rsidRPr="00753B73">
              <w:rPr>
                <w:rFonts w:ascii="Times New Roman" w:hAnsi="Times New Roman"/>
                <w:bCs/>
                <w:sz w:val="24"/>
                <w:szCs w:val="24"/>
                <w:lang w:val="ru-RU" w:eastAsia="ru-RU"/>
              </w:rPr>
              <w:t xml:space="preserve">здатності учитися й оволодівати сучасними знаннями. </w:t>
            </w:r>
          </w:p>
          <w:p w:rsidR="00753B73" w:rsidRPr="00753B73" w:rsidRDefault="00753B73" w:rsidP="00753B73">
            <w:pPr>
              <w:numPr>
                <w:ilvl w:val="0"/>
                <w:numId w:val="12"/>
              </w:numPr>
              <w:spacing w:after="0" w:line="240" w:lineRule="auto"/>
              <w:jc w:val="both"/>
              <w:rPr>
                <w:rFonts w:ascii="Times New Roman" w:hAnsi="Times New Roman"/>
                <w:bCs/>
                <w:sz w:val="24"/>
                <w:szCs w:val="24"/>
                <w:lang w:val="ru-RU" w:eastAsia="ru-RU"/>
              </w:rPr>
            </w:pPr>
            <w:r w:rsidRPr="00753B73">
              <w:rPr>
                <w:rFonts w:ascii="Times New Roman" w:hAnsi="Times New Roman"/>
                <w:bCs/>
                <w:sz w:val="24"/>
                <w:szCs w:val="24"/>
                <w:lang w:val="ru-RU" w:eastAsia="ru-RU"/>
              </w:rPr>
              <w:t xml:space="preserve">здатності до пошуку, опрацювання та аналізу інформації з </w:t>
            </w:r>
            <w:proofErr w:type="gramStart"/>
            <w:r w:rsidRPr="00753B73">
              <w:rPr>
                <w:rFonts w:ascii="Times New Roman" w:hAnsi="Times New Roman"/>
                <w:bCs/>
                <w:sz w:val="24"/>
                <w:szCs w:val="24"/>
                <w:lang w:val="ru-RU" w:eastAsia="ru-RU"/>
              </w:rPr>
              <w:t>р</w:t>
            </w:r>
            <w:proofErr w:type="gramEnd"/>
            <w:r w:rsidRPr="00753B73">
              <w:rPr>
                <w:rFonts w:ascii="Times New Roman" w:hAnsi="Times New Roman"/>
                <w:bCs/>
                <w:sz w:val="24"/>
                <w:szCs w:val="24"/>
                <w:lang w:val="ru-RU" w:eastAsia="ru-RU"/>
              </w:rPr>
              <w:t>ізних джерел.</w:t>
            </w:r>
          </w:p>
          <w:p w:rsidR="00753B73" w:rsidRPr="00753B73" w:rsidRDefault="00753B73" w:rsidP="00753B73">
            <w:pPr>
              <w:numPr>
                <w:ilvl w:val="0"/>
                <w:numId w:val="12"/>
              </w:numPr>
              <w:spacing w:after="0" w:line="240" w:lineRule="auto"/>
              <w:jc w:val="both"/>
              <w:rPr>
                <w:rFonts w:ascii="Times New Roman" w:hAnsi="Times New Roman"/>
                <w:bCs/>
                <w:sz w:val="24"/>
                <w:szCs w:val="24"/>
                <w:lang w:val="ru-RU" w:eastAsia="ru-RU"/>
              </w:rPr>
            </w:pPr>
            <w:r w:rsidRPr="00753B73">
              <w:rPr>
                <w:rFonts w:ascii="Times New Roman" w:hAnsi="Times New Roman"/>
                <w:bCs/>
                <w:sz w:val="24"/>
                <w:szCs w:val="24"/>
                <w:lang w:val="ru-RU" w:eastAsia="ru-RU"/>
              </w:rPr>
              <w:t>уміння виявляти, ставити та вирішувати проблеми.</w:t>
            </w:r>
          </w:p>
          <w:p w:rsidR="00753B73" w:rsidRPr="0059535A" w:rsidRDefault="00753B73" w:rsidP="00753B73">
            <w:pPr>
              <w:numPr>
                <w:ilvl w:val="0"/>
                <w:numId w:val="12"/>
              </w:numPr>
              <w:spacing w:after="0" w:line="240" w:lineRule="auto"/>
              <w:jc w:val="both"/>
              <w:rPr>
                <w:rFonts w:ascii="Times New Roman" w:hAnsi="Times New Roman"/>
                <w:bCs/>
                <w:sz w:val="24"/>
                <w:szCs w:val="24"/>
                <w:lang w:eastAsia="ru-RU"/>
              </w:rPr>
            </w:pPr>
            <w:proofErr w:type="spellStart"/>
            <w:proofErr w:type="gramStart"/>
            <w:r w:rsidRPr="0059535A">
              <w:rPr>
                <w:rFonts w:ascii="Times New Roman" w:hAnsi="Times New Roman"/>
                <w:bCs/>
                <w:sz w:val="24"/>
                <w:szCs w:val="24"/>
                <w:lang w:eastAsia="ru-RU"/>
              </w:rPr>
              <w:t>здатності</w:t>
            </w:r>
            <w:proofErr w:type="spellEnd"/>
            <w:proofErr w:type="gramEnd"/>
            <w:r w:rsidRPr="0059535A">
              <w:rPr>
                <w:rFonts w:ascii="Times New Roman" w:hAnsi="Times New Roman"/>
                <w:bCs/>
                <w:sz w:val="24"/>
                <w:szCs w:val="24"/>
                <w:lang w:eastAsia="ru-RU"/>
              </w:rPr>
              <w:t xml:space="preserve"> </w:t>
            </w:r>
            <w:proofErr w:type="spellStart"/>
            <w:r w:rsidRPr="0059535A">
              <w:rPr>
                <w:rFonts w:ascii="Times New Roman" w:hAnsi="Times New Roman"/>
                <w:bCs/>
                <w:sz w:val="24"/>
                <w:szCs w:val="24"/>
                <w:lang w:eastAsia="ru-RU"/>
              </w:rPr>
              <w:t>спілкуватися</w:t>
            </w:r>
            <w:proofErr w:type="spellEnd"/>
            <w:r w:rsidRPr="0059535A">
              <w:rPr>
                <w:rFonts w:ascii="Times New Roman" w:hAnsi="Times New Roman"/>
                <w:bCs/>
                <w:sz w:val="24"/>
                <w:szCs w:val="24"/>
                <w:lang w:eastAsia="ru-RU"/>
              </w:rPr>
              <w:t xml:space="preserve"> </w:t>
            </w:r>
            <w:proofErr w:type="spellStart"/>
            <w:r w:rsidRPr="0059535A">
              <w:rPr>
                <w:rFonts w:ascii="Times New Roman" w:hAnsi="Times New Roman"/>
                <w:bCs/>
                <w:sz w:val="24"/>
                <w:szCs w:val="24"/>
                <w:lang w:eastAsia="ru-RU"/>
              </w:rPr>
              <w:t>іноземною</w:t>
            </w:r>
            <w:proofErr w:type="spellEnd"/>
            <w:r w:rsidRPr="0059535A">
              <w:rPr>
                <w:rFonts w:ascii="Times New Roman" w:hAnsi="Times New Roman"/>
                <w:bCs/>
                <w:sz w:val="24"/>
                <w:szCs w:val="24"/>
                <w:lang w:eastAsia="ru-RU"/>
              </w:rPr>
              <w:t xml:space="preserve"> </w:t>
            </w:r>
            <w:proofErr w:type="spellStart"/>
            <w:r w:rsidRPr="0059535A">
              <w:rPr>
                <w:rFonts w:ascii="Times New Roman" w:hAnsi="Times New Roman"/>
                <w:bCs/>
                <w:sz w:val="24"/>
                <w:szCs w:val="24"/>
                <w:lang w:eastAsia="ru-RU"/>
              </w:rPr>
              <w:t>мовою</w:t>
            </w:r>
            <w:proofErr w:type="spellEnd"/>
            <w:r w:rsidRPr="0059535A">
              <w:rPr>
                <w:rFonts w:ascii="Times New Roman" w:hAnsi="Times New Roman"/>
                <w:bCs/>
                <w:sz w:val="24"/>
                <w:szCs w:val="24"/>
                <w:lang w:eastAsia="ru-RU"/>
              </w:rPr>
              <w:t>.</w:t>
            </w:r>
          </w:p>
          <w:p w:rsidR="00753B73" w:rsidRPr="00753B73" w:rsidRDefault="00753B73" w:rsidP="00753B73">
            <w:pPr>
              <w:numPr>
                <w:ilvl w:val="0"/>
                <w:numId w:val="12"/>
              </w:numPr>
              <w:spacing w:after="0" w:line="240" w:lineRule="auto"/>
              <w:jc w:val="both"/>
              <w:rPr>
                <w:rFonts w:ascii="Times New Roman" w:hAnsi="Times New Roman"/>
                <w:bCs/>
                <w:sz w:val="24"/>
                <w:szCs w:val="24"/>
                <w:lang w:val="ru-RU" w:eastAsia="ru-RU"/>
              </w:rPr>
            </w:pPr>
            <w:r w:rsidRPr="00753B73">
              <w:rPr>
                <w:rFonts w:ascii="Times New Roman" w:hAnsi="Times New Roman"/>
                <w:bCs/>
                <w:sz w:val="24"/>
                <w:szCs w:val="24"/>
                <w:lang w:val="ru-RU" w:eastAsia="ru-RU"/>
              </w:rPr>
              <w:t xml:space="preserve">здатності до </w:t>
            </w:r>
            <w:proofErr w:type="gramStart"/>
            <w:r w:rsidRPr="00753B73">
              <w:rPr>
                <w:rFonts w:ascii="Times New Roman" w:hAnsi="Times New Roman"/>
                <w:bCs/>
                <w:sz w:val="24"/>
                <w:szCs w:val="24"/>
                <w:lang w:val="ru-RU" w:eastAsia="ru-RU"/>
              </w:rPr>
              <w:t>абстрактного</w:t>
            </w:r>
            <w:proofErr w:type="gramEnd"/>
            <w:r w:rsidRPr="00753B73">
              <w:rPr>
                <w:rFonts w:ascii="Times New Roman" w:hAnsi="Times New Roman"/>
                <w:bCs/>
                <w:sz w:val="24"/>
                <w:szCs w:val="24"/>
                <w:lang w:val="ru-RU" w:eastAsia="ru-RU"/>
              </w:rPr>
              <w:t xml:space="preserve"> мислення, аналізу та синтезу.</w:t>
            </w:r>
          </w:p>
          <w:p w:rsidR="00753B73" w:rsidRPr="00753B73" w:rsidRDefault="00753B73" w:rsidP="00753B73">
            <w:pPr>
              <w:numPr>
                <w:ilvl w:val="0"/>
                <w:numId w:val="12"/>
              </w:numPr>
              <w:spacing w:after="0" w:line="240" w:lineRule="auto"/>
              <w:jc w:val="both"/>
              <w:rPr>
                <w:rFonts w:ascii="Times New Roman" w:hAnsi="Times New Roman"/>
                <w:bCs/>
                <w:sz w:val="24"/>
                <w:szCs w:val="24"/>
                <w:lang w:val="ru-RU" w:eastAsia="ru-RU"/>
              </w:rPr>
            </w:pPr>
            <w:r w:rsidRPr="00753B73">
              <w:rPr>
                <w:rFonts w:ascii="Times New Roman" w:hAnsi="Times New Roman"/>
                <w:bCs/>
                <w:sz w:val="24"/>
                <w:szCs w:val="24"/>
                <w:lang w:val="ru-RU" w:eastAsia="ru-RU"/>
              </w:rPr>
              <w:t xml:space="preserve">здатності застосовувати знання у практичних ситуаціях. </w:t>
            </w:r>
          </w:p>
          <w:p w:rsidR="00753B73" w:rsidRPr="00753B73" w:rsidRDefault="00753B73" w:rsidP="00753B73">
            <w:pPr>
              <w:numPr>
                <w:ilvl w:val="0"/>
                <w:numId w:val="12"/>
              </w:numPr>
              <w:spacing w:after="0" w:line="240" w:lineRule="auto"/>
              <w:jc w:val="both"/>
              <w:rPr>
                <w:rFonts w:ascii="Times New Roman" w:hAnsi="Times New Roman"/>
                <w:bCs/>
                <w:sz w:val="24"/>
                <w:szCs w:val="24"/>
                <w:lang w:val="ru-RU" w:eastAsia="ru-RU"/>
              </w:rPr>
            </w:pPr>
            <w:r w:rsidRPr="00753B73">
              <w:rPr>
                <w:rFonts w:ascii="Times New Roman" w:hAnsi="Times New Roman"/>
                <w:bCs/>
                <w:sz w:val="24"/>
                <w:szCs w:val="24"/>
                <w:lang w:val="ru-RU" w:eastAsia="ru-RU"/>
              </w:rPr>
              <w:t xml:space="preserve">наявності навичок використання інформаційних і комунікаційних технологій. </w:t>
            </w:r>
          </w:p>
          <w:p w:rsidR="00753B73" w:rsidRPr="00753B73" w:rsidRDefault="00753B73" w:rsidP="00753B73">
            <w:pPr>
              <w:numPr>
                <w:ilvl w:val="0"/>
                <w:numId w:val="12"/>
              </w:numPr>
              <w:spacing w:after="0" w:line="240" w:lineRule="auto"/>
              <w:jc w:val="both"/>
              <w:rPr>
                <w:rFonts w:ascii="Times New Roman" w:hAnsi="Times New Roman"/>
                <w:bCs/>
                <w:sz w:val="24"/>
                <w:szCs w:val="24"/>
                <w:lang w:val="ru-RU" w:eastAsia="ru-RU"/>
              </w:rPr>
            </w:pPr>
            <w:r w:rsidRPr="00753B73">
              <w:rPr>
                <w:rFonts w:ascii="Times New Roman" w:hAnsi="Times New Roman"/>
                <w:bCs/>
                <w:sz w:val="24"/>
                <w:szCs w:val="24"/>
                <w:lang w:val="ru-RU" w:eastAsia="ru-RU"/>
              </w:rPr>
              <w:t xml:space="preserve">здатності проведення </w:t>
            </w:r>
            <w:proofErr w:type="gramStart"/>
            <w:r w:rsidRPr="00753B73">
              <w:rPr>
                <w:rFonts w:ascii="Times New Roman" w:hAnsi="Times New Roman"/>
                <w:bCs/>
                <w:sz w:val="24"/>
                <w:szCs w:val="24"/>
                <w:lang w:val="ru-RU" w:eastAsia="ru-RU"/>
              </w:rPr>
              <w:t>досл</w:t>
            </w:r>
            <w:proofErr w:type="gramEnd"/>
            <w:r w:rsidRPr="00753B73">
              <w:rPr>
                <w:rFonts w:ascii="Times New Roman" w:hAnsi="Times New Roman"/>
                <w:bCs/>
                <w:sz w:val="24"/>
                <w:szCs w:val="24"/>
                <w:lang w:val="ru-RU" w:eastAsia="ru-RU"/>
              </w:rPr>
              <w:t xml:space="preserve">іджень на належному рівні. </w:t>
            </w:r>
          </w:p>
          <w:p w:rsidR="00C11915" w:rsidRPr="00C11915" w:rsidRDefault="00C11915" w:rsidP="00C11915">
            <w:pPr>
              <w:spacing w:after="0" w:line="240" w:lineRule="auto"/>
              <w:ind w:firstLine="708"/>
              <w:jc w:val="both"/>
              <w:rPr>
                <w:rFonts w:ascii="Times New Roman" w:hAnsi="Times New Roman"/>
                <w:sz w:val="24"/>
                <w:szCs w:val="24"/>
                <w:lang w:val="uk-UA"/>
              </w:rPr>
            </w:pPr>
            <w:r w:rsidRPr="00C11915">
              <w:rPr>
                <w:rFonts w:ascii="Times New Roman" w:eastAsia="Times New Roman" w:hAnsi="Times New Roman"/>
                <w:b/>
                <w:sz w:val="24"/>
                <w:szCs w:val="24"/>
                <w:lang w:val="uk-UA" w:eastAsia="ru-RU"/>
              </w:rPr>
              <w:t>ФАХОВІ КОМПЕТЕНТНОСТІ (ФК)</w:t>
            </w:r>
          </w:p>
          <w:p w:rsidR="00753B73" w:rsidRPr="00753B73" w:rsidRDefault="00753B73" w:rsidP="00753B73">
            <w:pPr>
              <w:numPr>
                <w:ilvl w:val="0"/>
                <w:numId w:val="12"/>
              </w:numPr>
              <w:spacing w:after="0" w:line="240" w:lineRule="auto"/>
              <w:jc w:val="both"/>
              <w:rPr>
                <w:rFonts w:ascii="Times New Roman" w:hAnsi="Times New Roman"/>
                <w:bCs/>
                <w:sz w:val="24"/>
                <w:szCs w:val="24"/>
                <w:lang w:val="ru-RU" w:eastAsia="ru-RU"/>
              </w:rPr>
            </w:pPr>
            <w:r w:rsidRPr="00753B73">
              <w:rPr>
                <w:rFonts w:ascii="Times New Roman" w:hAnsi="Times New Roman"/>
                <w:bCs/>
                <w:sz w:val="24"/>
                <w:szCs w:val="24"/>
                <w:lang w:val="ru-RU" w:eastAsia="ru-RU"/>
              </w:rPr>
              <w:t xml:space="preserve">здатності використовувати в професійній діяльності знання про мову як особливу знакову систему, її природу, функції, </w:t>
            </w:r>
            <w:proofErr w:type="gramStart"/>
            <w:r w:rsidRPr="00753B73">
              <w:rPr>
                <w:rFonts w:ascii="Times New Roman" w:hAnsi="Times New Roman"/>
                <w:bCs/>
                <w:sz w:val="24"/>
                <w:szCs w:val="24"/>
                <w:lang w:val="ru-RU" w:eastAsia="ru-RU"/>
              </w:rPr>
              <w:t>р</w:t>
            </w:r>
            <w:proofErr w:type="gramEnd"/>
            <w:r w:rsidRPr="00753B73">
              <w:rPr>
                <w:rFonts w:ascii="Times New Roman" w:hAnsi="Times New Roman"/>
                <w:bCs/>
                <w:sz w:val="24"/>
                <w:szCs w:val="24"/>
                <w:lang w:val="ru-RU" w:eastAsia="ru-RU"/>
              </w:rPr>
              <w:t xml:space="preserve">івні. </w:t>
            </w:r>
          </w:p>
          <w:p w:rsidR="00753B73" w:rsidRPr="00753B73" w:rsidRDefault="00753B73" w:rsidP="00753B73">
            <w:pPr>
              <w:numPr>
                <w:ilvl w:val="0"/>
                <w:numId w:val="12"/>
              </w:numPr>
              <w:spacing w:after="0" w:line="240" w:lineRule="auto"/>
              <w:jc w:val="both"/>
              <w:rPr>
                <w:rFonts w:ascii="Times New Roman" w:hAnsi="Times New Roman"/>
                <w:bCs/>
                <w:sz w:val="24"/>
                <w:szCs w:val="24"/>
                <w:lang w:val="ru-RU" w:eastAsia="ru-RU"/>
              </w:rPr>
            </w:pPr>
            <w:r w:rsidRPr="00753B73">
              <w:rPr>
                <w:rFonts w:ascii="Times New Roman" w:hAnsi="Times New Roman"/>
                <w:bCs/>
                <w:sz w:val="24"/>
                <w:szCs w:val="24"/>
                <w:lang w:val="ru-RU" w:eastAsia="ru-RU"/>
              </w:rPr>
              <w:t xml:space="preserve">здатності до збирання й аналізу, систематизації та інтерпретації мовних, літературних, фольклорних фактів, інтерпретації та перекладу тексту. </w:t>
            </w:r>
          </w:p>
          <w:p w:rsidR="00753B73" w:rsidRPr="00753B73" w:rsidRDefault="00753B73" w:rsidP="00753B73">
            <w:pPr>
              <w:numPr>
                <w:ilvl w:val="0"/>
                <w:numId w:val="12"/>
              </w:numPr>
              <w:spacing w:after="0" w:line="240" w:lineRule="auto"/>
              <w:jc w:val="both"/>
              <w:rPr>
                <w:rFonts w:ascii="Times New Roman" w:hAnsi="Times New Roman"/>
                <w:bCs/>
                <w:sz w:val="24"/>
                <w:szCs w:val="24"/>
                <w:lang w:val="ru-RU" w:eastAsia="ru-RU"/>
              </w:rPr>
            </w:pPr>
            <w:r w:rsidRPr="00753B73">
              <w:rPr>
                <w:rFonts w:ascii="Times New Roman" w:hAnsi="Times New Roman"/>
                <w:bCs/>
                <w:sz w:val="24"/>
                <w:szCs w:val="24"/>
                <w:lang w:val="ru-RU" w:eastAsia="ru-RU"/>
              </w:rPr>
              <w:lastRenderedPageBreak/>
              <w:t xml:space="preserve">здатності вільно оперувати </w:t>
            </w:r>
            <w:proofErr w:type="gramStart"/>
            <w:r w:rsidRPr="00753B73">
              <w:rPr>
                <w:rFonts w:ascii="Times New Roman" w:hAnsi="Times New Roman"/>
                <w:bCs/>
                <w:sz w:val="24"/>
                <w:szCs w:val="24"/>
                <w:lang w:val="ru-RU" w:eastAsia="ru-RU"/>
              </w:rPr>
              <w:t>спец</w:t>
            </w:r>
            <w:proofErr w:type="gramEnd"/>
            <w:r w:rsidRPr="00753B73">
              <w:rPr>
                <w:rFonts w:ascii="Times New Roman" w:hAnsi="Times New Roman"/>
                <w:bCs/>
                <w:sz w:val="24"/>
                <w:szCs w:val="24"/>
                <w:lang w:val="ru-RU" w:eastAsia="ru-RU"/>
              </w:rPr>
              <w:t xml:space="preserve">іальною термінологією для розв’язання професійних завдань. </w:t>
            </w:r>
          </w:p>
          <w:p w:rsidR="00753B73" w:rsidRPr="0059535A" w:rsidRDefault="00753B73" w:rsidP="00753B73">
            <w:pPr>
              <w:numPr>
                <w:ilvl w:val="0"/>
                <w:numId w:val="12"/>
              </w:numPr>
              <w:spacing w:after="0" w:line="240" w:lineRule="auto"/>
              <w:jc w:val="both"/>
              <w:rPr>
                <w:rFonts w:ascii="Times New Roman" w:hAnsi="Times New Roman"/>
                <w:bCs/>
                <w:sz w:val="24"/>
                <w:szCs w:val="24"/>
                <w:lang w:eastAsia="ru-RU"/>
              </w:rPr>
            </w:pPr>
            <w:r w:rsidRPr="00753B73">
              <w:rPr>
                <w:rFonts w:ascii="Times New Roman" w:hAnsi="Times New Roman"/>
                <w:bCs/>
                <w:sz w:val="24"/>
                <w:szCs w:val="24"/>
                <w:lang w:val="ru-RU" w:eastAsia="ru-RU"/>
              </w:rPr>
              <w:t xml:space="preserve">здатності усвідомлювати засади і технологій створення текстів </w:t>
            </w:r>
            <w:proofErr w:type="gramStart"/>
            <w:r w:rsidRPr="00753B73">
              <w:rPr>
                <w:rFonts w:ascii="Times New Roman" w:hAnsi="Times New Roman"/>
                <w:bCs/>
                <w:sz w:val="24"/>
                <w:szCs w:val="24"/>
                <w:lang w:val="ru-RU" w:eastAsia="ru-RU"/>
              </w:rPr>
              <w:t>р</w:t>
            </w:r>
            <w:proofErr w:type="gramEnd"/>
            <w:r w:rsidRPr="00753B73">
              <w:rPr>
                <w:rFonts w:ascii="Times New Roman" w:hAnsi="Times New Roman"/>
                <w:bCs/>
                <w:sz w:val="24"/>
                <w:szCs w:val="24"/>
                <w:lang w:val="ru-RU" w:eastAsia="ru-RU"/>
              </w:rPr>
              <w:t xml:space="preserve">ізних жанрів і стилів державною та іноземною </w:t>
            </w:r>
            <w:r w:rsidRPr="0059535A">
              <w:rPr>
                <w:rFonts w:ascii="Times New Roman" w:hAnsi="Times New Roman"/>
                <w:bCs/>
                <w:sz w:val="24"/>
                <w:szCs w:val="24"/>
                <w:lang w:eastAsia="ru-RU"/>
              </w:rPr>
              <w:t>(</w:t>
            </w:r>
            <w:proofErr w:type="spellStart"/>
            <w:r w:rsidRPr="0059535A">
              <w:rPr>
                <w:rFonts w:ascii="Times New Roman" w:hAnsi="Times New Roman"/>
                <w:bCs/>
                <w:sz w:val="24"/>
                <w:szCs w:val="24"/>
                <w:lang w:eastAsia="ru-RU"/>
              </w:rPr>
              <w:t>іноземними</w:t>
            </w:r>
            <w:proofErr w:type="spellEnd"/>
            <w:r w:rsidRPr="0059535A">
              <w:rPr>
                <w:rFonts w:ascii="Times New Roman" w:hAnsi="Times New Roman"/>
                <w:bCs/>
                <w:sz w:val="24"/>
                <w:szCs w:val="24"/>
                <w:lang w:eastAsia="ru-RU"/>
              </w:rPr>
              <w:t xml:space="preserve">) </w:t>
            </w:r>
            <w:proofErr w:type="spellStart"/>
            <w:r w:rsidRPr="0059535A">
              <w:rPr>
                <w:rFonts w:ascii="Times New Roman" w:hAnsi="Times New Roman"/>
                <w:bCs/>
                <w:sz w:val="24"/>
                <w:szCs w:val="24"/>
                <w:lang w:eastAsia="ru-RU"/>
              </w:rPr>
              <w:t>мовами</w:t>
            </w:r>
            <w:proofErr w:type="spellEnd"/>
            <w:r w:rsidRPr="0059535A">
              <w:rPr>
                <w:rFonts w:ascii="Times New Roman" w:hAnsi="Times New Roman"/>
                <w:bCs/>
                <w:sz w:val="24"/>
                <w:szCs w:val="24"/>
                <w:lang w:eastAsia="ru-RU"/>
              </w:rPr>
              <w:t xml:space="preserve">. </w:t>
            </w:r>
          </w:p>
          <w:p w:rsidR="00753B73" w:rsidRPr="0059535A" w:rsidRDefault="00753B73" w:rsidP="00753B73">
            <w:pPr>
              <w:numPr>
                <w:ilvl w:val="0"/>
                <w:numId w:val="12"/>
              </w:numPr>
              <w:spacing w:after="0" w:line="240" w:lineRule="auto"/>
              <w:jc w:val="both"/>
              <w:rPr>
                <w:rFonts w:ascii="Times New Roman" w:hAnsi="Times New Roman"/>
                <w:bCs/>
                <w:sz w:val="24"/>
                <w:szCs w:val="24"/>
                <w:lang w:eastAsia="ru-RU"/>
              </w:rPr>
            </w:pPr>
            <w:proofErr w:type="spellStart"/>
            <w:proofErr w:type="gramStart"/>
            <w:r w:rsidRPr="0059535A">
              <w:rPr>
                <w:rFonts w:ascii="Times New Roman" w:hAnsi="Times New Roman"/>
                <w:bCs/>
                <w:sz w:val="24"/>
                <w:szCs w:val="24"/>
                <w:lang w:eastAsia="ru-RU"/>
              </w:rPr>
              <w:t>здатності</w:t>
            </w:r>
            <w:proofErr w:type="spellEnd"/>
            <w:proofErr w:type="gramEnd"/>
            <w:r w:rsidRPr="0059535A">
              <w:rPr>
                <w:rFonts w:ascii="Times New Roman" w:hAnsi="Times New Roman"/>
                <w:bCs/>
                <w:sz w:val="24"/>
                <w:szCs w:val="24"/>
                <w:lang w:eastAsia="ru-RU"/>
              </w:rPr>
              <w:t xml:space="preserve"> </w:t>
            </w:r>
            <w:proofErr w:type="spellStart"/>
            <w:r w:rsidRPr="0059535A">
              <w:rPr>
                <w:rFonts w:ascii="Times New Roman" w:hAnsi="Times New Roman"/>
                <w:bCs/>
                <w:sz w:val="24"/>
                <w:szCs w:val="24"/>
                <w:lang w:eastAsia="ru-RU"/>
              </w:rPr>
              <w:t>здійснювати</w:t>
            </w:r>
            <w:proofErr w:type="spellEnd"/>
            <w:r w:rsidRPr="0059535A">
              <w:rPr>
                <w:rFonts w:ascii="Times New Roman" w:hAnsi="Times New Roman"/>
                <w:bCs/>
                <w:sz w:val="24"/>
                <w:szCs w:val="24"/>
                <w:lang w:eastAsia="ru-RU"/>
              </w:rPr>
              <w:t xml:space="preserve"> </w:t>
            </w:r>
            <w:proofErr w:type="spellStart"/>
            <w:r w:rsidRPr="0059535A">
              <w:rPr>
                <w:rFonts w:ascii="Times New Roman" w:hAnsi="Times New Roman"/>
                <w:bCs/>
                <w:sz w:val="24"/>
                <w:szCs w:val="24"/>
                <w:lang w:eastAsia="ru-RU"/>
              </w:rPr>
              <w:t>лінгвістичний</w:t>
            </w:r>
            <w:proofErr w:type="spellEnd"/>
            <w:r w:rsidRPr="0059535A">
              <w:rPr>
                <w:rFonts w:ascii="Times New Roman" w:hAnsi="Times New Roman"/>
                <w:bCs/>
                <w:sz w:val="24"/>
                <w:szCs w:val="24"/>
                <w:lang w:eastAsia="ru-RU"/>
              </w:rPr>
              <w:t xml:space="preserve">, </w:t>
            </w:r>
            <w:proofErr w:type="spellStart"/>
            <w:r w:rsidRPr="0059535A">
              <w:rPr>
                <w:rFonts w:ascii="Times New Roman" w:hAnsi="Times New Roman"/>
                <w:bCs/>
                <w:sz w:val="24"/>
                <w:szCs w:val="24"/>
                <w:lang w:eastAsia="ru-RU"/>
              </w:rPr>
              <w:t>літературознавчий</w:t>
            </w:r>
            <w:proofErr w:type="spellEnd"/>
            <w:r w:rsidRPr="0059535A">
              <w:rPr>
                <w:rFonts w:ascii="Times New Roman" w:hAnsi="Times New Roman"/>
                <w:bCs/>
                <w:sz w:val="24"/>
                <w:szCs w:val="24"/>
                <w:lang w:eastAsia="ru-RU"/>
              </w:rPr>
              <w:t xml:space="preserve"> </w:t>
            </w:r>
            <w:proofErr w:type="spellStart"/>
            <w:r w:rsidRPr="0059535A">
              <w:rPr>
                <w:rFonts w:ascii="Times New Roman" w:hAnsi="Times New Roman"/>
                <w:bCs/>
                <w:sz w:val="24"/>
                <w:szCs w:val="24"/>
                <w:lang w:eastAsia="ru-RU"/>
              </w:rPr>
              <w:t>та</w:t>
            </w:r>
            <w:proofErr w:type="spellEnd"/>
            <w:r w:rsidRPr="0059535A">
              <w:rPr>
                <w:rFonts w:ascii="Times New Roman" w:hAnsi="Times New Roman"/>
                <w:bCs/>
                <w:sz w:val="24"/>
                <w:szCs w:val="24"/>
                <w:lang w:eastAsia="ru-RU"/>
              </w:rPr>
              <w:t xml:space="preserve"> </w:t>
            </w:r>
            <w:proofErr w:type="spellStart"/>
            <w:r w:rsidRPr="0059535A">
              <w:rPr>
                <w:rFonts w:ascii="Times New Roman" w:hAnsi="Times New Roman"/>
                <w:bCs/>
                <w:sz w:val="24"/>
                <w:szCs w:val="24"/>
                <w:lang w:eastAsia="ru-RU"/>
              </w:rPr>
              <w:t>спеціальний</w:t>
            </w:r>
            <w:proofErr w:type="spellEnd"/>
            <w:r w:rsidRPr="0059535A">
              <w:rPr>
                <w:rFonts w:ascii="Times New Roman" w:hAnsi="Times New Roman"/>
                <w:bCs/>
                <w:sz w:val="24"/>
                <w:szCs w:val="24"/>
                <w:lang w:eastAsia="ru-RU"/>
              </w:rPr>
              <w:t xml:space="preserve"> </w:t>
            </w:r>
            <w:proofErr w:type="spellStart"/>
            <w:r w:rsidRPr="0059535A">
              <w:rPr>
                <w:rFonts w:ascii="Times New Roman" w:hAnsi="Times New Roman"/>
                <w:bCs/>
                <w:sz w:val="24"/>
                <w:szCs w:val="24"/>
                <w:lang w:eastAsia="ru-RU"/>
              </w:rPr>
              <w:t>філологічний</w:t>
            </w:r>
            <w:proofErr w:type="spellEnd"/>
            <w:r w:rsidRPr="0059535A">
              <w:rPr>
                <w:rFonts w:ascii="Times New Roman" w:hAnsi="Times New Roman"/>
                <w:bCs/>
                <w:sz w:val="24"/>
                <w:szCs w:val="24"/>
                <w:lang w:eastAsia="ru-RU"/>
              </w:rPr>
              <w:t xml:space="preserve"> </w:t>
            </w:r>
            <w:proofErr w:type="spellStart"/>
            <w:r w:rsidRPr="0059535A">
              <w:rPr>
                <w:rFonts w:ascii="Times New Roman" w:hAnsi="Times New Roman"/>
                <w:bCs/>
                <w:sz w:val="24"/>
                <w:szCs w:val="24"/>
                <w:lang w:eastAsia="ru-RU"/>
              </w:rPr>
              <w:t>аналіз</w:t>
            </w:r>
            <w:proofErr w:type="spellEnd"/>
            <w:r w:rsidRPr="0059535A">
              <w:rPr>
                <w:rFonts w:ascii="Times New Roman" w:hAnsi="Times New Roman"/>
                <w:bCs/>
                <w:sz w:val="24"/>
                <w:szCs w:val="24"/>
                <w:lang w:eastAsia="ru-RU"/>
              </w:rPr>
              <w:t xml:space="preserve"> </w:t>
            </w:r>
            <w:proofErr w:type="spellStart"/>
            <w:r w:rsidRPr="0059535A">
              <w:rPr>
                <w:rFonts w:ascii="Times New Roman" w:hAnsi="Times New Roman"/>
                <w:bCs/>
                <w:sz w:val="24"/>
                <w:szCs w:val="24"/>
                <w:lang w:eastAsia="ru-RU"/>
              </w:rPr>
              <w:t>текстів</w:t>
            </w:r>
            <w:proofErr w:type="spellEnd"/>
            <w:r w:rsidRPr="0059535A">
              <w:rPr>
                <w:rFonts w:ascii="Times New Roman" w:hAnsi="Times New Roman"/>
                <w:bCs/>
                <w:sz w:val="24"/>
                <w:szCs w:val="24"/>
                <w:lang w:eastAsia="ru-RU"/>
              </w:rPr>
              <w:t xml:space="preserve"> </w:t>
            </w:r>
            <w:proofErr w:type="spellStart"/>
            <w:r w:rsidRPr="0059535A">
              <w:rPr>
                <w:rFonts w:ascii="Times New Roman" w:hAnsi="Times New Roman"/>
                <w:bCs/>
                <w:sz w:val="24"/>
                <w:szCs w:val="24"/>
                <w:lang w:eastAsia="ru-RU"/>
              </w:rPr>
              <w:t>різних</w:t>
            </w:r>
            <w:proofErr w:type="spellEnd"/>
            <w:r w:rsidRPr="0059535A">
              <w:rPr>
                <w:rFonts w:ascii="Times New Roman" w:hAnsi="Times New Roman"/>
                <w:bCs/>
                <w:sz w:val="24"/>
                <w:szCs w:val="24"/>
                <w:lang w:eastAsia="ru-RU"/>
              </w:rPr>
              <w:t xml:space="preserve"> </w:t>
            </w:r>
            <w:proofErr w:type="spellStart"/>
            <w:r w:rsidRPr="0059535A">
              <w:rPr>
                <w:rFonts w:ascii="Times New Roman" w:hAnsi="Times New Roman"/>
                <w:bCs/>
                <w:sz w:val="24"/>
                <w:szCs w:val="24"/>
                <w:lang w:eastAsia="ru-RU"/>
              </w:rPr>
              <w:t>стилів</w:t>
            </w:r>
            <w:proofErr w:type="spellEnd"/>
            <w:r w:rsidRPr="0059535A">
              <w:rPr>
                <w:rFonts w:ascii="Times New Roman" w:hAnsi="Times New Roman"/>
                <w:bCs/>
                <w:sz w:val="24"/>
                <w:szCs w:val="24"/>
                <w:lang w:eastAsia="ru-RU"/>
              </w:rPr>
              <w:t xml:space="preserve"> і </w:t>
            </w:r>
            <w:proofErr w:type="spellStart"/>
            <w:r w:rsidRPr="0059535A">
              <w:rPr>
                <w:rFonts w:ascii="Times New Roman" w:hAnsi="Times New Roman"/>
                <w:bCs/>
                <w:sz w:val="24"/>
                <w:szCs w:val="24"/>
                <w:lang w:eastAsia="ru-RU"/>
              </w:rPr>
              <w:t>жанрів</w:t>
            </w:r>
            <w:proofErr w:type="spellEnd"/>
            <w:r w:rsidRPr="0059535A">
              <w:rPr>
                <w:rFonts w:ascii="Times New Roman" w:hAnsi="Times New Roman"/>
                <w:bCs/>
                <w:sz w:val="24"/>
                <w:szCs w:val="24"/>
                <w:lang w:eastAsia="ru-RU"/>
              </w:rPr>
              <w:t xml:space="preserve">. </w:t>
            </w:r>
          </w:p>
          <w:p w:rsidR="00271010" w:rsidRPr="00753B73" w:rsidRDefault="00271010" w:rsidP="00753B73">
            <w:pPr>
              <w:spacing w:after="0" w:line="233" w:lineRule="auto"/>
              <w:ind w:firstLine="567"/>
              <w:jc w:val="both"/>
              <w:rPr>
                <w:rFonts w:ascii="Times New Roman" w:hAnsi="Times New Roman"/>
              </w:rPr>
            </w:pPr>
          </w:p>
        </w:tc>
      </w:tr>
      <w:tr w:rsidR="00271010" w:rsidRPr="00F827D1" w:rsidTr="00E507E0">
        <w:tc>
          <w:tcPr>
            <w:tcW w:w="10768" w:type="dxa"/>
            <w:gridSpan w:val="3"/>
            <w:shd w:val="clear" w:color="auto" w:fill="99CCFF"/>
          </w:tcPr>
          <w:p w:rsidR="00271010" w:rsidRDefault="00271010" w:rsidP="00E507E0">
            <w:pPr>
              <w:tabs>
                <w:tab w:val="left" w:pos="900"/>
              </w:tabs>
              <w:spacing w:after="0" w:line="240" w:lineRule="auto"/>
              <w:jc w:val="center"/>
              <w:rPr>
                <w:rFonts w:ascii="Times New Roman ??????????" w:hAnsi="Times New Roman ??????????"/>
                <w:b/>
                <w:lang w:val="uk-UA"/>
              </w:rPr>
            </w:pPr>
          </w:p>
          <w:p w:rsidR="00271010" w:rsidRPr="00821FD2" w:rsidRDefault="00271010" w:rsidP="00E507E0">
            <w:pPr>
              <w:tabs>
                <w:tab w:val="left" w:pos="900"/>
              </w:tabs>
              <w:spacing w:after="0" w:line="240" w:lineRule="auto"/>
              <w:jc w:val="center"/>
              <w:rPr>
                <w:rFonts w:ascii="Times New Roman" w:hAnsi="Times New Roman"/>
                <w:b/>
                <w:sz w:val="24"/>
                <w:szCs w:val="24"/>
                <w:lang w:val="uk-UA"/>
              </w:rPr>
            </w:pPr>
            <w:r w:rsidRPr="00821FD2">
              <w:rPr>
                <w:rFonts w:ascii="Times New Roman" w:hAnsi="Times New Roman"/>
                <w:b/>
                <w:sz w:val="24"/>
                <w:szCs w:val="24"/>
                <w:lang w:val="uk-UA"/>
              </w:rPr>
              <w:t>Результати навчання з дисципліни</w:t>
            </w:r>
          </w:p>
        </w:tc>
      </w:tr>
      <w:tr w:rsidR="00B22E94" w:rsidRPr="00967278" w:rsidTr="000E1641">
        <w:trPr>
          <w:trHeight w:val="3908"/>
        </w:trPr>
        <w:tc>
          <w:tcPr>
            <w:tcW w:w="10768" w:type="dxa"/>
            <w:gridSpan w:val="3"/>
            <w:vAlign w:val="bottom"/>
          </w:tcPr>
          <w:p w:rsidR="00B22E94" w:rsidRPr="00B22E94" w:rsidRDefault="00B22E94" w:rsidP="00B22E94">
            <w:pPr>
              <w:pStyle w:val="Default"/>
              <w:spacing w:after="36"/>
              <w:jc w:val="both"/>
              <w:rPr>
                <w:rStyle w:val="21"/>
                <w:rFonts w:cs="Times New Roman"/>
                <w:i/>
                <w:iCs/>
                <w:color w:val="auto"/>
              </w:rPr>
            </w:pPr>
            <w:r w:rsidRPr="00B22E94">
              <w:rPr>
                <w:rFonts w:ascii="Times New Roman" w:hAnsi="Times New Roman" w:cs="Times New Roman"/>
                <w:b/>
                <w:color w:val="auto"/>
                <w:lang w:val="uk-UA"/>
              </w:rPr>
              <w:t xml:space="preserve">ПРН 2. </w:t>
            </w:r>
            <w:r w:rsidRPr="00B22E94">
              <w:rPr>
                <w:rFonts w:ascii="Times New Roman" w:hAnsi="Times New Roman" w:cs="Times New Roman"/>
                <w:lang w:val="uk-UA"/>
              </w:rPr>
              <w:t>Ефективно працювати з інформацією: добирати необхідну інформацію з різних джерел, зокрема з фахової літератури та електронних баз, критично аналізувати й інтерпретувати її, впорядковувати, класифікувати й систематизувати.</w:t>
            </w:r>
          </w:p>
          <w:p w:rsidR="00B22E94" w:rsidRPr="00B22E94" w:rsidRDefault="00B22E94" w:rsidP="00B22E94">
            <w:pPr>
              <w:pStyle w:val="Default"/>
              <w:spacing w:after="36"/>
              <w:jc w:val="both"/>
              <w:rPr>
                <w:rFonts w:ascii="Times New Roman" w:hAnsi="Times New Roman" w:cs="Times New Roman"/>
                <w:noProof/>
                <w:lang w:val="uk-UA"/>
              </w:rPr>
            </w:pPr>
            <w:r w:rsidRPr="00B22E94">
              <w:rPr>
                <w:rFonts w:ascii="Times New Roman" w:hAnsi="Times New Roman" w:cs="Times New Roman"/>
                <w:b/>
                <w:color w:val="auto"/>
                <w:lang w:val="uk-UA"/>
              </w:rPr>
              <w:t xml:space="preserve">ПРН 6. </w:t>
            </w:r>
            <w:r w:rsidRPr="00B22E94">
              <w:rPr>
                <w:rFonts w:ascii="Times New Roman" w:hAnsi="Times New Roman" w:cs="Times New Roman"/>
                <w:lang w:val="uk-UA"/>
              </w:rPr>
              <w:t>Використовувати інформаційні й комунікаційні технології для вирішення складних спеціалізованих задач і проблем професійної діяльності.</w:t>
            </w:r>
          </w:p>
          <w:p w:rsidR="00B22E94" w:rsidRPr="00B22E94" w:rsidRDefault="00B22E94" w:rsidP="00B22E94">
            <w:pPr>
              <w:pStyle w:val="Default"/>
              <w:spacing w:after="36" w:line="235" w:lineRule="auto"/>
              <w:jc w:val="both"/>
              <w:rPr>
                <w:rFonts w:ascii="Times New Roman" w:hAnsi="Times New Roman" w:cs="Times New Roman"/>
                <w:noProof/>
                <w:lang w:val="uk-UA"/>
              </w:rPr>
            </w:pPr>
            <w:r w:rsidRPr="00B22E94">
              <w:rPr>
                <w:rFonts w:ascii="Times New Roman" w:hAnsi="Times New Roman" w:cs="Times New Roman"/>
                <w:b/>
                <w:color w:val="auto"/>
                <w:lang w:val="uk-UA"/>
              </w:rPr>
              <w:t xml:space="preserve">ПРН 8. </w:t>
            </w:r>
            <w:r w:rsidRPr="00B22E94">
              <w:rPr>
                <w:rFonts w:ascii="Times New Roman" w:hAnsi="Times New Roman" w:cs="Times New Roman"/>
                <w:lang w:val="uk-UA"/>
              </w:rPr>
              <w:t>Знати й розуміти систему мови, її лексичний та фразеологічний склад, вміти застосовувати ці знання у професійній діяльності.</w:t>
            </w:r>
          </w:p>
          <w:p w:rsidR="00B22E94" w:rsidRPr="00B22E94" w:rsidRDefault="00B22E94" w:rsidP="00B22E94">
            <w:pPr>
              <w:pStyle w:val="Default"/>
              <w:spacing w:line="235" w:lineRule="auto"/>
              <w:jc w:val="both"/>
              <w:rPr>
                <w:rFonts w:ascii="Times New Roman" w:hAnsi="Times New Roman" w:cs="Times New Roman"/>
                <w:noProof/>
                <w:lang w:val="uk-UA"/>
              </w:rPr>
            </w:pPr>
            <w:r w:rsidRPr="00B22E94">
              <w:rPr>
                <w:rFonts w:ascii="Times New Roman" w:hAnsi="Times New Roman" w:cs="Times New Roman"/>
                <w:b/>
                <w:color w:val="auto"/>
                <w:lang w:val="uk-UA"/>
              </w:rPr>
              <w:t xml:space="preserve">ПРН 10. </w:t>
            </w:r>
            <w:r w:rsidRPr="00B22E94">
              <w:rPr>
                <w:rFonts w:ascii="Times New Roman" w:hAnsi="Times New Roman" w:cs="Times New Roman"/>
                <w:lang w:val="uk-UA"/>
              </w:rPr>
              <w:t>Знати норми літературної мови та вміти їх застосовувати у практичній діяльності.</w:t>
            </w:r>
          </w:p>
          <w:p w:rsidR="00B22E94" w:rsidRPr="00B22E94" w:rsidRDefault="00B22E94" w:rsidP="00B22E94">
            <w:pPr>
              <w:pStyle w:val="Default"/>
              <w:spacing w:line="235" w:lineRule="auto"/>
              <w:jc w:val="both"/>
              <w:rPr>
                <w:rFonts w:ascii="Times New Roman" w:hAnsi="Times New Roman" w:cs="Times New Roman"/>
                <w:noProof/>
                <w:lang w:val="uk-UA"/>
              </w:rPr>
            </w:pPr>
            <w:r w:rsidRPr="00B22E94">
              <w:rPr>
                <w:rFonts w:ascii="Times New Roman" w:hAnsi="Times New Roman" w:cs="Times New Roman"/>
                <w:b/>
                <w:color w:val="auto"/>
                <w:lang w:val="uk-UA"/>
              </w:rPr>
              <w:t xml:space="preserve">ПРН 11. </w:t>
            </w:r>
            <w:r w:rsidRPr="00B22E94">
              <w:rPr>
                <w:rFonts w:ascii="Times New Roman" w:hAnsi="Times New Roman" w:cs="Times New Roman"/>
                <w:lang w:val="uk-UA"/>
              </w:rPr>
              <w:t>Знати принципи, технології і прийоми створення письмових текстів різних жанрів і стилів державною та іноземною (іноземними) мовами.</w:t>
            </w:r>
          </w:p>
          <w:p w:rsidR="00B22E94" w:rsidRPr="00B22E94" w:rsidRDefault="00B22E94" w:rsidP="00B22E94">
            <w:pPr>
              <w:pStyle w:val="Default"/>
              <w:spacing w:after="36" w:line="235" w:lineRule="auto"/>
              <w:jc w:val="both"/>
              <w:rPr>
                <w:rFonts w:ascii="Times New Roman" w:hAnsi="Times New Roman" w:cs="Times New Roman"/>
                <w:noProof/>
                <w:lang w:val="uk-UA"/>
              </w:rPr>
            </w:pPr>
            <w:r w:rsidRPr="00B22E94">
              <w:rPr>
                <w:rFonts w:ascii="Times New Roman" w:hAnsi="Times New Roman" w:cs="Times New Roman"/>
                <w:b/>
                <w:color w:val="auto"/>
                <w:lang w:val="uk-UA"/>
              </w:rPr>
              <w:t xml:space="preserve">ПРН 12. </w:t>
            </w:r>
            <w:r w:rsidRPr="00B22E94">
              <w:rPr>
                <w:rFonts w:ascii="Times New Roman" w:hAnsi="Times New Roman" w:cs="Times New Roman"/>
                <w:lang w:val="uk-UA"/>
              </w:rPr>
              <w:t>Аналізувати мовні одиниці, визначати їхню взаємодію та характеризувати мовні явища і процеси, що їх зумовлюють.</w:t>
            </w:r>
          </w:p>
          <w:p w:rsidR="00B22E94" w:rsidRPr="00B22E94" w:rsidRDefault="00B22E94" w:rsidP="00B22E94">
            <w:pPr>
              <w:pStyle w:val="Default"/>
              <w:spacing w:after="36" w:line="235" w:lineRule="auto"/>
              <w:jc w:val="both"/>
              <w:rPr>
                <w:rFonts w:ascii="Times New Roman" w:hAnsi="Times New Roman" w:cs="Times New Roman"/>
                <w:noProof/>
                <w:lang w:val="uk-UA"/>
              </w:rPr>
            </w:pPr>
            <w:r w:rsidRPr="00B22E94">
              <w:rPr>
                <w:rFonts w:ascii="Times New Roman" w:hAnsi="Times New Roman" w:cs="Times New Roman"/>
                <w:b/>
                <w:color w:val="auto"/>
                <w:lang w:val="uk-UA"/>
              </w:rPr>
              <w:t xml:space="preserve">ПРН 15. </w:t>
            </w:r>
            <w:r w:rsidRPr="00B22E94">
              <w:rPr>
                <w:rFonts w:ascii="Times New Roman" w:hAnsi="Times New Roman" w:cs="Times New Roman"/>
                <w:lang w:val="uk-UA"/>
              </w:rPr>
              <w:t>Здійснювати лінгвістичний, літературознавчий та спеціальний філологічний аналіз текстів різних стилів і жанрів, а також їх переклад.</w:t>
            </w:r>
          </w:p>
          <w:p w:rsidR="00B22E94" w:rsidRPr="00B22E94" w:rsidRDefault="00B22E94" w:rsidP="00B22E94">
            <w:pPr>
              <w:pStyle w:val="Default"/>
              <w:spacing w:line="235" w:lineRule="auto"/>
              <w:jc w:val="both"/>
              <w:rPr>
                <w:rFonts w:ascii="Times New Roman" w:hAnsi="Times New Roman" w:cs="Times New Roman"/>
                <w:lang w:val="uk-UA"/>
              </w:rPr>
            </w:pPr>
            <w:r w:rsidRPr="00B22E94">
              <w:rPr>
                <w:rFonts w:ascii="Times New Roman" w:hAnsi="Times New Roman" w:cs="Times New Roman"/>
                <w:b/>
                <w:color w:val="auto"/>
                <w:lang w:val="uk-UA"/>
              </w:rPr>
              <w:t xml:space="preserve">ПРН 17. </w:t>
            </w:r>
            <w:r w:rsidRPr="00B22E94">
              <w:rPr>
                <w:rFonts w:ascii="Times New Roman" w:hAnsi="Times New Roman" w:cs="Times New Roman"/>
                <w:lang w:val="uk-UA"/>
              </w:rPr>
              <w:t>Збирати, аналізувати, систематизувати й інтерпретувати факти мови й мовлення й використовувати їх для розв’язання складних задач і проблем у спеціалізованих сферах професійної діяльності та/або навчання.</w:t>
            </w:r>
          </w:p>
          <w:p w:rsidR="00B22E94" w:rsidRPr="00B22E94" w:rsidRDefault="00B22E94" w:rsidP="00B22E94">
            <w:pPr>
              <w:pStyle w:val="3"/>
              <w:spacing w:line="235" w:lineRule="auto"/>
              <w:ind w:left="0"/>
              <w:jc w:val="both"/>
              <w:rPr>
                <w:rFonts w:ascii="Times New Roman" w:hAnsi="Times New Roman" w:cs="Times New Roman"/>
                <w:b/>
                <w:lang w:val="uk-UA"/>
              </w:rPr>
            </w:pPr>
            <w:r w:rsidRPr="00B22E94">
              <w:rPr>
                <w:rFonts w:ascii="Times New Roman" w:hAnsi="Times New Roman" w:cs="Times New Roman"/>
                <w:b/>
                <w:lang w:val="uk-UA"/>
              </w:rPr>
              <w:t>ПРН 21.</w:t>
            </w:r>
            <w:r w:rsidRPr="00B22E94">
              <w:rPr>
                <w:rFonts w:ascii="Times New Roman" w:hAnsi="Times New Roman" w:cs="Times New Roman"/>
                <w:i/>
                <w:iCs/>
                <w:lang w:val="uk-UA"/>
              </w:rPr>
              <w:t xml:space="preserve"> </w:t>
            </w:r>
            <w:r w:rsidRPr="00B22E94">
              <w:rPr>
                <w:rFonts w:ascii="Times New Roman" w:hAnsi="Times New Roman" w:cs="Times New Roman"/>
                <w:lang w:val="uk-UA"/>
              </w:rPr>
              <w:t>Здійснювати науковий аналіз мовного матеріалу, інтерпретувати та структурувати його з урахуванням класичних і новітніх методологічних принципів, формулювати узагальнення у процесі практичної діяльності, виконуючи переклади українською мовою різножанрових текстів з німецької мови та другої іноземної мови.</w:t>
            </w:r>
          </w:p>
          <w:p w:rsidR="00B22E94" w:rsidRPr="00B22E94" w:rsidRDefault="00B22E94" w:rsidP="00B22E94">
            <w:pPr>
              <w:jc w:val="both"/>
              <w:rPr>
                <w:rStyle w:val="21"/>
                <w:i/>
                <w:iCs/>
              </w:rPr>
            </w:pPr>
            <w:r w:rsidRPr="00B22E94">
              <w:rPr>
                <w:rFonts w:ascii="Times New Roman" w:hAnsi="Times New Roman"/>
                <w:b/>
                <w:sz w:val="24"/>
                <w:szCs w:val="24"/>
                <w:lang w:val="uk-UA"/>
              </w:rPr>
              <w:t>ПРН</w:t>
            </w:r>
            <w:r w:rsidRPr="00B22E94">
              <w:rPr>
                <w:rFonts w:ascii="Times New Roman" w:hAnsi="Times New Roman"/>
                <w:b/>
                <w:sz w:val="24"/>
                <w:szCs w:val="24"/>
              </w:rPr>
              <w:t> </w:t>
            </w:r>
            <w:r w:rsidRPr="00B22E94">
              <w:rPr>
                <w:rFonts w:ascii="Times New Roman" w:hAnsi="Times New Roman"/>
                <w:b/>
                <w:sz w:val="24"/>
                <w:szCs w:val="24"/>
                <w:lang w:val="uk-UA"/>
              </w:rPr>
              <w:t>22.</w:t>
            </w:r>
            <w:r w:rsidRPr="00B22E94">
              <w:rPr>
                <w:rFonts w:ascii="Times New Roman" w:hAnsi="Times New Roman"/>
                <w:b/>
                <w:i/>
                <w:iCs/>
                <w:sz w:val="24"/>
                <w:szCs w:val="24"/>
                <w:lang w:val="uk-UA"/>
              </w:rPr>
              <w:t xml:space="preserve"> </w:t>
            </w:r>
            <w:r w:rsidRPr="00B22E94">
              <w:rPr>
                <w:rFonts w:ascii="Times New Roman" w:hAnsi="Times New Roman"/>
                <w:bCs/>
                <w:sz w:val="24"/>
                <w:szCs w:val="24"/>
                <w:lang w:val="uk-UA"/>
              </w:rPr>
              <w:t xml:space="preserve">Демонструвати системне знання всіх аспектів теорії перекладу і практики, основних проблем та етапів розвитку </w:t>
            </w:r>
            <w:proofErr w:type="spellStart"/>
            <w:r w:rsidRPr="00B22E94">
              <w:rPr>
                <w:rFonts w:ascii="Times New Roman" w:hAnsi="Times New Roman"/>
                <w:bCs/>
                <w:sz w:val="24"/>
                <w:szCs w:val="24"/>
                <w:lang w:val="uk-UA"/>
              </w:rPr>
              <w:t>перекладознавства</w:t>
            </w:r>
            <w:proofErr w:type="spellEnd"/>
            <w:r w:rsidRPr="00B22E94">
              <w:rPr>
                <w:rFonts w:ascii="Times New Roman" w:hAnsi="Times New Roman"/>
                <w:bCs/>
                <w:sz w:val="24"/>
                <w:szCs w:val="24"/>
                <w:lang w:val="uk-UA"/>
              </w:rPr>
              <w:t>, загальних і часткових теорій перекладу, категорій і видів перекладу з німецької та другої іноземної мов.</w:t>
            </w:r>
          </w:p>
        </w:tc>
      </w:tr>
      <w:tr w:rsidR="00B22E94" w:rsidRPr="00A276E9" w:rsidTr="00E507E0">
        <w:tc>
          <w:tcPr>
            <w:tcW w:w="2268" w:type="dxa"/>
            <w:shd w:val="clear" w:color="auto" w:fill="99CCFF"/>
          </w:tcPr>
          <w:p w:rsidR="00B22E94" w:rsidRPr="00B22E94" w:rsidRDefault="00B22E94" w:rsidP="00B22E94">
            <w:pPr>
              <w:spacing w:after="0" w:line="240" w:lineRule="auto"/>
              <w:jc w:val="both"/>
              <w:rPr>
                <w:rFonts w:ascii="Times New Roman" w:hAnsi="Times New Roman"/>
                <w:sz w:val="24"/>
                <w:szCs w:val="24"/>
                <w:lang w:val="uk-UA" w:eastAsia="ru-RU"/>
              </w:rPr>
            </w:pPr>
          </w:p>
        </w:tc>
        <w:tc>
          <w:tcPr>
            <w:tcW w:w="8500" w:type="dxa"/>
            <w:gridSpan w:val="2"/>
          </w:tcPr>
          <w:p w:rsidR="00B22E94" w:rsidRPr="00B705C0" w:rsidRDefault="00B22E94" w:rsidP="00B22E94">
            <w:pPr>
              <w:tabs>
                <w:tab w:val="left" w:pos="2552"/>
              </w:tabs>
              <w:spacing w:after="0" w:line="240" w:lineRule="auto"/>
              <w:jc w:val="center"/>
              <w:rPr>
                <w:rFonts w:ascii="Times New Roman" w:hAnsi="Times New Roman"/>
                <w:b/>
                <w:lang w:val="uk-UA"/>
              </w:rPr>
            </w:pPr>
            <w:r w:rsidRPr="00B705C0">
              <w:rPr>
                <w:rFonts w:ascii="Times New Roman" w:hAnsi="Times New Roman"/>
                <w:b/>
                <w:lang w:val="uk-UA"/>
              </w:rPr>
              <w:t>Змістовий модуль 1.</w:t>
            </w:r>
            <w:r>
              <w:rPr>
                <w:rFonts w:ascii="Times New Roman" w:hAnsi="Times New Roman"/>
                <w:b/>
                <w:lang w:val="uk-UA"/>
              </w:rPr>
              <w:t xml:space="preserve"> </w:t>
            </w:r>
            <w:r w:rsidRPr="00ED5425">
              <w:rPr>
                <w:lang w:val="ru-RU"/>
              </w:rPr>
              <w:t xml:space="preserve"> </w:t>
            </w:r>
          </w:p>
          <w:tbl>
            <w:tblPr>
              <w:tblW w:w="8352" w:type="dxa"/>
              <w:tblLayout w:type="fixed"/>
              <w:tblLook w:val="00A0"/>
            </w:tblPr>
            <w:tblGrid>
              <w:gridCol w:w="599"/>
              <w:gridCol w:w="7753"/>
            </w:tblGrid>
            <w:tr w:rsidR="00B22E94" w:rsidRPr="00C11915" w:rsidTr="00B705C0">
              <w:tc>
                <w:tcPr>
                  <w:tcW w:w="599" w:type="dxa"/>
                </w:tcPr>
                <w:p w:rsidR="00B22E94" w:rsidRPr="0074127C" w:rsidRDefault="00B22E94" w:rsidP="00B22E94">
                  <w:pPr>
                    <w:framePr w:hSpace="180" w:wrap="around" w:vAnchor="text" w:hAnchor="margin" w:x="216" w:y="182"/>
                    <w:tabs>
                      <w:tab w:val="left" w:pos="2552"/>
                    </w:tabs>
                    <w:spacing w:after="0" w:line="240" w:lineRule="auto"/>
                    <w:contextualSpacing/>
                    <w:jc w:val="both"/>
                    <w:rPr>
                      <w:rFonts w:ascii="Times New Roman" w:hAnsi="Times New Roman"/>
                      <w:sz w:val="20"/>
                      <w:szCs w:val="20"/>
                      <w:lang w:val="uk-UA"/>
                    </w:rPr>
                  </w:pPr>
                </w:p>
              </w:tc>
              <w:tc>
                <w:tcPr>
                  <w:tcW w:w="7753" w:type="dxa"/>
                </w:tcPr>
                <w:p w:rsidR="00B22E94" w:rsidRPr="00F507C8" w:rsidRDefault="00B22E94" w:rsidP="00B22E94">
                  <w:pPr>
                    <w:framePr w:hSpace="180" w:wrap="around" w:vAnchor="text" w:hAnchor="margin" w:x="216" w:y="182"/>
                    <w:spacing w:after="0" w:line="240" w:lineRule="auto"/>
                    <w:jc w:val="both"/>
                    <w:rPr>
                      <w:rFonts w:ascii="Times New Roman" w:hAnsi="Times New Roman"/>
                      <w:sz w:val="24"/>
                      <w:szCs w:val="24"/>
                      <w:lang w:val="uk-UA"/>
                    </w:rPr>
                  </w:pPr>
                  <w:r w:rsidRPr="00F217A3">
                    <w:rPr>
                      <w:rFonts w:ascii="Times New Roman" w:hAnsi="Times New Roman"/>
                      <w:b/>
                      <w:sz w:val="24"/>
                      <w:szCs w:val="24"/>
                      <w:lang w:val="ru-RU"/>
                    </w:rPr>
                    <w:t>Тема 1.</w:t>
                  </w:r>
                  <w:r w:rsidRPr="00F217A3">
                    <w:rPr>
                      <w:rFonts w:ascii="Times New Roman" w:hAnsi="Times New Roman"/>
                      <w:sz w:val="24"/>
                      <w:szCs w:val="24"/>
                      <w:lang w:val="ru-RU"/>
                    </w:rPr>
                    <w:t xml:space="preserve"> </w:t>
                  </w:r>
                  <w:r w:rsidRPr="00F507C8">
                    <w:rPr>
                      <w:rFonts w:ascii="Times New Roman" w:hAnsi="Times New Roman"/>
                      <w:sz w:val="24"/>
                      <w:szCs w:val="24"/>
                      <w:lang w:val="uk-UA"/>
                    </w:rPr>
                    <w:t xml:space="preserve">Історичний та </w:t>
                  </w:r>
                  <w:proofErr w:type="gramStart"/>
                  <w:r w:rsidRPr="00F507C8">
                    <w:rPr>
                      <w:rFonts w:ascii="Times New Roman" w:hAnsi="Times New Roman"/>
                      <w:sz w:val="24"/>
                      <w:szCs w:val="24"/>
                      <w:lang w:val="uk-UA"/>
                    </w:rPr>
                    <w:t>л</w:t>
                  </w:r>
                  <w:proofErr w:type="gramEnd"/>
                  <w:r w:rsidRPr="00F507C8">
                    <w:rPr>
                      <w:rFonts w:ascii="Times New Roman" w:hAnsi="Times New Roman"/>
                      <w:sz w:val="24"/>
                      <w:szCs w:val="24"/>
                      <w:lang w:val="uk-UA"/>
                    </w:rPr>
                    <w:t xml:space="preserve">інгвістичний аналіз словникового складу німецької та української мов. Шляхи збагачення лексики німецької та української мов. Запозичення з німецької мови та особливості перекладу запозичених слів. </w:t>
                  </w:r>
                </w:p>
                <w:p w:rsidR="00B22E94" w:rsidRPr="00F217A3" w:rsidRDefault="00B22E94" w:rsidP="00B22E94">
                  <w:pPr>
                    <w:framePr w:hSpace="180" w:wrap="around" w:vAnchor="text" w:hAnchor="margin" w:x="216" w:y="182"/>
                    <w:spacing w:after="0" w:line="240" w:lineRule="auto"/>
                    <w:jc w:val="both"/>
                    <w:rPr>
                      <w:rFonts w:ascii="Times New Roman" w:hAnsi="Times New Roman"/>
                      <w:b/>
                      <w:i/>
                      <w:sz w:val="24"/>
                      <w:szCs w:val="24"/>
                      <w:lang w:val="ru-RU"/>
                    </w:rPr>
                  </w:pPr>
                  <w:r w:rsidRPr="00F217A3">
                    <w:rPr>
                      <w:rFonts w:ascii="Times New Roman" w:hAnsi="Times New Roman"/>
                      <w:b/>
                      <w:i/>
                      <w:sz w:val="24"/>
                      <w:szCs w:val="24"/>
                      <w:lang w:val="ru-RU"/>
                    </w:rPr>
                    <w:t>Самостійне опрацювання</w:t>
                  </w:r>
                </w:p>
                <w:p w:rsidR="00B22E94" w:rsidRPr="00F507C8" w:rsidRDefault="00B22E94" w:rsidP="00B22E94">
                  <w:pPr>
                    <w:pStyle w:val="22"/>
                    <w:framePr w:hSpace="180" w:wrap="around" w:vAnchor="text" w:hAnchor="margin" w:x="216" w:y="182"/>
                    <w:spacing w:after="0" w:line="240" w:lineRule="auto"/>
                    <w:jc w:val="both"/>
                    <w:rPr>
                      <w:rFonts w:ascii="Times New Roman" w:hAnsi="Times New Roman"/>
                      <w:sz w:val="24"/>
                      <w:szCs w:val="24"/>
                    </w:rPr>
                  </w:pPr>
                  <w:r w:rsidRPr="00F507C8">
                    <w:rPr>
                      <w:rFonts w:ascii="Times New Roman" w:hAnsi="Times New Roman"/>
                      <w:sz w:val="24"/>
                      <w:szCs w:val="24"/>
                      <w:lang w:val="uk-UA"/>
                    </w:rPr>
                    <w:t>Лексикографічний аналіз німецьких та українських слів.</w:t>
                  </w:r>
                </w:p>
                <w:p w:rsidR="00B22E94" w:rsidRPr="00F507C8" w:rsidRDefault="00B22E94" w:rsidP="00B22E94">
                  <w:pPr>
                    <w:framePr w:hSpace="180" w:wrap="around" w:vAnchor="text" w:hAnchor="margin" w:x="216" w:y="182"/>
                    <w:spacing w:after="0" w:line="240" w:lineRule="auto"/>
                    <w:jc w:val="both"/>
                    <w:rPr>
                      <w:rFonts w:ascii="Times New Roman" w:hAnsi="Times New Roman"/>
                      <w:sz w:val="24"/>
                      <w:szCs w:val="24"/>
                      <w:lang w:val="uk-UA"/>
                    </w:rPr>
                  </w:pPr>
                  <w:r w:rsidRPr="00F217A3">
                    <w:rPr>
                      <w:rFonts w:ascii="Times New Roman" w:hAnsi="Times New Roman"/>
                      <w:b/>
                      <w:color w:val="000000"/>
                      <w:sz w:val="24"/>
                      <w:szCs w:val="24"/>
                      <w:lang w:val="ru-RU"/>
                    </w:rPr>
                    <w:t>Тема</w:t>
                  </w:r>
                  <w:r w:rsidRPr="00F507C8">
                    <w:rPr>
                      <w:rFonts w:ascii="Times New Roman" w:hAnsi="Times New Roman"/>
                      <w:b/>
                      <w:color w:val="000000"/>
                      <w:sz w:val="24"/>
                      <w:szCs w:val="24"/>
                    </w:rPr>
                    <w:t> </w:t>
                  </w:r>
                  <w:r w:rsidRPr="00F217A3">
                    <w:rPr>
                      <w:rFonts w:ascii="Times New Roman" w:hAnsi="Times New Roman"/>
                      <w:b/>
                      <w:sz w:val="24"/>
                      <w:szCs w:val="24"/>
                      <w:lang w:val="ru-RU"/>
                    </w:rPr>
                    <w:t>2.</w:t>
                  </w:r>
                  <w:r w:rsidRPr="00F217A3">
                    <w:rPr>
                      <w:rFonts w:ascii="Times New Roman" w:hAnsi="Times New Roman"/>
                      <w:sz w:val="24"/>
                      <w:szCs w:val="24"/>
                      <w:lang w:val="ru-RU"/>
                    </w:rPr>
                    <w:t xml:space="preserve"> </w:t>
                  </w:r>
                  <w:r w:rsidRPr="00F507C8">
                    <w:rPr>
                      <w:rFonts w:ascii="Times New Roman" w:hAnsi="Times New Roman"/>
                      <w:sz w:val="24"/>
                      <w:szCs w:val="24"/>
                      <w:lang w:val="uk-UA"/>
                    </w:rPr>
                    <w:t xml:space="preserve">Полісемія і омонімія в аспекті двостороннього перекладу. </w:t>
                  </w:r>
                  <w:r w:rsidRPr="00F217A3">
                    <w:rPr>
                      <w:rFonts w:ascii="Times New Roman" w:hAnsi="Times New Roman"/>
                      <w:sz w:val="24"/>
                      <w:szCs w:val="24"/>
                      <w:lang w:val="ru-RU"/>
                    </w:rPr>
                    <w:t>Словотві</w:t>
                  </w:r>
                  <w:proofErr w:type="gramStart"/>
                  <w:r w:rsidRPr="00F217A3">
                    <w:rPr>
                      <w:rFonts w:ascii="Times New Roman" w:hAnsi="Times New Roman"/>
                      <w:sz w:val="24"/>
                      <w:szCs w:val="24"/>
                      <w:lang w:val="ru-RU"/>
                    </w:rPr>
                    <w:t>р</w:t>
                  </w:r>
                  <w:proofErr w:type="gramEnd"/>
                  <w:r w:rsidRPr="00F217A3">
                    <w:rPr>
                      <w:rFonts w:ascii="Times New Roman" w:hAnsi="Times New Roman"/>
                      <w:sz w:val="24"/>
                      <w:szCs w:val="24"/>
                      <w:lang w:val="ru-RU"/>
                    </w:rPr>
                    <w:t xml:space="preserve"> як один з найбільш продуктивних </w:t>
                  </w:r>
                  <w:r w:rsidRPr="00F507C8">
                    <w:rPr>
                      <w:rFonts w:ascii="Times New Roman" w:hAnsi="Times New Roman"/>
                      <w:sz w:val="24"/>
                      <w:szCs w:val="24"/>
                      <w:lang w:val="uk-UA"/>
                    </w:rPr>
                    <w:t>шляхів збагачення словникового складу мов. Зміна значень слів як один із шляхів розвитку та якісного збагачення словникового складу. Неологізми та архаїзми. Проблематика перекладу.</w:t>
                  </w:r>
                  <w:r w:rsidRPr="00F507C8">
                    <w:rPr>
                      <w:rFonts w:ascii="Times New Roman" w:hAnsi="Times New Roman"/>
                      <w:bCs/>
                      <w:sz w:val="24"/>
                      <w:szCs w:val="24"/>
                      <w:lang w:val="uk-UA"/>
                    </w:rPr>
                    <w:t xml:space="preserve"> </w:t>
                  </w:r>
                </w:p>
                <w:p w:rsidR="00B22E94" w:rsidRPr="00F217A3" w:rsidRDefault="00B22E94" w:rsidP="00B22E94">
                  <w:pPr>
                    <w:framePr w:hSpace="180" w:wrap="around" w:vAnchor="text" w:hAnchor="margin" w:x="216" w:y="182"/>
                    <w:spacing w:after="0" w:line="240" w:lineRule="auto"/>
                    <w:jc w:val="both"/>
                    <w:rPr>
                      <w:rFonts w:ascii="Times New Roman" w:hAnsi="Times New Roman"/>
                      <w:b/>
                      <w:i/>
                      <w:sz w:val="24"/>
                      <w:szCs w:val="24"/>
                      <w:lang w:val="ru-RU"/>
                    </w:rPr>
                  </w:pPr>
                  <w:r w:rsidRPr="00F217A3">
                    <w:rPr>
                      <w:rFonts w:ascii="Times New Roman" w:hAnsi="Times New Roman"/>
                      <w:b/>
                      <w:i/>
                      <w:sz w:val="24"/>
                      <w:szCs w:val="24"/>
                      <w:lang w:val="ru-RU"/>
                    </w:rPr>
                    <w:t>Самостійне опрацювання</w:t>
                  </w:r>
                </w:p>
                <w:p w:rsidR="00B22E94" w:rsidRPr="00F507C8" w:rsidRDefault="00B22E94" w:rsidP="00B22E94">
                  <w:pPr>
                    <w:pStyle w:val="22"/>
                    <w:framePr w:hSpace="180" w:wrap="around" w:vAnchor="text" w:hAnchor="margin" w:x="216" w:y="182"/>
                    <w:spacing w:after="0" w:line="240" w:lineRule="auto"/>
                    <w:jc w:val="both"/>
                    <w:rPr>
                      <w:rFonts w:ascii="Times New Roman" w:hAnsi="Times New Roman"/>
                      <w:sz w:val="24"/>
                      <w:szCs w:val="24"/>
                    </w:rPr>
                  </w:pPr>
                  <w:r w:rsidRPr="00F507C8">
                    <w:rPr>
                      <w:rFonts w:ascii="Times New Roman" w:hAnsi="Times New Roman"/>
                      <w:sz w:val="24"/>
                      <w:szCs w:val="24"/>
                      <w:lang w:val="uk-UA"/>
                    </w:rPr>
                    <w:t>Лексикографічний аналіз німецьких та українських слів.</w:t>
                  </w:r>
                </w:p>
                <w:p w:rsidR="00B22E94" w:rsidRPr="00F507C8" w:rsidRDefault="00B22E94" w:rsidP="00B22E94">
                  <w:pPr>
                    <w:framePr w:hSpace="180" w:wrap="around" w:vAnchor="text" w:hAnchor="margin" w:x="216" w:y="182"/>
                    <w:spacing w:after="0" w:line="240" w:lineRule="auto"/>
                    <w:jc w:val="both"/>
                    <w:rPr>
                      <w:rFonts w:ascii="Times New Roman" w:hAnsi="Times New Roman"/>
                      <w:sz w:val="24"/>
                      <w:szCs w:val="24"/>
                      <w:lang w:val="uk-UA"/>
                    </w:rPr>
                  </w:pPr>
                  <w:r w:rsidRPr="00F507C8">
                    <w:rPr>
                      <w:rFonts w:ascii="Times New Roman" w:hAnsi="Times New Roman"/>
                      <w:b/>
                      <w:sz w:val="24"/>
                      <w:szCs w:val="24"/>
                      <w:lang w:val="uk-UA"/>
                    </w:rPr>
                    <w:t>Тема 3</w:t>
                  </w:r>
                  <w:r w:rsidRPr="00F507C8">
                    <w:rPr>
                      <w:rFonts w:ascii="Times New Roman" w:hAnsi="Times New Roman"/>
                      <w:sz w:val="24"/>
                      <w:szCs w:val="24"/>
                      <w:lang w:val="uk-UA"/>
                    </w:rPr>
                    <w:t xml:space="preserve">. </w:t>
                  </w:r>
                  <w:r w:rsidRPr="00F217A3">
                    <w:rPr>
                      <w:rFonts w:ascii="Times New Roman" w:hAnsi="Times New Roman"/>
                      <w:sz w:val="24"/>
                      <w:szCs w:val="24"/>
                      <w:lang w:val="ru-RU"/>
                    </w:rPr>
                    <w:t xml:space="preserve">Відтворення власних </w:t>
                  </w:r>
                  <w:proofErr w:type="gramStart"/>
                  <w:r w:rsidRPr="00F217A3">
                    <w:rPr>
                      <w:rFonts w:ascii="Times New Roman" w:hAnsi="Times New Roman"/>
                      <w:sz w:val="24"/>
                      <w:szCs w:val="24"/>
                      <w:lang w:val="ru-RU"/>
                    </w:rPr>
                    <w:t>назв</w:t>
                  </w:r>
                  <w:proofErr w:type="gramEnd"/>
                  <w:r w:rsidRPr="00F507C8">
                    <w:rPr>
                      <w:rFonts w:ascii="Times New Roman" w:hAnsi="Times New Roman"/>
                      <w:sz w:val="24"/>
                      <w:szCs w:val="24"/>
                      <w:lang w:val="uk-UA"/>
                    </w:rPr>
                    <w:t xml:space="preserve"> в німецькій та українській мовах</w:t>
                  </w:r>
                  <w:r w:rsidRPr="00F217A3">
                    <w:rPr>
                      <w:rFonts w:ascii="Times New Roman" w:hAnsi="Times New Roman"/>
                      <w:sz w:val="24"/>
                      <w:szCs w:val="24"/>
                      <w:lang w:val="ru-RU"/>
                    </w:rPr>
                    <w:t xml:space="preserve"> та їх скорочень.</w:t>
                  </w:r>
                </w:p>
                <w:p w:rsidR="00B22E94" w:rsidRPr="00F217A3" w:rsidRDefault="00B22E94" w:rsidP="00B22E94">
                  <w:pPr>
                    <w:framePr w:hSpace="180" w:wrap="around" w:vAnchor="text" w:hAnchor="margin" w:x="216" w:y="182"/>
                    <w:spacing w:after="0" w:line="240" w:lineRule="auto"/>
                    <w:jc w:val="both"/>
                    <w:rPr>
                      <w:rFonts w:ascii="Times New Roman" w:hAnsi="Times New Roman"/>
                      <w:b/>
                      <w:i/>
                      <w:sz w:val="24"/>
                      <w:szCs w:val="24"/>
                      <w:lang w:val="ru-RU"/>
                    </w:rPr>
                  </w:pPr>
                  <w:r w:rsidRPr="00F217A3">
                    <w:rPr>
                      <w:rFonts w:ascii="Times New Roman" w:hAnsi="Times New Roman"/>
                      <w:b/>
                      <w:i/>
                      <w:sz w:val="24"/>
                      <w:szCs w:val="24"/>
                      <w:lang w:val="ru-RU"/>
                    </w:rPr>
                    <w:t xml:space="preserve"> Самостійне опрацювання</w:t>
                  </w:r>
                </w:p>
                <w:p w:rsidR="00B22E94" w:rsidRPr="00F507C8" w:rsidRDefault="00B22E94" w:rsidP="00B22E94">
                  <w:pPr>
                    <w:framePr w:hSpace="180" w:wrap="around" w:vAnchor="text" w:hAnchor="margin" w:x="216" w:y="182"/>
                    <w:spacing w:after="0" w:line="240" w:lineRule="auto"/>
                    <w:jc w:val="both"/>
                    <w:rPr>
                      <w:rFonts w:ascii="Times New Roman" w:hAnsi="Times New Roman"/>
                      <w:b/>
                      <w:color w:val="000000"/>
                      <w:sz w:val="24"/>
                      <w:szCs w:val="24"/>
                      <w:lang w:val="uk-UA"/>
                    </w:rPr>
                  </w:pPr>
                  <w:r w:rsidRPr="00F507C8">
                    <w:rPr>
                      <w:rFonts w:ascii="Times New Roman" w:hAnsi="Times New Roman"/>
                      <w:sz w:val="24"/>
                      <w:szCs w:val="24"/>
                      <w:lang w:val="uk-UA"/>
                    </w:rPr>
                    <w:t>Лексикографічний аналіз німецьких та українських слів.</w:t>
                  </w:r>
                </w:p>
                <w:p w:rsidR="00B22E94" w:rsidRPr="00F507C8" w:rsidRDefault="00B22E94" w:rsidP="00B22E94">
                  <w:pPr>
                    <w:framePr w:hSpace="180" w:wrap="around" w:vAnchor="text" w:hAnchor="margin" w:x="216" w:y="182"/>
                    <w:spacing w:after="0" w:line="240" w:lineRule="auto"/>
                    <w:jc w:val="both"/>
                    <w:rPr>
                      <w:rFonts w:ascii="Times New Roman" w:hAnsi="Times New Roman"/>
                      <w:sz w:val="24"/>
                      <w:szCs w:val="24"/>
                      <w:lang w:val="uk-UA"/>
                    </w:rPr>
                  </w:pPr>
                  <w:r w:rsidRPr="00F217A3">
                    <w:rPr>
                      <w:rFonts w:ascii="Times New Roman" w:hAnsi="Times New Roman"/>
                      <w:b/>
                      <w:color w:val="000000"/>
                      <w:sz w:val="24"/>
                      <w:szCs w:val="24"/>
                      <w:lang w:val="ru-RU"/>
                    </w:rPr>
                    <w:t>Тема</w:t>
                  </w:r>
                  <w:r w:rsidRPr="00F507C8">
                    <w:rPr>
                      <w:rFonts w:ascii="Times New Roman" w:hAnsi="Times New Roman"/>
                      <w:b/>
                      <w:color w:val="000000"/>
                      <w:sz w:val="24"/>
                      <w:szCs w:val="24"/>
                    </w:rPr>
                    <w:t> </w:t>
                  </w:r>
                  <w:r w:rsidRPr="00F507C8">
                    <w:rPr>
                      <w:rFonts w:ascii="Times New Roman" w:hAnsi="Times New Roman"/>
                      <w:b/>
                      <w:color w:val="000000"/>
                      <w:sz w:val="24"/>
                      <w:szCs w:val="24"/>
                      <w:lang w:val="uk-UA"/>
                    </w:rPr>
                    <w:t>4</w:t>
                  </w:r>
                  <w:r w:rsidRPr="00F217A3">
                    <w:rPr>
                      <w:rFonts w:ascii="Times New Roman" w:hAnsi="Times New Roman"/>
                      <w:color w:val="000000"/>
                      <w:sz w:val="24"/>
                      <w:szCs w:val="24"/>
                      <w:lang w:val="ru-RU"/>
                    </w:rPr>
                    <w:t>.</w:t>
                  </w:r>
                  <w:r w:rsidRPr="00F217A3">
                    <w:rPr>
                      <w:rFonts w:ascii="Times New Roman" w:hAnsi="Times New Roman"/>
                      <w:sz w:val="24"/>
                      <w:szCs w:val="24"/>
                      <w:lang w:val="ru-RU"/>
                    </w:rPr>
                    <w:t xml:space="preserve"> </w:t>
                  </w:r>
                  <w:r w:rsidRPr="00F507C8">
                    <w:rPr>
                      <w:rFonts w:ascii="Times New Roman" w:hAnsi="Times New Roman"/>
                      <w:sz w:val="24"/>
                      <w:szCs w:val="24"/>
                      <w:lang w:val="uk-UA"/>
                    </w:rPr>
                    <w:t xml:space="preserve">Територіальна та соціальна диференціація німецької та української мови та особливості їх відтворення у перекладі.  </w:t>
                  </w:r>
                </w:p>
                <w:p w:rsidR="00B22E94" w:rsidRPr="00982EDE" w:rsidRDefault="00B22E94" w:rsidP="00B22E94">
                  <w:pPr>
                    <w:framePr w:hSpace="180" w:wrap="around" w:vAnchor="text" w:hAnchor="margin" w:x="216" w:y="182"/>
                    <w:spacing w:after="0" w:line="240" w:lineRule="auto"/>
                    <w:jc w:val="both"/>
                    <w:rPr>
                      <w:rFonts w:ascii="Times New Roman" w:hAnsi="Times New Roman"/>
                      <w:b/>
                      <w:i/>
                      <w:sz w:val="24"/>
                      <w:szCs w:val="24"/>
                      <w:lang w:val="ru-RU"/>
                    </w:rPr>
                  </w:pPr>
                  <w:r w:rsidRPr="00982EDE">
                    <w:rPr>
                      <w:rFonts w:ascii="Times New Roman" w:hAnsi="Times New Roman"/>
                      <w:b/>
                      <w:i/>
                      <w:sz w:val="24"/>
                      <w:szCs w:val="24"/>
                      <w:lang w:val="ru-RU"/>
                    </w:rPr>
                    <w:t>Самостійне опрацювання</w:t>
                  </w:r>
                </w:p>
                <w:p w:rsidR="00B22E94" w:rsidRPr="00982EDE" w:rsidRDefault="00B22E94" w:rsidP="00B22E94">
                  <w:pPr>
                    <w:framePr w:hSpace="180" w:wrap="around" w:vAnchor="text" w:hAnchor="margin" w:x="216" w:y="182"/>
                    <w:spacing w:after="0" w:line="240" w:lineRule="auto"/>
                    <w:contextualSpacing/>
                    <w:rPr>
                      <w:rFonts w:ascii="Times New Roman" w:hAnsi="Times New Roman"/>
                      <w:bCs/>
                      <w:sz w:val="24"/>
                      <w:szCs w:val="24"/>
                      <w:lang w:val="ru-RU"/>
                    </w:rPr>
                  </w:pPr>
                  <w:r w:rsidRPr="00982EDE">
                    <w:rPr>
                      <w:rFonts w:ascii="Times New Roman" w:hAnsi="Times New Roman"/>
                      <w:sz w:val="24"/>
                      <w:szCs w:val="24"/>
                      <w:lang w:val="ru-RU"/>
                    </w:rPr>
                    <w:t xml:space="preserve">Проблеми застосування </w:t>
                  </w:r>
                  <w:proofErr w:type="gramStart"/>
                  <w:r w:rsidRPr="00982EDE">
                    <w:rPr>
                      <w:rFonts w:ascii="Times New Roman" w:hAnsi="Times New Roman"/>
                      <w:sz w:val="24"/>
                      <w:szCs w:val="24"/>
                      <w:lang w:val="ru-RU"/>
                    </w:rPr>
                    <w:t>р</w:t>
                  </w:r>
                  <w:proofErr w:type="gramEnd"/>
                  <w:r w:rsidRPr="00982EDE">
                    <w:rPr>
                      <w:rFonts w:ascii="Times New Roman" w:hAnsi="Times New Roman"/>
                      <w:sz w:val="24"/>
                      <w:szCs w:val="24"/>
                      <w:lang w:val="ru-RU"/>
                    </w:rPr>
                    <w:t>ізних способів перекладу.</w:t>
                  </w:r>
                </w:p>
                <w:p w:rsidR="00B22E94" w:rsidRPr="00F507C8" w:rsidRDefault="00B22E94" w:rsidP="00B22E94">
                  <w:pPr>
                    <w:framePr w:hSpace="180" w:wrap="around" w:vAnchor="text" w:hAnchor="margin" w:x="216" w:y="182"/>
                    <w:spacing w:after="0" w:line="240" w:lineRule="auto"/>
                    <w:jc w:val="both"/>
                    <w:rPr>
                      <w:rFonts w:ascii="Times New Roman" w:hAnsi="Times New Roman"/>
                      <w:sz w:val="24"/>
                      <w:szCs w:val="24"/>
                      <w:lang w:val="uk-UA"/>
                    </w:rPr>
                  </w:pPr>
                  <w:r w:rsidRPr="00F217A3">
                    <w:rPr>
                      <w:rFonts w:ascii="Times New Roman" w:hAnsi="Times New Roman"/>
                      <w:b/>
                      <w:color w:val="000000"/>
                      <w:sz w:val="24"/>
                      <w:szCs w:val="24"/>
                      <w:lang w:val="ru-RU"/>
                    </w:rPr>
                    <w:t>Тема</w:t>
                  </w:r>
                  <w:r w:rsidRPr="00F507C8">
                    <w:rPr>
                      <w:rFonts w:ascii="Times New Roman" w:hAnsi="Times New Roman"/>
                      <w:b/>
                      <w:color w:val="000000"/>
                      <w:sz w:val="24"/>
                      <w:szCs w:val="24"/>
                    </w:rPr>
                    <w:t> </w:t>
                  </w:r>
                  <w:r w:rsidRPr="00F507C8">
                    <w:rPr>
                      <w:rFonts w:ascii="Times New Roman" w:hAnsi="Times New Roman"/>
                      <w:b/>
                      <w:color w:val="000000"/>
                      <w:sz w:val="24"/>
                      <w:szCs w:val="24"/>
                      <w:lang w:val="uk-UA"/>
                    </w:rPr>
                    <w:t>5</w:t>
                  </w:r>
                  <w:r w:rsidRPr="00F217A3">
                    <w:rPr>
                      <w:rFonts w:ascii="Times New Roman" w:hAnsi="Times New Roman"/>
                      <w:b/>
                      <w:sz w:val="24"/>
                      <w:szCs w:val="24"/>
                      <w:lang w:val="ru-RU"/>
                    </w:rPr>
                    <w:t>.</w:t>
                  </w:r>
                  <w:r w:rsidRPr="00F217A3">
                    <w:rPr>
                      <w:rFonts w:ascii="Times New Roman" w:hAnsi="Times New Roman"/>
                      <w:sz w:val="24"/>
                      <w:szCs w:val="24"/>
                      <w:lang w:val="ru-RU"/>
                    </w:rPr>
                    <w:t xml:space="preserve"> Безеквівалентна лексика та реалії і способи її перекладу. </w:t>
                  </w:r>
                  <w:r w:rsidRPr="00F217A3">
                    <w:rPr>
                      <w:rFonts w:ascii="Times New Roman" w:hAnsi="Times New Roman"/>
                      <w:sz w:val="24"/>
                      <w:szCs w:val="24"/>
                      <w:lang w:val="ru-RU"/>
                    </w:rPr>
                    <w:lastRenderedPageBreak/>
                    <w:t>Лексичні трансформації.</w:t>
                  </w:r>
                  <w:r w:rsidRPr="00F507C8">
                    <w:rPr>
                      <w:rFonts w:ascii="Times New Roman" w:hAnsi="Times New Roman"/>
                      <w:sz w:val="24"/>
                      <w:szCs w:val="24"/>
                      <w:lang w:val="uk-UA"/>
                    </w:rPr>
                    <w:t xml:space="preserve"> </w:t>
                  </w:r>
                  <w:r w:rsidRPr="00F217A3">
                    <w:rPr>
                      <w:rFonts w:ascii="Times New Roman" w:hAnsi="Times New Roman"/>
                      <w:sz w:val="24"/>
                      <w:szCs w:val="24"/>
                      <w:lang w:val="ru-RU"/>
                    </w:rPr>
                    <w:t>Причини виникнення</w:t>
                  </w:r>
                  <w:r w:rsidRPr="00F507C8">
                    <w:rPr>
                      <w:rFonts w:ascii="Times New Roman" w:hAnsi="Times New Roman"/>
                      <w:sz w:val="24"/>
                      <w:szCs w:val="24"/>
                      <w:lang w:val="uk-UA"/>
                    </w:rPr>
                    <w:t xml:space="preserve"> і використання</w:t>
                  </w:r>
                  <w:r w:rsidRPr="00F217A3">
                    <w:rPr>
                      <w:rFonts w:ascii="Times New Roman" w:hAnsi="Times New Roman"/>
                      <w:sz w:val="24"/>
                      <w:szCs w:val="24"/>
                      <w:lang w:val="ru-RU"/>
                    </w:rPr>
                    <w:t xml:space="preserve"> лексичних трансформацій</w:t>
                  </w:r>
                  <w:r w:rsidRPr="00F507C8">
                    <w:rPr>
                      <w:rFonts w:ascii="Times New Roman" w:hAnsi="Times New Roman"/>
                      <w:sz w:val="24"/>
                      <w:szCs w:val="24"/>
                      <w:lang w:val="uk-UA"/>
                    </w:rPr>
                    <w:t>.</w:t>
                  </w:r>
                  <w:r w:rsidRPr="00F217A3">
                    <w:rPr>
                      <w:rFonts w:ascii="Times New Roman" w:hAnsi="Times New Roman"/>
                      <w:sz w:val="24"/>
                      <w:szCs w:val="24"/>
                      <w:lang w:val="ru-RU"/>
                    </w:rPr>
                    <w:t xml:space="preserve"> Види лексичних трансформацій. </w:t>
                  </w:r>
                </w:p>
                <w:p w:rsidR="00B22E94" w:rsidRPr="00F217A3" w:rsidRDefault="00B22E94" w:rsidP="00B22E94">
                  <w:pPr>
                    <w:framePr w:hSpace="180" w:wrap="around" w:vAnchor="text" w:hAnchor="margin" w:x="216" w:y="182"/>
                    <w:spacing w:after="0" w:line="240" w:lineRule="auto"/>
                    <w:jc w:val="both"/>
                    <w:rPr>
                      <w:rFonts w:ascii="Times New Roman" w:hAnsi="Times New Roman"/>
                      <w:b/>
                      <w:i/>
                      <w:sz w:val="24"/>
                      <w:szCs w:val="24"/>
                      <w:lang w:val="ru-RU"/>
                    </w:rPr>
                  </w:pPr>
                  <w:r w:rsidRPr="00F217A3">
                    <w:rPr>
                      <w:rFonts w:ascii="Times New Roman" w:hAnsi="Times New Roman"/>
                      <w:b/>
                      <w:i/>
                      <w:sz w:val="24"/>
                      <w:szCs w:val="24"/>
                      <w:lang w:val="ru-RU"/>
                    </w:rPr>
                    <w:t>Самостійне опрацювання</w:t>
                  </w:r>
                </w:p>
                <w:p w:rsidR="00B22E94" w:rsidRPr="00F217A3" w:rsidRDefault="00B22E94" w:rsidP="00B22E94">
                  <w:pPr>
                    <w:framePr w:hSpace="180" w:wrap="around" w:vAnchor="text" w:hAnchor="margin" w:x="216" w:y="182"/>
                    <w:spacing w:after="0" w:line="240" w:lineRule="auto"/>
                    <w:jc w:val="both"/>
                    <w:rPr>
                      <w:rFonts w:ascii="Times New Roman" w:hAnsi="Times New Roman"/>
                      <w:b/>
                      <w:color w:val="000000"/>
                      <w:sz w:val="24"/>
                      <w:szCs w:val="24"/>
                      <w:lang w:val="uk-UA"/>
                    </w:rPr>
                  </w:pPr>
                  <w:r w:rsidRPr="00F217A3">
                    <w:rPr>
                      <w:rFonts w:ascii="Times New Roman" w:hAnsi="Times New Roman"/>
                      <w:sz w:val="24"/>
                      <w:szCs w:val="24"/>
                      <w:lang w:val="ru-RU"/>
                    </w:rPr>
                    <w:t xml:space="preserve">Проблеми застосування </w:t>
                  </w:r>
                  <w:proofErr w:type="gramStart"/>
                  <w:r w:rsidRPr="00F217A3">
                    <w:rPr>
                      <w:rFonts w:ascii="Times New Roman" w:hAnsi="Times New Roman"/>
                      <w:sz w:val="24"/>
                      <w:szCs w:val="24"/>
                      <w:lang w:val="ru-RU"/>
                    </w:rPr>
                    <w:t>р</w:t>
                  </w:r>
                  <w:proofErr w:type="gramEnd"/>
                  <w:r w:rsidRPr="00F217A3">
                    <w:rPr>
                      <w:rFonts w:ascii="Times New Roman" w:hAnsi="Times New Roman"/>
                      <w:sz w:val="24"/>
                      <w:szCs w:val="24"/>
                      <w:lang w:val="ru-RU"/>
                    </w:rPr>
                    <w:t>ізних способів перекладу.</w:t>
                  </w:r>
                </w:p>
                <w:p w:rsidR="00B22E94" w:rsidRPr="00F507C8" w:rsidRDefault="00B22E94" w:rsidP="00B22E94">
                  <w:pPr>
                    <w:framePr w:hSpace="180" w:wrap="around" w:vAnchor="text" w:hAnchor="margin" w:x="216" w:y="182"/>
                    <w:spacing w:after="0" w:line="240" w:lineRule="auto"/>
                    <w:jc w:val="both"/>
                    <w:rPr>
                      <w:rFonts w:ascii="Times New Roman" w:hAnsi="Times New Roman"/>
                      <w:sz w:val="24"/>
                      <w:szCs w:val="24"/>
                      <w:lang w:val="uk-UA"/>
                    </w:rPr>
                  </w:pPr>
                  <w:r w:rsidRPr="00F507C8">
                    <w:rPr>
                      <w:rFonts w:ascii="Times New Roman" w:hAnsi="Times New Roman"/>
                      <w:b/>
                      <w:bCs/>
                      <w:sz w:val="24"/>
                      <w:szCs w:val="24"/>
                      <w:lang w:val="uk-UA"/>
                    </w:rPr>
                    <w:t>Тема 6.</w:t>
                  </w:r>
                  <w:r w:rsidRPr="00F507C8">
                    <w:rPr>
                      <w:rFonts w:ascii="Times New Roman" w:hAnsi="Times New Roman"/>
                      <w:sz w:val="24"/>
                      <w:szCs w:val="24"/>
                      <w:lang w:val="uk-UA"/>
                    </w:rPr>
                    <w:t xml:space="preserve"> Лексичні трансформації. Типи лексичних відношень: цілковите спів падіння; часткове </w:t>
                  </w:r>
                  <w:proofErr w:type="spellStart"/>
                  <w:r w:rsidRPr="00F507C8">
                    <w:rPr>
                      <w:rFonts w:ascii="Times New Roman" w:hAnsi="Times New Roman"/>
                      <w:sz w:val="24"/>
                      <w:szCs w:val="24"/>
                      <w:lang w:val="uk-UA"/>
                    </w:rPr>
                    <w:t>співпадіння</w:t>
                  </w:r>
                  <w:proofErr w:type="spellEnd"/>
                  <w:r w:rsidRPr="00F507C8">
                    <w:rPr>
                      <w:rFonts w:ascii="Times New Roman" w:hAnsi="Times New Roman"/>
                      <w:sz w:val="24"/>
                      <w:szCs w:val="24"/>
                      <w:lang w:val="uk-UA"/>
                    </w:rPr>
                    <w:t xml:space="preserve">; цілковита розбіжність. Перекладацькі відповідники: еквіваленти; варіанти; контекстуальні замінники. Типи лексичних трансформацій на прикладі німецької та української мов. </w:t>
                  </w:r>
                  <w:r w:rsidRPr="00F217A3">
                    <w:rPr>
                      <w:rFonts w:ascii="Times New Roman" w:hAnsi="Times New Roman"/>
                      <w:sz w:val="24"/>
                      <w:szCs w:val="24"/>
                      <w:lang w:val="ru-RU"/>
                    </w:rPr>
                    <w:t>Прагматично зумовлені лексичні трансформації в німецько-українському художньому перекладі.</w:t>
                  </w:r>
                </w:p>
                <w:p w:rsidR="00B22E94" w:rsidRPr="00F217A3" w:rsidRDefault="00B22E94" w:rsidP="00B22E94">
                  <w:pPr>
                    <w:framePr w:hSpace="180" w:wrap="around" w:vAnchor="text" w:hAnchor="margin" w:x="216" w:y="182"/>
                    <w:spacing w:after="0" w:line="240" w:lineRule="auto"/>
                    <w:jc w:val="both"/>
                    <w:rPr>
                      <w:rFonts w:ascii="Times New Roman" w:hAnsi="Times New Roman"/>
                      <w:b/>
                      <w:i/>
                      <w:sz w:val="24"/>
                      <w:szCs w:val="24"/>
                      <w:lang w:val="ru-RU"/>
                    </w:rPr>
                  </w:pPr>
                  <w:r w:rsidRPr="00F217A3">
                    <w:rPr>
                      <w:rFonts w:ascii="Times New Roman" w:hAnsi="Times New Roman"/>
                      <w:b/>
                      <w:i/>
                      <w:sz w:val="24"/>
                      <w:szCs w:val="24"/>
                      <w:lang w:val="ru-RU"/>
                    </w:rPr>
                    <w:t>Самостійне опрацювання</w:t>
                  </w:r>
                </w:p>
                <w:p w:rsidR="00B22E94" w:rsidRPr="00F217A3" w:rsidRDefault="00B22E94" w:rsidP="00B22E94">
                  <w:pPr>
                    <w:framePr w:hSpace="180" w:wrap="around" w:vAnchor="text" w:hAnchor="margin" w:x="216" w:y="182"/>
                    <w:spacing w:after="0" w:line="240" w:lineRule="auto"/>
                    <w:jc w:val="both"/>
                    <w:rPr>
                      <w:rFonts w:ascii="Times New Roman" w:hAnsi="Times New Roman"/>
                      <w:b/>
                      <w:bCs/>
                      <w:sz w:val="24"/>
                      <w:szCs w:val="24"/>
                      <w:lang w:val="uk-UA"/>
                    </w:rPr>
                  </w:pPr>
                  <w:r w:rsidRPr="00F217A3">
                    <w:rPr>
                      <w:rFonts w:ascii="Times New Roman" w:hAnsi="Times New Roman"/>
                      <w:sz w:val="24"/>
                      <w:szCs w:val="24"/>
                      <w:lang w:val="ru-RU"/>
                    </w:rPr>
                    <w:t xml:space="preserve">Проблеми застосування </w:t>
                  </w:r>
                  <w:proofErr w:type="gramStart"/>
                  <w:r w:rsidRPr="00F217A3">
                    <w:rPr>
                      <w:rFonts w:ascii="Times New Roman" w:hAnsi="Times New Roman"/>
                      <w:sz w:val="24"/>
                      <w:szCs w:val="24"/>
                      <w:lang w:val="ru-RU"/>
                    </w:rPr>
                    <w:t>р</w:t>
                  </w:r>
                  <w:proofErr w:type="gramEnd"/>
                  <w:r w:rsidRPr="00F217A3">
                    <w:rPr>
                      <w:rFonts w:ascii="Times New Roman" w:hAnsi="Times New Roman"/>
                      <w:sz w:val="24"/>
                      <w:szCs w:val="24"/>
                      <w:lang w:val="ru-RU"/>
                    </w:rPr>
                    <w:t>ізних способів перекладу.</w:t>
                  </w:r>
                </w:p>
                <w:p w:rsidR="00B22E94" w:rsidRPr="00F507C8" w:rsidRDefault="00B22E94" w:rsidP="00B22E94">
                  <w:pPr>
                    <w:framePr w:hSpace="180" w:wrap="around" w:vAnchor="text" w:hAnchor="margin" w:x="216" w:y="182"/>
                    <w:spacing w:after="0" w:line="240" w:lineRule="auto"/>
                    <w:jc w:val="both"/>
                    <w:rPr>
                      <w:rFonts w:ascii="Times New Roman" w:hAnsi="Times New Roman"/>
                      <w:sz w:val="24"/>
                      <w:szCs w:val="24"/>
                      <w:lang w:val="uk-UA"/>
                    </w:rPr>
                  </w:pPr>
                  <w:r w:rsidRPr="00F507C8">
                    <w:rPr>
                      <w:rFonts w:ascii="Times New Roman" w:hAnsi="Times New Roman"/>
                      <w:b/>
                      <w:bCs/>
                      <w:sz w:val="24"/>
                      <w:szCs w:val="24"/>
                      <w:lang w:val="uk-UA"/>
                    </w:rPr>
                    <w:t xml:space="preserve">Тема 7. </w:t>
                  </w:r>
                  <w:r w:rsidRPr="00F507C8">
                    <w:rPr>
                      <w:rFonts w:ascii="Times New Roman" w:hAnsi="Times New Roman"/>
                      <w:sz w:val="24"/>
                      <w:szCs w:val="24"/>
                      <w:lang w:val="uk-UA"/>
                    </w:rPr>
                    <w:t xml:space="preserve">Класифікація фразеологізмів </w:t>
                  </w:r>
                </w:p>
                <w:p w:rsidR="00B22E94" w:rsidRPr="00F507C8" w:rsidRDefault="00B22E94" w:rsidP="00B22E94">
                  <w:pPr>
                    <w:framePr w:hSpace="180" w:wrap="around" w:vAnchor="text" w:hAnchor="margin" w:x="216" w:y="182"/>
                    <w:spacing w:after="0" w:line="240" w:lineRule="auto"/>
                    <w:jc w:val="both"/>
                    <w:rPr>
                      <w:rFonts w:ascii="Times New Roman" w:hAnsi="Times New Roman"/>
                      <w:sz w:val="24"/>
                      <w:szCs w:val="24"/>
                      <w:lang w:val="uk-UA"/>
                    </w:rPr>
                  </w:pPr>
                  <w:r w:rsidRPr="00F507C8">
                    <w:rPr>
                      <w:rFonts w:ascii="Times New Roman" w:hAnsi="Times New Roman"/>
                      <w:sz w:val="24"/>
                      <w:szCs w:val="24"/>
                      <w:lang w:val="uk-UA"/>
                    </w:rPr>
                    <w:t>української та німецької мов. Парадигматичні відношення у фразеології. Лексико-семантичні фразеологічні паралелі.</w:t>
                  </w:r>
                </w:p>
                <w:p w:rsidR="00B22E94" w:rsidRPr="00F507C8" w:rsidRDefault="00B22E94" w:rsidP="00B22E94">
                  <w:pPr>
                    <w:framePr w:hSpace="180" w:wrap="around" w:vAnchor="text" w:hAnchor="margin" w:x="216" w:y="182"/>
                    <w:spacing w:after="0" w:line="240" w:lineRule="auto"/>
                    <w:jc w:val="both"/>
                    <w:rPr>
                      <w:rFonts w:ascii="Times New Roman" w:hAnsi="Times New Roman"/>
                      <w:b/>
                      <w:i/>
                      <w:sz w:val="24"/>
                      <w:szCs w:val="24"/>
                    </w:rPr>
                  </w:pPr>
                  <w:proofErr w:type="spellStart"/>
                  <w:r w:rsidRPr="00F507C8">
                    <w:rPr>
                      <w:rFonts w:ascii="Times New Roman" w:hAnsi="Times New Roman"/>
                      <w:b/>
                      <w:i/>
                      <w:sz w:val="24"/>
                      <w:szCs w:val="24"/>
                    </w:rPr>
                    <w:t>Самостійне</w:t>
                  </w:r>
                  <w:proofErr w:type="spellEnd"/>
                  <w:r w:rsidRPr="00F507C8">
                    <w:rPr>
                      <w:rFonts w:ascii="Times New Roman" w:hAnsi="Times New Roman"/>
                      <w:b/>
                      <w:i/>
                      <w:sz w:val="24"/>
                      <w:szCs w:val="24"/>
                    </w:rPr>
                    <w:t xml:space="preserve"> </w:t>
                  </w:r>
                  <w:proofErr w:type="spellStart"/>
                  <w:r w:rsidRPr="00F507C8">
                    <w:rPr>
                      <w:rFonts w:ascii="Times New Roman" w:hAnsi="Times New Roman"/>
                      <w:b/>
                      <w:i/>
                      <w:sz w:val="24"/>
                      <w:szCs w:val="24"/>
                    </w:rPr>
                    <w:t>опрацювання</w:t>
                  </w:r>
                  <w:proofErr w:type="spellEnd"/>
                </w:p>
                <w:p w:rsidR="00B22E94" w:rsidRDefault="00B22E94" w:rsidP="00B22E94">
                  <w:pPr>
                    <w:framePr w:hSpace="180" w:wrap="around" w:vAnchor="text" w:hAnchor="margin" w:x="216" w:y="182"/>
                    <w:spacing w:after="0" w:line="240" w:lineRule="auto"/>
                    <w:contextualSpacing/>
                    <w:jc w:val="both"/>
                    <w:rPr>
                      <w:rFonts w:ascii="Times New Roman" w:hAnsi="Times New Roman"/>
                      <w:sz w:val="24"/>
                      <w:szCs w:val="24"/>
                      <w:lang w:val="uk-UA"/>
                    </w:rPr>
                  </w:pPr>
                  <w:r w:rsidRPr="00F507C8">
                    <w:rPr>
                      <w:rFonts w:ascii="Times New Roman" w:hAnsi="Times New Roman"/>
                      <w:sz w:val="24"/>
                      <w:szCs w:val="24"/>
                    </w:rPr>
                    <w:t xml:space="preserve">1. </w:t>
                  </w:r>
                  <w:r w:rsidRPr="00F507C8">
                    <w:rPr>
                      <w:rFonts w:ascii="Times New Roman" w:hAnsi="Times New Roman"/>
                      <w:sz w:val="24"/>
                      <w:szCs w:val="24"/>
                      <w:lang w:val="uk-UA"/>
                    </w:rPr>
                    <w:t>Переклад   фразеологічних одиниць.</w:t>
                  </w:r>
                </w:p>
                <w:p w:rsidR="00B22E94" w:rsidRPr="00F507C8" w:rsidRDefault="00B22E94" w:rsidP="00B22E94">
                  <w:pPr>
                    <w:framePr w:hSpace="180" w:wrap="around" w:vAnchor="text" w:hAnchor="margin" w:x="216" w:y="182"/>
                    <w:spacing w:after="0" w:line="240" w:lineRule="auto"/>
                    <w:jc w:val="both"/>
                    <w:rPr>
                      <w:rFonts w:ascii="Times New Roman" w:hAnsi="Times New Roman"/>
                      <w:sz w:val="24"/>
                      <w:szCs w:val="24"/>
                      <w:lang w:val="uk-UA"/>
                    </w:rPr>
                  </w:pPr>
                  <w:r w:rsidRPr="00F217A3">
                    <w:rPr>
                      <w:rFonts w:ascii="Times New Roman" w:hAnsi="Times New Roman"/>
                      <w:b/>
                      <w:color w:val="000000"/>
                      <w:sz w:val="24"/>
                      <w:szCs w:val="24"/>
                      <w:lang w:val="ru-RU"/>
                    </w:rPr>
                    <w:t>Тема</w:t>
                  </w:r>
                  <w:r w:rsidRPr="00F507C8">
                    <w:rPr>
                      <w:rFonts w:ascii="Times New Roman" w:hAnsi="Times New Roman"/>
                      <w:b/>
                      <w:color w:val="000000"/>
                      <w:sz w:val="24"/>
                      <w:szCs w:val="24"/>
                    </w:rPr>
                    <w:t> </w:t>
                  </w:r>
                  <w:r w:rsidRPr="00F507C8">
                    <w:rPr>
                      <w:rFonts w:ascii="Times New Roman" w:hAnsi="Times New Roman"/>
                      <w:b/>
                      <w:color w:val="000000"/>
                      <w:sz w:val="24"/>
                      <w:szCs w:val="24"/>
                      <w:lang w:val="uk-UA"/>
                    </w:rPr>
                    <w:t>8</w:t>
                  </w:r>
                  <w:r w:rsidRPr="00F217A3">
                    <w:rPr>
                      <w:rFonts w:ascii="Times New Roman" w:hAnsi="Times New Roman"/>
                      <w:color w:val="000000"/>
                      <w:sz w:val="24"/>
                      <w:szCs w:val="24"/>
                      <w:lang w:val="ru-RU"/>
                    </w:rPr>
                    <w:t>.</w:t>
                  </w:r>
                  <w:r w:rsidRPr="00F217A3">
                    <w:rPr>
                      <w:rFonts w:ascii="Times New Roman" w:hAnsi="Times New Roman"/>
                      <w:sz w:val="24"/>
                      <w:szCs w:val="24"/>
                      <w:lang w:val="ru-RU"/>
                    </w:rPr>
                    <w:t xml:space="preserve"> </w:t>
                  </w:r>
                  <w:r w:rsidRPr="00F217A3">
                    <w:rPr>
                      <w:rFonts w:ascii="Times New Roman" w:hAnsi="Times New Roman"/>
                      <w:bCs/>
                      <w:sz w:val="24"/>
                      <w:szCs w:val="24"/>
                      <w:lang w:val="ru-RU"/>
                    </w:rPr>
                    <w:t xml:space="preserve">Фразеологічні одиниці в перекладі </w:t>
                  </w:r>
                  <w:r w:rsidRPr="00F217A3">
                    <w:rPr>
                      <w:rFonts w:ascii="Times New Roman" w:hAnsi="Times New Roman"/>
                      <w:sz w:val="24"/>
                      <w:szCs w:val="24"/>
                      <w:lang w:val="ru-RU"/>
                    </w:rPr>
                    <w:t xml:space="preserve">і способи їх передачі </w:t>
                  </w:r>
                  <w:proofErr w:type="gramStart"/>
                  <w:r w:rsidRPr="00F217A3">
                    <w:rPr>
                      <w:rFonts w:ascii="Times New Roman" w:hAnsi="Times New Roman"/>
                      <w:sz w:val="24"/>
                      <w:szCs w:val="24"/>
                      <w:lang w:val="ru-RU"/>
                    </w:rPr>
                    <w:t>у</w:t>
                  </w:r>
                  <w:proofErr w:type="gramEnd"/>
                  <w:r w:rsidRPr="00F217A3">
                    <w:rPr>
                      <w:rFonts w:ascii="Times New Roman" w:hAnsi="Times New Roman"/>
                      <w:sz w:val="24"/>
                      <w:szCs w:val="24"/>
                      <w:lang w:val="ru-RU"/>
                    </w:rPr>
                    <w:t xml:space="preserve"> рамках формальної відповідності й еквівалентності. Способи перекладу фразеологічних одиниць.</w:t>
                  </w:r>
                </w:p>
                <w:p w:rsidR="00B22E94" w:rsidRPr="00F217A3" w:rsidRDefault="00B22E94" w:rsidP="00B22E94">
                  <w:pPr>
                    <w:framePr w:hSpace="180" w:wrap="around" w:vAnchor="text" w:hAnchor="margin" w:x="216" w:y="182"/>
                    <w:spacing w:after="0" w:line="240" w:lineRule="auto"/>
                    <w:jc w:val="both"/>
                    <w:rPr>
                      <w:rFonts w:ascii="Times New Roman" w:hAnsi="Times New Roman"/>
                      <w:b/>
                      <w:i/>
                      <w:sz w:val="24"/>
                      <w:szCs w:val="24"/>
                      <w:lang w:val="ru-RU"/>
                    </w:rPr>
                  </w:pPr>
                  <w:r w:rsidRPr="00F217A3">
                    <w:rPr>
                      <w:rFonts w:ascii="Times New Roman" w:hAnsi="Times New Roman"/>
                      <w:b/>
                      <w:i/>
                      <w:sz w:val="24"/>
                      <w:szCs w:val="24"/>
                      <w:lang w:val="ru-RU"/>
                    </w:rPr>
                    <w:t>Самостійне опрацювання</w:t>
                  </w:r>
                </w:p>
                <w:p w:rsidR="00B22E94" w:rsidRPr="00F217A3" w:rsidRDefault="00B22E94" w:rsidP="00B22E94">
                  <w:pPr>
                    <w:framePr w:hSpace="180" w:wrap="around" w:vAnchor="text" w:hAnchor="margin" w:x="216" w:y="182"/>
                    <w:spacing w:after="0" w:line="240" w:lineRule="auto"/>
                    <w:jc w:val="both"/>
                    <w:rPr>
                      <w:rFonts w:ascii="Times New Roman" w:hAnsi="Times New Roman"/>
                      <w:sz w:val="24"/>
                      <w:szCs w:val="24"/>
                      <w:lang w:val="ru-RU" w:eastAsia="uk-UA"/>
                    </w:rPr>
                  </w:pPr>
                  <w:r w:rsidRPr="00F217A3">
                    <w:rPr>
                      <w:rFonts w:ascii="Times New Roman" w:hAnsi="Times New Roman"/>
                      <w:sz w:val="24"/>
                      <w:szCs w:val="24"/>
                      <w:lang w:val="ru-RU"/>
                    </w:rPr>
                    <w:t xml:space="preserve">1. </w:t>
                  </w:r>
                  <w:r w:rsidRPr="00F507C8">
                    <w:rPr>
                      <w:rFonts w:ascii="Times New Roman" w:hAnsi="Times New Roman"/>
                      <w:sz w:val="24"/>
                      <w:szCs w:val="24"/>
                      <w:lang w:val="uk-UA"/>
                    </w:rPr>
                    <w:t>Переклад   фразеологічних одиниць.</w:t>
                  </w:r>
                </w:p>
                <w:p w:rsidR="00B22E94" w:rsidRPr="00F507C8" w:rsidRDefault="00B22E94" w:rsidP="00B22E94">
                  <w:pPr>
                    <w:framePr w:hSpace="180" w:wrap="around" w:vAnchor="text" w:hAnchor="margin" w:x="216" w:y="182"/>
                    <w:spacing w:after="0" w:line="240" w:lineRule="auto"/>
                    <w:ind w:right="540"/>
                    <w:jc w:val="both"/>
                    <w:rPr>
                      <w:rFonts w:ascii="Times New Roman" w:hAnsi="Times New Roman"/>
                      <w:color w:val="000000"/>
                      <w:sz w:val="24"/>
                      <w:szCs w:val="24"/>
                      <w:lang w:val="uk-UA"/>
                    </w:rPr>
                  </w:pPr>
                  <w:r w:rsidRPr="00F217A3">
                    <w:rPr>
                      <w:rFonts w:ascii="Times New Roman" w:hAnsi="Times New Roman"/>
                      <w:b/>
                      <w:color w:val="000000"/>
                      <w:sz w:val="24"/>
                      <w:szCs w:val="24"/>
                      <w:lang w:val="ru-RU"/>
                    </w:rPr>
                    <w:t>Тема</w:t>
                  </w:r>
                  <w:r w:rsidRPr="00F507C8">
                    <w:rPr>
                      <w:rFonts w:ascii="Times New Roman" w:hAnsi="Times New Roman"/>
                      <w:b/>
                      <w:color w:val="000000"/>
                      <w:sz w:val="24"/>
                      <w:szCs w:val="24"/>
                    </w:rPr>
                    <w:t> </w:t>
                  </w:r>
                  <w:r w:rsidRPr="00F507C8">
                    <w:rPr>
                      <w:rFonts w:ascii="Times New Roman" w:hAnsi="Times New Roman"/>
                      <w:b/>
                      <w:color w:val="000000"/>
                      <w:sz w:val="24"/>
                      <w:szCs w:val="24"/>
                      <w:lang w:val="uk-UA"/>
                    </w:rPr>
                    <w:t>9</w:t>
                  </w:r>
                  <w:r w:rsidRPr="00F217A3">
                    <w:rPr>
                      <w:rFonts w:ascii="Times New Roman" w:hAnsi="Times New Roman"/>
                      <w:b/>
                      <w:color w:val="000000"/>
                      <w:sz w:val="24"/>
                      <w:szCs w:val="24"/>
                      <w:lang w:val="ru-RU"/>
                    </w:rPr>
                    <w:t xml:space="preserve">. </w:t>
                  </w:r>
                  <w:proofErr w:type="spellStart"/>
                  <w:r w:rsidRPr="00F507C8">
                    <w:rPr>
                      <w:rFonts w:ascii="Times New Roman" w:hAnsi="Times New Roman"/>
                      <w:color w:val="000000"/>
                      <w:sz w:val="24"/>
                      <w:szCs w:val="24"/>
                      <w:lang w:val="uk-UA"/>
                    </w:rPr>
                    <w:t>Пареміологічні</w:t>
                  </w:r>
                  <w:proofErr w:type="spellEnd"/>
                  <w:r w:rsidRPr="00F507C8">
                    <w:rPr>
                      <w:rFonts w:ascii="Times New Roman" w:hAnsi="Times New Roman"/>
                      <w:color w:val="000000"/>
                      <w:sz w:val="24"/>
                      <w:szCs w:val="24"/>
                      <w:lang w:val="uk-UA"/>
                    </w:rPr>
                    <w:t xml:space="preserve"> одиниці німецької та української мов.</w:t>
                  </w:r>
                  <w:r w:rsidRPr="00F217A3">
                    <w:rPr>
                      <w:rFonts w:ascii="Times New Roman" w:hAnsi="Times New Roman"/>
                      <w:sz w:val="24"/>
                      <w:szCs w:val="24"/>
                      <w:lang w:val="ru-RU"/>
                    </w:rPr>
                    <w:t xml:space="preserve"> Національне забарвлення мов оригіналу і перекладу, проблема відповідностей і розбіжностей </w:t>
                  </w:r>
                  <w:proofErr w:type="gramStart"/>
                  <w:r w:rsidRPr="00F217A3">
                    <w:rPr>
                      <w:rFonts w:ascii="Times New Roman" w:hAnsi="Times New Roman"/>
                      <w:sz w:val="24"/>
                      <w:szCs w:val="24"/>
                      <w:lang w:val="ru-RU"/>
                    </w:rPr>
                    <w:t>між</w:t>
                  </w:r>
                  <w:proofErr w:type="gramEnd"/>
                  <w:r w:rsidRPr="00F217A3">
                    <w:rPr>
                      <w:rFonts w:ascii="Times New Roman" w:hAnsi="Times New Roman"/>
                      <w:sz w:val="24"/>
                      <w:szCs w:val="24"/>
                      <w:lang w:val="ru-RU"/>
                    </w:rPr>
                    <w:t xml:space="preserve"> ними. </w:t>
                  </w:r>
                  <w:r w:rsidRPr="00F507C8">
                    <w:rPr>
                      <w:rFonts w:ascii="Times New Roman" w:hAnsi="Times New Roman"/>
                      <w:color w:val="000000"/>
                      <w:sz w:val="24"/>
                      <w:szCs w:val="24"/>
                      <w:lang w:val="uk-UA"/>
                    </w:rPr>
                    <w:t xml:space="preserve"> Переклад </w:t>
                  </w:r>
                  <w:proofErr w:type="spellStart"/>
                  <w:r w:rsidRPr="00F507C8">
                    <w:rPr>
                      <w:rFonts w:ascii="Times New Roman" w:hAnsi="Times New Roman"/>
                      <w:color w:val="000000"/>
                      <w:sz w:val="24"/>
                      <w:szCs w:val="24"/>
                      <w:lang w:val="uk-UA"/>
                    </w:rPr>
                    <w:t>пареміологічних</w:t>
                  </w:r>
                  <w:proofErr w:type="spellEnd"/>
                  <w:r w:rsidRPr="00F507C8">
                    <w:rPr>
                      <w:rFonts w:ascii="Times New Roman" w:hAnsi="Times New Roman"/>
                      <w:color w:val="000000"/>
                      <w:sz w:val="24"/>
                      <w:szCs w:val="24"/>
                      <w:lang w:val="uk-UA"/>
                    </w:rPr>
                    <w:t xml:space="preserve"> одиниць. </w:t>
                  </w:r>
                </w:p>
                <w:p w:rsidR="00B22E94" w:rsidRPr="00F507C8" w:rsidRDefault="00B22E94" w:rsidP="00B22E94">
                  <w:pPr>
                    <w:framePr w:hSpace="180" w:wrap="around" w:vAnchor="text" w:hAnchor="margin" w:x="216" w:y="182"/>
                    <w:spacing w:after="0" w:line="240" w:lineRule="auto"/>
                    <w:jc w:val="both"/>
                    <w:rPr>
                      <w:rFonts w:ascii="Times New Roman" w:hAnsi="Times New Roman"/>
                      <w:b/>
                      <w:i/>
                      <w:sz w:val="24"/>
                      <w:szCs w:val="24"/>
                    </w:rPr>
                  </w:pPr>
                  <w:proofErr w:type="spellStart"/>
                  <w:r w:rsidRPr="00F507C8">
                    <w:rPr>
                      <w:rFonts w:ascii="Times New Roman" w:hAnsi="Times New Roman"/>
                      <w:b/>
                      <w:i/>
                      <w:sz w:val="24"/>
                      <w:szCs w:val="24"/>
                    </w:rPr>
                    <w:t>Самостійне</w:t>
                  </w:r>
                  <w:proofErr w:type="spellEnd"/>
                  <w:r w:rsidRPr="00F507C8">
                    <w:rPr>
                      <w:rFonts w:ascii="Times New Roman" w:hAnsi="Times New Roman"/>
                      <w:b/>
                      <w:i/>
                      <w:sz w:val="24"/>
                      <w:szCs w:val="24"/>
                    </w:rPr>
                    <w:t xml:space="preserve"> </w:t>
                  </w:r>
                  <w:proofErr w:type="spellStart"/>
                  <w:r w:rsidRPr="00F507C8">
                    <w:rPr>
                      <w:rFonts w:ascii="Times New Roman" w:hAnsi="Times New Roman"/>
                      <w:b/>
                      <w:i/>
                      <w:sz w:val="24"/>
                      <w:szCs w:val="24"/>
                    </w:rPr>
                    <w:t>опрацювання</w:t>
                  </w:r>
                  <w:proofErr w:type="spellEnd"/>
                </w:p>
                <w:p w:rsidR="00B22E94" w:rsidRDefault="00B22E94" w:rsidP="00B22E94">
                  <w:pPr>
                    <w:framePr w:hSpace="180" w:wrap="around" w:vAnchor="text" w:hAnchor="margin" w:x="216" w:y="182"/>
                    <w:spacing w:after="0" w:line="240" w:lineRule="auto"/>
                    <w:contextualSpacing/>
                    <w:jc w:val="both"/>
                    <w:rPr>
                      <w:rFonts w:ascii="Times New Roman" w:hAnsi="Times New Roman"/>
                      <w:bCs/>
                      <w:sz w:val="24"/>
                      <w:szCs w:val="24"/>
                      <w:lang w:val="uk-UA"/>
                    </w:rPr>
                  </w:pPr>
                  <w:proofErr w:type="spellStart"/>
                  <w:r w:rsidRPr="00F507C8">
                    <w:rPr>
                      <w:rFonts w:ascii="Times New Roman" w:hAnsi="Times New Roman"/>
                      <w:bCs/>
                      <w:sz w:val="24"/>
                      <w:szCs w:val="24"/>
                    </w:rPr>
                    <w:t>Переклад</w:t>
                  </w:r>
                  <w:proofErr w:type="spellEnd"/>
                  <w:r w:rsidRPr="00F507C8">
                    <w:rPr>
                      <w:rFonts w:ascii="Times New Roman" w:hAnsi="Times New Roman"/>
                      <w:bCs/>
                      <w:sz w:val="24"/>
                      <w:szCs w:val="24"/>
                      <w:lang w:val="uk-UA"/>
                    </w:rPr>
                    <w:t xml:space="preserve"> приказок і </w:t>
                  </w:r>
                  <w:proofErr w:type="spellStart"/>
                  <w:r w:rsidRPr="00F507C8">
                    <w:rPr>
                      <w:rFonts w:ascii="Times New Roman" w:hAnsi="Times New Roman"/>
                      <w:bCs/>
                      <w:sz w:val="24"/>
                      <w:szCs w:val="24"/>
                      <w:lang w:val="uk-UA"/>
                    </w:rPr>
                    <w:t>прислів’</w:t>
                  </w:r>
                  <w:r w:rsidRPr="00F507C8">
                    <w:rPr>
                      <w:rFonts w:ascii="Times New Roman" w:hAnsi="Times New Roman"/>
                      <w:bCs/>
                      <w:sz w:val="24"/>
                      <w:szCs w:val="24"/>
                    </w:rPr>
                    <w:t>їв</w:t>
                  </w:r>
                  <w:proofErr w:type="spellEnd"/>
                  <w:r w:rsidRPr="00F507C8">
                    <w:rPr>
                      <w:rFonts w:ascii="Times New Roman" w:hAnsi="Times New Roman"/>
                      <w:bCs/>
                      <w:sz w:val="24"/>
                      <w:szCs w:val="24"/>
                    </w:rPr>
                    <w:t>.</w:t>
                  </w:r>
                </w:p>
                <w:p w:rsidR="00B22E94" w:rsidRPr="00F507C8" w:rsidRDefault="00B22E94" w:rsidP="00B22E94">
                  <w:pPr>
                    <w:framePr w:hSpace="180" w:wrap="around" w:vAnchor="text" w:hAnchor="margin" w:x="216" w:y="182"/>
                    <w:spacing w:after="0" w:line="240" w:lineRule="auto"/>
                    <w:jc w:val="both"/>
                    <w:rPr>
                      <w:rFonts w:ascii="Times New Roman" w:hAnsi="Times New Roman"/>
                      <w:sz w:val="24"/>
                      <w:szCs w:val="24"/>
                      <w:lang w:val="uk-UA"/>
                    </w:rPr>
                  </w:pPr>
                  <w:r w:rsidRPr="00F217A3">
                    <w:rPr>
                      <w:rFonts w:ascii="Times New Roman" w:hAnsi="Times New Roman"/>
                      <w:b/>
                      <w:color w:val="000000"/>
                      <w:sz w:val="24"/>
                      <w:szCs w:val="24"/>
                      <w:lang w:val="ru-RU"/>
                    </w:rPr>
                    <w:t>Тема</w:t>
                  </w:r>
                  <w:r w:rsidRPr="00F507C8">
                    <w:rPr>
                      <w:rFonts w:ascii="Times New Roman" w:hAnsi="Times New Roman"/>
                      <w:b/>
                      <w:color w:val="000000"/>
                      <w:sz w:val="24"/>
                      <w:szCs w:val="24"/>
                    </w:rPr>
                    <w:t> </w:t>
                  </w:r>
                  <w:r w:rsidRPr="00F507C8">
                    <w:rPr>
                      <w:rFonts w:ascii="Times New Roman" w:hAnsi="Times New Roman"/>
                      <w:b/>
                      <w:color w:val="000000"/>
                      <w:sz w:val="24"/>
                      <w:szCs w:val="24"/>
                      <w:lang w:val="uk-UA"/>
                    </w:rPr>
                    <w:t>10</w:t>
                  </w:r>
                  <w:r w:rsidRPr="00F217A3">
                    <w:rPr>
                      <w:rFonts w:ascii="Times New Roman" w:hAnsi="Times New Roman"/>
                      <w:color w:val="000000"/>
                      <w:sz w:val="24"/>
                      <w:szCs w:val="24"/>
                      <w:lang w:val="ru-RU"/>
                    </w:rPr>
                    <w:t>.</w:t>
                  </w:r>
                  <w:r w:rsidRPr="00F217A3">
                    <w:rPr>
                      <w:rFonts w:ascii="Times New Roman" w:hAnsi="Times New Roman"/>
                      <w:sz w:val="24"/>
                      <w:szCs w:val="24"/>
                      <w:lang w:val="ru-RU"/>
                    </w:rPr>
                    <w:t xml:space="preserve"> </w:t>
                  </w:r>
                  <w:r w:rsidRPr="00F507C8">
                    <w:rPr>
                      <w:rFonts w:ascii="Times New Roman" w:hAnsi="Times New Roman"/>
                      <w:sz w:val="24"/>
                      <w:szCs w:val="24"/>
                      <w:lang w:val="uk-UA"/>
                    </w:rPr>
                    <w:t xml:space="preserve">Поняття про текст. Лексична когезія. Тема-рематичні </w:t>
                  </w:r>
                  <w:proofErr w:type="spellStart"/>
                  <w:r w:rsidRPr="00F507C8">
                    <w:rPr>
                      <w:rFonts w:ascii="Times New Roman" w:hAnsi="Times New Roman"/>
                      <w:sz w:val="24"/>
                      <w:szCs w:val="24"/>
                      <w:lang w:val="uk-UA"/>
                    </w:rPr>
                    <w:t>зв’</w:t>
                  </w:r>
                  <w:proofErr w:type="spellEnd"/>
                  <w:r w:rsidRPr="00F217A3">
                    <w:rPr>
                      <w:rFonts w:ascii="Times New Roman" w:hAnsi="Times New Roman"/>
                      <w:sz w:val="24"/>
                      <w:szCs w:val="24"/>
                      <w:lang w:val="ru-RU"/>
                    </w:rPr>
                    <w:t xml:space="preserve">язки. </w:t>
                  </w:r>
                  <w:r w:rsidRPr="00F507C8">
                    <w:rPr>
                      <w:rFonts w:ascii="Times New Roman" w:hAnsi="Times New Roman"/>
                      <w:sz w:val="24"/>
                      <w:szCs w:val="24"/>
                      <w:lang w:val="uk-UA"/>
                    </w:rPr>
                    <w:t xml:space="preserve"> Переклад текстів різного жанру.</w:t>
                  </w:r>
                </w:p>
                <w:p w:rsidR="00B22E94" w:rsidRPr="00F507C8" w:rsidRDefault="00B22E94" w:rsidP="00B22E94">
                  <w:pPr>
                    <w:framePr w:hSpace="180" w:wrap="around" w:vAnchor="text" w:hAnchor="margin" w:x="216" w:y="182"/>
                    <w:spacing w:after="0" w:line="240" w:lineRule="auto"/>
                    <w:jc w:val="both"/>
                    <w:rPr>
                      <w:rFonts w:ascii="Times New Roman" w:hAnsi="Times New Roman"/>
                      <w:b/>
                      <w:i/>
                      <w:sz w:val="24"/>
                      <w:szCs w:val="24"/>
                      <w:lang w:val="uk-UA"/>
                    </w:rPr>
                  </w:pPr>
                  <w:r w:rsidRPr="00F217A3">
                    <w:rPr>
                      <w:rFonts w:ascii="Times New Roman" w:hAnsi="Times New Roman"/>
                      <w:b/>
                      <w:i/>
                      <w:sz w:val="24"/>
                      <w:szCs w:val="24"/>
                      <w:lang w:val="ru-RU"/>
                    </w:rPr>
                    <w:t>Самостійне опрацювання</w:t>
                  </w:r>
                </w:p>
                <w:p w:rsidR="00B22E94" w:rsidRDefault="00B22E94" w:rsidP="00B22E94">
                  <w:pPr>
                    <w:framePr w:hSpace="180" w:wrap="around" w:vAnchor="text" w:hAnchor="margin" w:x="216" w:y="182"/>
                    <w:spacing w:after="0" w:line="240" w:lineRule="auto"/>
                    <w:jc w:val="both"/>
                    <w:rPr>
                      <w:rFonts w:ascii="Times New Roman" w:hAnsi="Times New Roman"/>
                      <w:sz w:val="24"/>
                      <w:szCs w:val="24"/>
                      <w:lang w:val="uk-UA"/>
                    </w:rPr>
                  </w:pPr>
                  <w:r w:rsidRPr="00F507C8">
                    <w:rPr>
                      <w:rFonts w:ascii="Times New Roman" w:hAnsi="Times New Roman"/>
                      <w:sz w:val="24"/>
                      <w:szCs w:val="24"/>
                      <w:lang w:val="uk-UA"/>
                    </w:rPr>
                    <w:t>Переклад текстів художньої літератури</w:t>
                  </w:r>
                </w:p>
                <w:p w:rsidR="00B22E94" w:rsidRPr="00F507C8" w:rsidRDefault="00B22E94" w:rsidP="00B22E94">
                  <w:pPr>
                    <w:framePr w:hSpace="180" w:wrap="around" w:vAnchor="text" w:hAnchor="margin" w:x="216" w:y="182"/>
                    <w:spacing w:after="0" w:line="240" w:lineRule="auto"/>
                    <w:jc w:val="both"/>
                    <w:rPr>
                      <w:rFonts w:ascii="Times New Roman" w:hAnsi="Times New Roman"/>
                      <w:sz w:val="24"/>
                      <w:szCs w:val="24"/>
                      <w:lang w:val="uk-UA"/>
                    </w:rPr>
                  </w:pPr>
                  <w:r w:rsidRPr="00F217A3">
                    <w:rPr>
                      <w:rFonts w:ascii="Times New Roman" w:hAnsi="Times New Roman"/>
                      <w:b/>
                      <w:color w:val="000000"/>
                      <w:sz w:val="24"/>
                      <w:szCs w:val="24"/>
                      <w:lang w:val="ru-RU"/>
                    </w:rPr>
                    <w:t xml:space="preserve"> Тема</w:t>
                  </w:r>
                  <w:r w:rsidRPr="00F507C8">
                    <w:rPr>
                      <w:rFonts w:ascii="Times New Roman" w:hAnsi="Times New Roman"/>
                      <w:b/>
                      <w:color w:val="000000"/>
                      <w:sz w:val="24"/>
                      <w:szCs w:val="24"/>
                    </w:rPr>
                    <w:t> </w:t>
                  </w:r>
                  <w:r w:rsidRPr="00F507C8">
                    <w:rPr>
                      <w:rFonts w:ascii="Times New Roman" w:hAnsi="Times New Roman"/>
                      <w:b/>
                      <w:color w:val="000000"/>
                      <w:sz w:val="24"/>
                      <w:szCs w:val="24"/>
                      <w:lang w:val="uk-UA"/>
                    </w:rPr>
                    <w:t>11</w:t>
                  </w:r>
                  <w:r w:rsidRPr="00F217A3">
                    <w:rPr>
                      <w:rFonts w:ascii="Times New Roman" w:hAnsi="Times New Roman"/>
                      <w:color w:val="000000"/>
                      <w:sz w:val="24"/>
                      <w:szCs w:val="24"/>
                      <w:lang w:val="ru-RU"/>
                    </w:rPr>
                    <w:t>.</w:t>
                  </w:r>
                  <w:r w:rsidRPr="00F507C8">
                    <w:rPr>
                      <w:rFonts w:ascii="Times New Roman" w:hAnsi="Times New Roman"/>
                      <w:color w:val="000000"/>
                      <w:sz w:val="24"/>
                      <w:szCs w:val="24"/>
                      <w:lang w:val="uk-UA"/>
                    </w:rPr>
                    <w:t xml:space="preserve"> Особливості перекладу текстів науково-технічного дискурсу. </w:t>
                  </w:r>
                  <w:r w:rsidRPr="00F217A3">
                    <w:rPr>
                      <w:rFonts w:ascii="Times New Roman" w:hAnsi="Times New Roman"/>
                      <w:sz w:val="24"/>
                      <w:szCs w:val="24"/>
                      <w:lang w:val="ru-RU"/>
                    </w:rPr>
                    <w:t>Лексичн</w:t>
                  </w:r>
                  <w:r w:rsidRPr="00F507C8">
                    <w:rPr>
                      <w:rFonts w:ascii="Times New Roman" w:hAnsi="Times New Roman"/>
                      <w:sz w:val="24"/>
                      <w:szCs w:val="24"/>
                      <w:lang w:val="uk-UA"/>
                    </w:rPr>
                    <w:t>і</w:t>
                  </w:r>
                  <w:r w:rsidRPr="00F217A3">
                    <w:rPr>
                      <w:rFonts w:ascii="Times New Roman" w:hAnsi="Times New Roman"/>
                      <w:sz w:val="24"/>
                      <w:szCs w:val="24"/>
                      <w:lang w:val="ru-RU"/>
                    </w:rPr>
                    <w:t xml:space="preserve"> труднощі науково-технічного перекладу.</w:t>
                  </w:r>
                </w:p>
                <w:p w:rsidR="00B22E94" w:rsidRPr="00F217A3" w:rsidRDefault="00B22E94" w:rsidP="00B22E94">
                  <w:pPr>
                    <w:framePr w:hSpace="180" w:wrap="around" w:vAnchor="text" w:hAnchor="margin" w:x="216" w:y="182"/>
                    <w:spacing w:after="0" w:line="240" w:lineRule="auto"/>
                    <w:jc w:val="both"/>
                    <w:rPr>
                      <w:rFonts w:ascii="Times New Roman" w:hAnsi="Times New Roman"/>
                      <w:b/>
                      <w:i/>
                      <w:sz w:val="24"/>
                      <w:szCs w:val="24"/>
                      <w:lang w:val="ru-RU"/>
                    </w:rPr>
                  </w:pPr>
                  <w:r w:rsidRPr="00F217A3">
                    <w:rPr>
                      <w:rFonts w:ascii="Times New Roman" w:hAnsi="Times New Roman"/>
                      <w:b/>
                      <w:i/>
                      <w:sz w:val="24"/>
                      <w:szCs w:val="24"/>
                      <w:lang w:val="ru-RU"/>
                    </w:rPr>
                    <w:t>Самостійне опрацювання</w:t>
                  </w:r>
                </w:p>
                <w:p w:rsidR="00B22E94" w:rsidRDefault="00B22E94" w:rsidP="00B22E94">
                  <w:pPr>
                    <w:framePr w:hSpace="180" w:wrap="around" w:vAnchor="text" w:hAnchor="margin" w:x="216" w:y="182"/>
                    <w:spacing w:after="0" w:line="240" w:lineRule="auto"/>
                    <w:jc w:val="both"/>
                    <w:rPr>
                      <w:rFonts w:ascii="Times New Roman" w:hAnsi="Times New Roman"/>
                      <w:b/>
                      <w:color w:val="000000"/>
                      <w:sz w:val="24"/>
                      <w:szCs w:val="24"/>
                      <w:lang w:val="ru-RU"/>
                    </w:rPr>
                  </w:pPr>
                  <w:r w:rsidRPr="00F507C8">
                    <w:rPr>
                      <w:rFonts w:ascii="Times New Roman" w:hAnsi="Times New Roman"/>
                      <w:sz w:val="24"/>
                      <w:szCs w:val="24"/>
                      <w:lang w:val="uk-UA"/>
                    </w:rPr>
                    <w:t>Переклад текстів науково-технічної літератури.</w:t>
                  </w:r>
                  <w:r w:rsidRPr="00F217A3">
                    <w:rPr>
                      <w:rFonts w:ascii="Times New Roman" w:hAnsi="Times New Roman"/>
                      <w:b/>
                      <w:color w:val="000000"/>
                      <w:sz w:val="24"/>
                      <w:szCs w:val="24"/>
                      <w:lang w:val="ru-RU"/>
                    </w:rPr>
                    <w:t xml:space="preserve"> </w:t>
                  </w:r>
                </w:p>
                <w:p w:rsidR="00B22E94" w:rsidRPr="00F507C8" w:rsidRDefault="00B22E94" w:rsidP="00B22E94">
                  <w:pPr>
                    <w:framePr w:hSpace="180" w:wrap="around" w:vAnchor="text" w:hAnchor="margin" w:x="216" w:y="182"/>
                    <w:spacing w:after="0" w:line="240" w:lineRule="auto"/>
                    <w:jc w:val="both"/>
                    <w:rPr>
                      <w:rFonts w:ascii="Times New Roman" w:hAnsi="Times New Roman"/>
                      <w:sz w:val="24"/>
                      <w:szCs w:val="24"/>
                      <w:lang w:val="uk-UA"/>
                    </w:rPr>
                  </w:pPr>
                  <w:r w:rsidRPr="00F217A3">
                    <w:rPr>
                      <w:rFonts w:ascii="Times New Roman" w:hAnsi="Times New Roman"/>
                      <w:b/>
                      <w:color w:val="000000"/>
                      <w:sz w:val="24"/>
                      <w:szCs w:val="24"/>
                      <w:lang w:val="ru-RU"/>
                    </w:rPr>
                    <w:t>Тема</w:t>
                  </w:r>
                  <w:r w:rsidRPr="00F507C8">
                    <w:rPr>
                      <w:rFonts w:ascii="Times New Roman" w:hAnsi="Times New Roman"/>
                      <w:b/>
                      <w:color w:val="000000"/>
                      <w:sz w:val="24"/>
                      <w:szCs w:val="24"/>
                    </w:rPr>
                    <w:t> </w:t>
                  </w:r>
                  <w:r w:rsidRPr="00F507C8">
                    <w:rPr>
                      <w:rFonts w:ascii="Times New Roman" w:hAnsi="Times New Roman"/>
                      <w:b/>
                      <w:color w:val="000000"/>
                      <w:sz w:val="24"/>
                      <w:szCs w:val="24"/>
                      <w:lang w:val="uk-UA"/>
                    </w:rPr>
                    <w:t>12</w:t>
                  </w:r>
                  <w:r w:rsidRPr="00F217A3">
                    <w:rPr>
                      <w:rFonts w:ascii="Times New Roman" w:hAnsi="Times New Roman"/>
                      <w:color w:val="000000"/>
                      <w:sz w:val="24"/>
                      <w:szCs w:val="24"/>
                      <w:lang w:val="ru-RU"/>
                    </w:rPr>
                    <w:t>.</w:t>
                  </w:r>
                  <w:r w:rsidRPr="00F507C8">
                    <w:rPr>
                      <w:rFonts w:ascii="Times New Roman" w:hAnsi="Times New Roman"/>
                      <w:color w:val="000000"/>
                      <w:sz w:val="24"/>
                      <w:szCs w:val="24"/>
                      <w:lang w:val="uk-UA"/>
                    </w:rPr>
                    <w:t xml:space="preserve"> Особливості перекладу текстів науково-технічного дискурсу. </w:t>
                  </w:r>
                </w:p>
                <w:p w:rsidR="00B22E94" w:rsidRPr="00F217A3" w:rsidRDefault="00B22E94" w:rsidP="00B22E94">
                  <w:pPr>
                    <w:framePr w:hSpace="180" w:wrap="around" w:vAnchor="text" w:hAnchor="margin" w:x="216" w:y="182"/>
                    <w:spacing w:after="0" w:line="240" w:lineRule="auto"/>
                    <w:jc w:val="both"/>
                    <w:rPr>
                      <w:rFonts w:ascii="Times New Roman" w:hAnsi="Times New Roman"/>
                      <w:b/>
                      <w:i/>
                      <w:sz w:val="24"/>
                      <w:szCs w:val="24"/>
                      <w:lang w:val="ru-RU"/>
                    </w:rPr>
                  </w:pPr>
                  <w:r w:rsidRPr="00F217A3">
                    <w:rPr>
                      <w:rFonts w:ascii="Times New Roman" w:hAnsi="Times New Roman"/>
                      <w:b/>
                      <w:i/>
                      <w:sz w:val="24"/>
                      <w:szCs w:val="24"/>
                      <w:lang w:val="ru-RU"/>
                    </w:rPr>
                    <w:t>Самостійне опрацювання</w:t>
                  </w:r>
                </w:p>
                <w:p w:rsidR="00B22E94" w:rsidRDefault="00B22E94" w:rsidP="00B22E94">
                  <w:pPr>
                    <w:pStyle w:val="Default"/>
                    <w:framePr w:hSpace="180" w:wrap="around" w:vAnchor="text" w:hAnchor="margin" w:x="216" w:y="182"/>
                    <w:rPr>
                      <w:b/>
                      <w:lang w:val="ru-RU"/>
                    </w:rPr>
                  </w:pPr>
                  <w:r w:rsidRPr="00F507C8">
                    <w:rPr>
                      <w:rFonts w:ascii="Times New Roman" w:hAnsi="Times New Roman" w:cs="Times New Roman"/>
                      <w:lang w:val="uk-UA"/>
                    </w:rPr>
                    <w:t>Переклад текстів науково-технічної літератури.</w:t>
                  </w:r>
                  <w:r w:rsidRPr="00F507C8">
                    <w:rPr>
                      <w:b/>
                      <w:lang w:val="ru-RU"/>
                    </w:rPr>
                    <w:t xml:space="preserve"> </w:t>
                  </w:r>
                </w:p>
                <w:p w:rsidR="00B22E94" w:rsidRPr="00F507C8" w:rsidRDefault="00B22E94" w:rsidP="00B22E94">
                  <w:pPr>
                    <w:pStyle w:val="Default"/>
                    <w:framePr w:hSpace="180" w:wrap="around" w:vAnchor="text" w:hAnchor="margin" w:x="216" w:y="182"/>
                    <w:rPr>
                      <w:rFonts w:ascii="Times New Roman" w:hAnsi="Times New Roman" w:cs="Times New Roman"/>
                      <w:lang w:val="ru-RU"/>
                    </w:rPr>
                  </w:pPr>
                  <w:r w:rsidRPr="00F507C8">
                    <w:rPr>
                      <w:rFonts w:ascii="Times New Roman" w:hAnsi="Times New Roman" w:cs="Times New Roman"/>
                      <w:b/>
                      <w:lang w:val="ru-RU"/>
                    </w:rPr>
                    <w:t>Тема</w:t>
                  </w:r>
                  <w:r w:rsidRPr="00F507C8">
                    <w:rPr>
                      <w:rFonts w:ascii="Times New Roman" w:hAnsi="Times New Roman" w:cs="Times New Roman"/>
                      <w:b/>
                    </w:rPr>
                    <w:t> </w:t>
                  </w:r>
                  <w:r w:rsidRPr="00F507C8">
                    <w:rPr>
                      <w:rFonts w:ascii="Times New Roman" w:hAnsi="Times New Roman" w:cs="Times New Roman"/>
                      <w:b/>
                      <w:lang w:val="uk-UA"/>
                    </w:rPr>
                    <w:t>13</w:t>
                  </w:r>
                  <w:r w:rsidRPr="00F507C8">
                    <w:rPr>
                      <w:rFonts w:ascii="Times New Roman" w:hAnsi="Times New Roman" w:cs="Times New Roman"/>
                      <w:lang w:val="ru-RU"/>
                    </w:rPr>
                    <w:t>.</w:t>
                  </w:r>
                  <w:r w:rsidRPr="00F507C8">
                    <w:rPr>
                      <w:rFonts w:ascii="Times New Roman" w:hAnsi="Times New Roman" w:cs="Times New Roman"/>
                      <w:bCs/>
                      <w:lang w:val="ru-RU"/>
                    </w:rPr>
                    <w:t xml:space="preserve"> </w:t>
                  </w:r>
                  <w:r w:rsidRPr="00F507C8">
                    <w:rPr>
                      <w:rFonts w:ascii="Times New Roman" w:hAnsi="Times New Roman" w:cs="Times New Roman"/>
                      <w:lang w:val="ru-RU"/>
                    </w:rPr>
                    <w:t xml:space="preserve">Специфіка мови офіційно-ділового стилю. </w:t>
                  </w:r>
                </w:p>
                <w:p w:rsidR="00B22E94" w:rsidRPr="00F507C8" w:rsidRDefault="00B22E94" w:rsidP="00B22E94">
                  <w:pPr>
                    <w:framePr w:hSpace="180" w:wrap="around" w:vAnchor="text" w:hAnchor="margin" w:x="216" w:y="182"/>
                    <w:spacing w:after="0" w:line="240" w:lineRule="auto"/>
                    <w:jc w:val="both"/>
                    <w:rPr>
                      <w:rFonts w:ascii="Times New Roman" w:hAnsi="Times New Roman"/>
                      <w:sz w:val="24"/>
                      <w:szCs w:val="24"/>
                      <w:lang w:val="uk-UA"/>
                    </w:rPr>
                  </w:pPr>
                  <w:r w:rsidRPr="00F217A3">
                    <w:rPr>
                      <w:rFonts w:ascii="Times New Roman" w:hAnsi="Times New Roman"/>
                      <w:sz w:val="24"/>
                      <w:szCs w:val="24"/>
                      <w:lang w:val="ru-RU"/>
                    </w:rPr>
                    <w:t>Особливості оформлення ділового листа. Типологічні риси німецькомовної та україномовної ділової кореспонденції. Лексичних труднощі перекладу документі</w:t>
                  </w:r>
                  <w:proofErr w:type="gramStart"/>
                  <w:r w:rsidRPr="00F217A3">
                    <w:rPr>
                      <w:rFonts w:ascii="Times New Roman" w:hAnsi="Times New Roman"/>
                      <w:sz w:val="24"/>
                      <w:szCs w:val="24"/>
                      <w:lang w:val="ru-RU"/>
                    </w:rPr>
                    <w:t>в</w:t>
                  </w:r>
                  <w:proofErr w:type="gramEnd"/>
                  <w:r w:rsidRPr="00F217A3">
                    <w:rPr>
                      <w:rFonts w:ascii="Times New Roman" w:hAnsi="Times New Roman"/>
                      <w:sz w:val="24"/>
                      <w:szCs w:val="24"/>
                      <w:lang w:val="ru-RU"/>
                    </w:rPr>
                    <w:t xml:space="preserve">. </w:t>
                  </w:r>
                </w:p>
                <w:p w:rsidR="00B22E94" w:rsidRPr="00F217A3" w:rsidRDefault="00B22E94" w:rsidP="00B22E94">
                  <w:pPr>
                    <w:framePr w:hSpace="180" w:wrap="around" w:vAnchor="text" w:hAnchor="margin" w:x="216" w:y="182"/>
                    <w:spacing w:after="0" w:line="240" w:lineRule="auto"/>
                    <w:jc w:val="both"/>
                    <w:rPr>
                      <w:rFonts w:ascii="Times New Roman" w:hAnsi="Times New Roman"/>
                      <w:b/>
                      <w:i/>
                      <w:sz w:val="24"/>
                      <w:szCs w:val="24"/>
                      <w:lang w:val="ru-RU"/>
                    </w:rPr>
                  </w:pPr>
                  <w:r w:rsidRPr="00F217A3">
                    <w:rPr>
                      <w:rFonts w:ascii="Times New Roman" w:hAnsi="Times New Roman"/>
                      <w:b/>
                      <w:i/>
                      <w:sz w:val="24"/>
                      <w:szCs w:val="24"/>
                      <w:lang w:val="ru-RU"/>
                    </w:rPr>
                    <w:t>Самостійне опрацювання</w:t>
                  </w:r>
                </w:p>
                <w:p w:rsidR="00B22E94" w:rsidRDefault="00B22E94" w:rsidP="00B22E94">
                  <w:pPr>
                    <w:framePr w:hSpace="180" w:wrap="around" w:vAnchor="text" w:hAnchor="margin" w:x="216" w:y="182"/>
                    <w:spacing w:after="0" w:line="240" w:lineRule="auto"/>
                    <w:jc w:val="both"/>
                    <w:rPr>
                      <w:rFonts w:ascii="Times New Roman" w:hAnsi="Times New Roman"/>
                      <w:sz w:val="24"/>
                      <w:szCs w:val="24"/>
                      <w:lang w:val="uk-UA"/>
                    </w:rPr>
                  </w:pPr>
                  <w:r w:rsidRPr="00F217A3">
                    <w:rPr>
                      <w:rFonts w:ascii="Times New Roman" w:hAnsi="Times New Roman"/>
                      <w:sz w:val="24"/>
                      <w:szCs w:val="24"/>
                      <w:lang w:val="ru-RU"/>
                    </w:rPr>
                    <w:t xml:space="preserve">Особливості перекладу </w:t>
                  </w:r>
                  <w:proofErr w:type="gramStart"/>
                  <w:r w:rsidRPr="00F217A3">
                    <w:rPr>
                      <w:rFonts w:ascii="Times New Roman" w:hAnsi="Times New Roman"/>
                      <w:sz w:val="24"/>
                      <w:szCs w:val="24"/>
                      <w:lang w:val="ru-RU"/>
                    </w:rPr>
                    <w:t>св</w:t>
                  </w:r>
                  <w:proofErr w:type="gramEnd"/>
                  <w:r w:rsidRPr="00F217A3">
                    <w:rPr>
                      <w:rFonts w:ascii="Times New Roman" w:hAnsi="Times New Roman"/>
                      <w:sz w:val="24"/>
                      <w:szCs w:val="24"/>
                      <w:lang w:val="ru-RU"/>
                    </w:rPr>
                    <w:t>ідоцтв, довідок, контрактів.</w:t>
                  </w:r>
                  <w:r w:rsidRPr="00F507C8">
                    <w:rPr>
                      <w:rFonts w:ascii="Times New Roman" w:hAnsi="Times New Roman"/>
                      <w:sz w:val="24"/>
                      <w:szCs w:val="24"/>
                      <w:lang w:val="uk-UA"/>
                    </w:rPr>
                    <w:t xml:space="preserve"> </w:t>
                  </w:r>
                </w:p>
                <w:p w:rsidR="00B22E94" w:rsidRPr="00F507C8" w:rsidRDefault="00B22E94" w:rsidP="00B22E94">
                  <w:pPr>
                    <w:framePr w:hSpace="180" w:wrap="around" w:vAnchor="text" w:hAnchor="margin" w:x="216" w:y="182"/>
                    <w:spacing w:after="0" w:line="240" w:lineRule="auto"/>
                    <w:jc w:val="both"/>
                    <w:rPr>
                      <w:rFonts w:ascii="Times New Roman" w:hAnsi="Times New Roman"/>
                      <w:sz w:val="24"/>
                      <w:szCs w:val="24"/>
                      <w:u w:val="single"/>
                    </w:rPr>
                  </w:pPr>
                  <w:r w:rsidRPr="00F217A3">
                    <w:rPr>
                      <w:rFonts w:ascii="Times New Roman" w:hAnsi="Times New Roman"/>
                      <w:b/>
                      <w:sz w:val="24"/>
                      <w:szCs w:val="24"/>
                      <w:lang w:val="ru-RU"/>
                    </w:rPr>
                    <w:t xml:space="preserve">Тема </w:t>
                  </w:r>
                  <w:r w:rsidRPr="00F507C8">
                    <w:rPr>
                      <w:rFonts w:ascii="Times New Roman" w:hAnsi="Times New Roman"/>
                      <w:b/>
                      <w:sz w:val="24"/>
                      <w:szCs w:val="24"/>
                      <w:lang w:val="uk-UA"/>
                    </w:rPr>
                    <w:t>14</w:t>
                  </w:r>
                  <w:r w:rsidRPr="00F217A3">
                    <w:rPr>
                      <w:rFonts w:ascii="Times New Roman" w:hAnsi="Times New Roman"/>
                      <w:b/>
                      <w:sz w:val="24"/>
                      <w:szCs w:val="24"/>
                      <w:lang w:val="ru-RU"/>
                    </w:rPr>
                    <w:t>.</w:t>
                  </w:r>
                  <w:r w:rsidRPr="00F217A3">
                    <w:rPr>
                      <w:rFonts w:ascii="Times New Roman" w:hAnsi="Times New Roman"/>
                      <w:sz w:val="24"/>
                      <w:szCs w:val="24"/>
                      <w:lang w:val="ru-RU"/>
                    </w:rPr>
                    <w:t xml:space="preserve">  Термінологічний апарат офіційно-ділового дискурсу. </w:t>
                  </w:r>
                  <w:proofErr w:type="spellStart"/>
                  <w:r w:rsidRPr="00F507C8">
                    <w:rPr>
                      <w:rFonts w:ascii="Times New Roman" w:hAnsi="Times New Roman"/>
                      <w:sz w:val="24"/>
                      <w:szCs w:val="24"/>
                    </w:rPr>
                    <w:t>Тексти</w:t>
                  </w:r>
                  <w:proofErr w:type="spellEnd"/>
                  <w:r w:rsidRPr="00F507C8">
                    <w:rPr>
                      <w:rFonts w:ascii="Times New Roman" w:hAnsi="Times New Roman"/>
                      <w:sz w:val="24"/>
                      <w:szCs w:val="24"/>
                    </w:rPr>
                    <w:t xml:space="preserve"> </w:t>
                  </w:r>
                  <w:proofErr w:type="spellStart"/>
                  <w:r w:rsidRPr="00F507C8">
                    <w:rPr>
                      <w:rFonts w:ascii="Times New Roman" w:hAnsi="Times New Roman"/>
                      <w:sz w:val="24"/>
                      <w:szCs w:val="24"/>
                    </w:rPr>
                    <w:t>офіційно-ділового</w:t>
                  </w:r>
                  <w:proofErr w:type="spellEnd"/>
                  <w:r w:rsidRPr="00F507C8">
                    <w:rPr>
                      <w:rFonts w:ascii="Times New Roman" w:hAnsi="Times New Roman"/>
                      <w:sz w:val="24"/>
                      <w:szCs w:val="24"/>
                    </w:rPr>
                    <w:t xml:space="preserve"> </w:t>
                  </w:r>
                  <w:proofErr w:type="spellStart"/>
                  <w:r w:rsidRPr="00F507C8">
                    <w:rPr>
                      <w:rFonts w:ascii="Times New Roman" w:hAnsi="Times New Roman"/>
                      <w:sz w:val="24"/>
                      <w:szCs w:val="24"/>
                    </w:rPr>
                    <w:t>дискурсу</w:t>
                  </w:r>
                  <w:proofErr w:type="spellEnd"/>
                  <w:r w:rsidRPr="00F507C8">
                    <w:rPr>
                      <w:rFonts w:ascii="Times New Roman" w:hAnsi="Times New Roman"/>
                      <w:sz w:val="24"/>
                      <w:szCs w:val="24"/>
                    </w:rPr>
                    <w:t xml:space="preserve">. </w:t>
                  </w:r>
                  <w:proofErr w:type="spellStart"/>
                  <w:r w:rsidRPr="00F507C8">
                    <w:rPr>
                      <w:rFonts w:ascii="Times New Roman" w:hAnsi="Times New Roman"/>
                      <w:sz w:val="24"/>
                      <w:szCs w:val="24"/>
                    </w:rPr>
                    <w:t>Відтворення</w:t>
                  </w:r>
                  <w:proofErr w:type="spellEnd"/>
                  <w:r w:rsidRPr="00F507C8">
                    <w:rPr>
                      <w:rFonts w:ascii="Times New Roman" w:hAnsi="Times New Roman"/>
                      <w:sz w:val="24"/>
                      <w:szCs w:val="24"/>
                    </w:rPr>
                    <w:t xml:space="preserve"> </w:t>
                  </w:r>
                  <w:proofErr w:type="spellStart"/>
                  <w:r w:rsidRPr="00F507C8">
                    <w:rPr>
                      <w:rFonts w:ascii="Times New Roman" w:hAnsi="Times New Roman"/>
                      <w:sz w:val="24"/>
                      <w:szCs w:val="24"/>
                    </w:rPr>
                    <w:t>конструкцій</w:t>
                  </w:r>
                  <w:proofErr w:type="spellEnd"/>
                  <w:r w:rsidRPr="00F507C8">
                    <w:rPr>
                      <w:rFonts w:ascii="Times New Roman" w:hAnsi="Times New Roman"/>
                      <w:sz w:val="24"/>
                      <w:szCs w:val="24"/>
                    </w:rPr>
                    <w:t xml:space="preserve"> </w:t>
                  </w:r>
                  <w:proofErr w:type="spellStart"/>
                  <w:r w:rsidRPr="00F507C8">
                    <w:rPr>
                      <w:rFonts w:ascii="Times New Roman" w:hAnsi="Times New Roman"/>
                      <w:sz w:val="24"/>
                      <w:szCs w:val="24"/>
                    </w:rPr>
                    <w:t>офіційного</w:t>
                  </w:r>
                  <w:proofErr w:type="spellEnd"/>
                  <w:r w:rsidRPr="00F507C8">
                    <w:rPr>
                      <w:rFonts w:ascii="Times New Roman" w:hAnsi="Times New Roman"/>
                      <w:sz w:val="24"/>
                      <w:szCs w:val="24"/>
                    </w:rPr>
                    <w:t xml:space="preserve"> </w:t>
                  </w:r>
                  <w:proofErr w:type="spellStart"/>
                  <w:r w:rsidRPr="00F507C8">
                    <w:rPr>
                      <w:rFonts w:ascii="Times New Roman" w:hAnsi="Times New Roman"/>
                      <w:sz w:val="24"/>
                      <w:szCs w:val="24"/>
                    </w:rPr>
                    <w:t>листування</w:t>
                  </w:r>
                  <w:proofErr w:type="spellEnd"/>
                  <w:r w:rsidRPr="00F507C8">
                    <w:rPr>
                      <w:rFonts w:ascii="Times New Roman" w:hAnsi="Times New Roman"/>
                      <w:sz w:val="24"/>
                      <w:szCs w:val="24"/>
                    </w:rPr>
                    <w:t>.</w:t>
                  </w:r>
                </w:p>
                <w:p w:rsidR="00B22E94" w:rsidRPr="00F217A3" w:rsidRDefault="00B22E94" w:rsidP="00B22E94">
                  <w:pPr>
                    <w:framePr w:hSpace="180" w:wrap="around" w:vAnchor="text" w:hAnchor="margin" w:x="216" w:y="182"/>
                    <w:spacing w:after="0" w:line="240" w:lineRule="auto"/>
                    <w:jc w:val="both"/>
                    <w:rPr>
                      <w:rFonts w:ascii="Times New Roman" w:hAnsi="Times New Roman"/>
                      <w:b/>
                      <w:i/>
                      <w:sz w:val="24"/>
                      <w:szCs w:val="24"/>
                      <w:lang w:val="ru-RU"/>
                    </w:rPr>
                  </w:pPr>
                  <w:r w:rsidRPr="00F217A3">
                    <w:rPr>
                      <w:rFonts w:ascii="Times New Roman" w:hAnsi="Times New Roman"/>
                      <w:b/>
                      <w:i/>
                      <w:sz w:val="24"/>
                      <w:szCs w:val="24"/>
                      <w:lang w:val="ru-RU"/>
                    </w:rPr>
                    <w:t>Самостійне опрацювання</w:t>
                  </w:r>
                </w:p>
                <w:p w:rsidR="00B22E94" w:rsidRDefault="00B22E94" w:rsidP="00B22E94">
                  <w:pPr>
                    <w:pStyle w:val="22"/>
                    <w:framePr w:hSpace="180" w:wrap="around" w:vAnchor="text" w:hAnchor="margin" w:x="216" w:y="182"/>
                    <w:spacing w:after="0" w:line="240" w:lineRule="auto"/>
                    <w:jc w:val="both"/>
                    <w:rPr>
                      <w:rFonts w:ascii="Times New Roman" w:hAnsi="Times New Roman"/>
                      <w:sz w:val="24"/>
                      <w:szCs w:val="24"/>
                      <w:lang w:val="uk-UA"/>
                    </w:rPr>
                  </w:pPr>
                  <w:r w:rsidRPr="00F507C8">
                    <w:rPr>
                      <w:rFonts w:ascii="Times New Roman" w:hAnsi="Times New Roman"/>
                      <w:sz w:val="24"/>
                      <w:szCs w:val="24"/>
                    </w:rPr>
                    <w:t xml:space="preserve">Особливості перекладу </w:t>
                  </w:r>
                  <w:proofErr w:type="gramStart"/>
                  <w:r w:rsidRPr="00F507C8">
                    <w:rPr>
                      <w:rFonts w:ascii="Times New Roman" w:hAnsi="Times New Roman"/>
                      <w:sz w:val="24"/>
                      <w:szCs w:val="24"/>
                    </w:rPr>
                    <w:t>св</w:t>
                  </w:r>
                  <w:proofErr w:type="gramEnd"/>
                  <w:r w:rsidRPr="00F507C8">
                    <w:rPr>
                      <w:rFonts w:ascii="Times New Roman" w:hAnsi="Times New Roman"/>
                      <w:sz w:val="24"/>
                      <w:szCs w:val="24"/>
                    </w:rPr>
                    <w:t>ідоцтв, довідок, контрактів.</w:t>
                  </w:r>
                </w:p>
                <w:p w:rsidR="00B22E94" w:rsidRPr="00F507C8" w:rsidRDefault="00B22E94" w:rsidP="00B22E94">
                  <w:pPr>
                    <w:pStyle w:val="22"/>
                    <w:framePr w:hSpace="180" w:wrap="around" w:vAnchor="text" w:hAnchor="margin" w:x="216" w:y="182"/>
                    <w:spacing w:after="0" w:line="240" w:lineRule="auto"/>
                    <w:jc w:val="both"/>
                    <w:rPr>
                      <w:rFonts w:ascii="Times New Roman" w:hAnsi="Times New Roman"/>
                      <w:b/>
                      <w:i/>
                      <w:sz w:val="24"/>
                      <w:szCs w:val="24"/>
                    </w:rPr>
                  </w:pPr>
                  <w:r w:rsidRPr="00F507C8">
                    <w:rPr>
                      <w:rFonts w:ascii="Times New Roman" w:hAnsi="Times New Roman"/>
                      <w:b/>
                      <w:color w:val="000000"/>
                      <w:sz w:val="24"/>
                      <w:szCs w:val="24"/>
                    </w:rPr>
                    <w:t xml:space="preserve"> Тема </w:t>
                  </w:r>
                  <w:r w:rsidRPr="00F507C8">
                    <w:rPr>
                      <w:rFonts w:ascii="Times New Roman" w:hAnsi="Times New Roman"/>
                      <w:b/>
                      <w:color w:val="000000"/>
                      <w:sz w:val="24"/>
                      <w:szCs w:val="24"/>
                      <w:lang w:val="uk-UA"/>
                    </w:rPr>
                    <w:t>15</w:t>
                  </w:r>
                  <w:r w:rsidRPr="00F507C8">
                    <w:rPr>
                      <w:rFonts w:ascii="Times New Roman" w:hAnsi="Times New Roman"/>
                      <w:b/>
                      <w:sz w:val="24"/>
                      <w:szCs w:val="24"/>
                    </w:rPr>
                    <w:t>.</w:t>
                  </w:r>
                  <w:r w:rsidRPr="00F507C8">
                    <w:rPr>
                      <w:rFonts w:ascii="Times New Roman" w:hAnsi="Times New Roman"/>
                      <w:sz w:val="24"/>
                      <w:szCs w:val="24"/>
                    </w:rPr>
                    <w:t xml:space="preserve"> </w:t>
                  </w:r>
                  <w:r w:rsidRPr="00F507C8">
                    <w:rPr>
                      <w:rFonts w:ascii="Times New Roman" w:hAnsi="Times New Roman"/>
                      <w:sz w:val="24"/>
                      <w:szCs w:val="24"/>
                      <w:lang w:val="uk-UA"/>
                    </w:rPr>
                    <w:t xml:space="preserve">Переклад текстів </w:t>
                  </w:r>
                  <w:proofErr w:type="spellStart"/>
                  <w:r w:rsidRPr="00F507C8">
                    <w:rPr>
                      <w:rFonts w:ascii="Times New Roman" w:hAnsi="Times New Roman"/>
                      <w:sz w:val="24"/>
                      <w:szCs w:val="24"/>
                      <w:lang w:val="uk-UA"/>
                    </w:rPr>
                    <w:t>медійного</w:t>
                  </w:r>
                  <w:proofErr w:type="spellEnd"/>
                  <w:r w:rsidRPr="00F507C8">
                    <w:rPr>
                      <w:rFonts w:ascii="Times New Roman" w:hAnsi="Times New Roman"/>
                      <w:sz w:val="24"/>
                      <w:szCs w:val="24"/>
                      <w:lang w:val="uk-UA"/>
                    </w:rPr>
                    <w:t xml:space="preserve"> дискурсу.</w:t>
                  </w:r>
                  <w:r w:rsidRPr="00F507C8">
                    <w:rPr>
                      <w:rFonts w:ascii="Times New Roman" w:hAnsi="Times New Roman"/>
                      <w:b/>
                      <w:i/>
                      <w:sz w:val="24"/>
                      <w:szCs w:val="24"/>
                    </w:rPr>
                    <w:t xml:space="preserve"> Самостійне опрацювання</w:t>
                  </w:r>
                </w:p>
                <w:p w:rsidR="00B22E94" w:rsidRPr="00F507C8" w:rsidRDefault="00B22E94" w:rsidP="00B22E94">
                  <w:pPr>
                    <w:pStyle w:val="22"/>
                    <w:framePr w:hSpace="180" w:wrap="around" w:vAnchor="text" w:hAnchor="margin" w:x="216" w:y="182"/>
                    <w:spacing w:after="0" w:line="240" w:lineRule="auto"/>
                    <w:jc w:val="both"/>
                    <w:rPr>
                      <w:rFonts w:ascii="Times New Roman" w:hAnsi="Times New Roman"/>
                      <w:sz w:val="24"/>
                      <w:szCs w:val="24"/>
                      <w:lang w:val="uk-UA"/>
                    </w:rPr>
                  </w:pPr>
                  <w:r w:rsidRPr="00F507C8">
                    <w:rPr>
                      <w:rFonts w:ascii="Times New Roman" w:hAnsi="Times New Roman"/>
                      <w:sz w:val="24"/>
                      <w:szCs w:val="24"/>
                    </w:rPr>
                    <w:t xml:space="preserve">1. </w:t>
                  </w:r>
                  <w:r w:rsidRPr="00F507C8">
                    <w:rPr>
                      <w:rFonts w:ascii="Times New Roman" w:hAnsi="Times New Roman"/>
                      <w:bCs/>
                      <w:sz w:val="24"/>
                      <w:szCs w:val="24"/>
                    </w:rPr>
                    <w:t xml:space="preserve">Переклад </w:t>
                  </w:r>
                  <w:r w:rsidRPr="00F507C8">
                    <w:rPr>
                      <w:rFonts w:ascii="Times New Roman" w:hAnsi="Times New Roman"/>
                      <w:bCs/>
                      <w:sz w:val="24"/>
                      <w:szCs w:val="24"/>
                      <w:lang w:val="uk-UA"/>
                    </w:rPr>
                    <w:t>рекламних заголовків, оголошень.</w:t>
                  </w:r>
                </w:p>
                <w:p w:rsidR="00B22E94" w:rsidRPr="00F217A3" w:rsidRDefault="00B22E94" w:rsidP="00B22E94">
                  <w:pPr>
                    <w:framePr w:hSpace="180" w:wrap="around" w:vAnchor="text" w:hAnchor="margin" w:x="216" w:y="182"/>
                    <w:spacing w:after="0" w:line="240" w:lineRule="auto"/>
                    <w:contextualSpacing/>
                    <w:jc w:val="both"/>
                    <w:rPr>
                      <w:rStyle w:val="a4"/>
                      <w:rFonts w:ascii="Times New Roman" w:hAnsi="Times New Roman"/>
                      <w:bCs/>
                      <w:lang w:val="uk-UA"/>
                    </w:rPr>
                  </w:pPr>
                </w:p>
              </w:tc>
            </w:tr>
            <w:tr w:rsidR="00B22E94" w:rsidRPr="00A276E9" w:rsidTr="00B705C0">
              <w:tc>
                <w:tcPr>
                  <w:tcW w:w="599" w:type="dxa"/>
                </w:tcPr>
                <w:p w:rsidR="00B22E94" w:rsidRPr="0074127C" w:rsidRDefault="00B22E94" w:rsidP="00B22E94">
                  <w:pPr>
                    <w:framePr w:hSpace="180" w:wrap="around" w:vAnchor="text" w:hAnchor="margin" w:x="216" w:y="182"/>
                    <w:tabs>
                      <w:tab w:val="left" w:pos="2552"/>
                    </w:tabs>
                    <w:spacing w:after="0" w:line="240" w:lineRule="auto"/>
                    <w:contextualSpacing/>
                    <w:jc w:val="both"/>
                    <w:rPr>
                      <w:rFonts w:ascii="Times New Roman" w:hAnsi="Times New Roman"/>
                      <w:sz w:val="20"/>
                      <w:szCs w:val="20"/>
                      <w:lang w:val="uk-UA"/>
                    </w:rPr>
                  </w:pPr>
                </w:p>
              </w:tc>
              <w:tc>
                <w:tcPr>
                  <w:tcW w:w="7753" w:type="dxa"/>
                </w:tcPr>
                <w:p w:rsidR="00B22E94" w:rsidRDefault="00B22E94" w:rsidP="00B22E94">
                  <w:pPr>
                    <w:framePr w:hSpace="180" w:wrap="around" w:vAnchor="text" w:hAnchor="margin" w:x="216" w:y="182"/>
                    <w:spacing w:after="0" w:line="240" w:lineRule="auto"/>
                    <w:contextualSpacing/>
                    <w:jc w:val="both"/>
                    <w:rPr>
                      <w:rStyle w:val="a4"/>
                      <w:rFonts w:ascii="Times New Roman" w:hAnsi="Times New Roman"/>
                      <w:b w:val="0"/>
                      <w:sz w:val="24"/>
                      <w:szCs w:val="24"/>
                      <w:lang w:val="uk-UA"/>
                    </w:rPr>
                  </w:pPr>
                </w:p>
                <w:p w:rsidR="00B22E94" w:rsidRPr="0074127C" w:rsidRDefault="00B22E94" w:rsidP="00B22E94">
                  <w:pPr>
                    <w:framePr w:hSpace="180" w:wrap="around" w:vAnchor="text" w:hAnchor="margin" w:x="216" w:y="182"/>
                    <w:spacing w:after="0" w:line="240" w:lineRule="auto"/>
                    <w:contextualSpacing/>
                    <w:jc w:val="both"/>
                    <w:rPr>
                      <w:rStyle w:val="a4"/>
                      <w:rFonts w:ascii="Times New Roman" w:hAnsi="Times New Roman"/>
                      <w:b w:val="0"/>
                      <w:sz w:val="24"/>
                      <w:szCs w:val="24"/>
                      <w:lang w:val="uk-UA"/>
                    </w:rPr>
                  </w:pPr>
                </w:p>
              </w:tc>
            </w:tr>
          </w:tbl>
          <w:p w:rsidR="00B22E94" w:rsidRPr="00F827D1" w:rsidRDefault="00B22E94" w:rsidP="00B22E94">
            <w:pPr>
              <w:tabs>
                <w:tab w:val="left" w:pos="2552"/>
              </w:tabs>
              <w:spacing w:after="0" w:line="240" w:lineRule="auto"/>
              <w:jc w:val="both"/>
              <w:rPr>
                <w:rFonts w:ascii="Times New Roman" w:hAnsi="Times New Roman"/>
                <w:sz w:val="20"/>
                <w:szCs w:val="20"/>
                <w:lang w:val="uk-UA"/>
              </w:rPr>
            </w:pPr>
          </w:p>
        </w:tc>
      </w:tr>
      <w:tr w:rsidR="00B22E94" w:rsidRPr="0033593C" w:rsidTr="00E507E0">
        <w:tc>
          <w:tcPr>
            <w:tcW w:w="10768" w:type="dxa"/>
            <w:gridSpan w:val="3"/>
            <w:shd w:val="clear" w:color="auto" w:fill="99CCFF"/>
          </w:tcPr>
          <w:p w:rsidR="00B22E94" w:rsidRDefault="00B22E94" w:rsidP="00B22E94">
            <w:pPr>
              <w:spacing w:after="0" w:line="240" w:lineRule="auto"/>
              <w:contextualSpacing/>
              <w:jc w:val="both"/>
              <w:rPr>
                <w:rFonts w:ascii="Times New Roman" w:hAnsi="Times New Roman"/>
                <w:b/>
                <w:sz w:val="24"/>
                <w:szCs w:val="24"/>
                <w:lang w:val="ru-RU"/>
              </w:rPr>
            </w:pPr>
          </w:p>
          <w:p w:rsidR="00B22E94" w:rsidRPr="0059535A" w:rsidRDefault="00B22E94" w:rsidP="00B22E94">
            <w:pPr>
              <w:spacing w:after="0" w:line="240" w:lineRule="auto"/>
              <w:jc w:val="both"/>
              <w:rPr>
                <w:rFonts w:ascii="Times New Roman" w:hAnsi="Times New Roman"/>
                <w:sz w:val="24"/>
                <w:szCs w:val="24"/>
                <w:lang w:val="uk-UA"/>
              </w:rPr>
            </w:pPr>
          </w:p>
        </w:tc>
      </w:tr>
      <w:tr w:rsidR="00B22E94" w:rsidRPr="0033593C" w:rsidTr="00F827D1">
        <w:tc>
          <w:tcPr>
            <w:tcW w:w="10768" w:type="dxa"/>
            <w:gridSpan w:val="3"/>
          </w:tcPr>
          <w:p w:rsidR="00B22E94" w:rsidRPr="0033593C" w:rsidRDefault="00B22E94" w:rsidP="00B22E94">
            <w:pPr>
              <w:spacing w:after="0" w:line="240" w:lineRule="auto"/>
              <w:jc w:val="both"/>
              <w:rPr>
                <w:rFonts w:ascii="Times New Roman" w:hAnsi="Times New Roman"/>
                <w:sz w:val="24"/>
                <w:szCs w:val="24"/>
                <w:lang w:val="uk-UA" w:eastAsia="ru-RU"/>
              </w:rPr>
            </w:pPr>
          </w:p>
        </w:tc>
      </w:tr>
      <w:tr w:rsidR="00B22E94" w:rsidRPr="00A276E9" w:rsidTr="00F827D1">
        <w:tc>
          <w:tcPr>
            <w:tcW w:w="10768" w:type="dxa"/>
            <w:gridSpan w:val="3"/>
          </w:tcPr>
          <w:p w:rsidR="00B22E94" w:rsidRDefault="00B22E94" w:rsidP="00B22E94">
            <w:pPr>
              <w:widowControl w:val="0"/>
              <w:shd w:val="clear" w:color="auto" w:fill="FFFFFF"/>
              <w:tabs>
                <w:tab w:val="left" w:pos="-5220"/>
                <w:tab w:val="left" w:pos="1080"/>
              </w:tabs>
              <w:autoSpaceDE w:val="0"/>
              <w:autoSpaceDN w:val="0"/>
              <w:adjustRightInd w:val="0"/>
              <w:spacing w:after="0" w:line="240" w:lineRule="auto"/>
              <w:jc w:val="both"/>
              <w:rPr>
                <w:rFonts w:ascii="Times New Roman" w:hAnsi="Times New Roman"/>
                <w:i/>
                <w:sz w:val="24"/>
                <w:lang w:val="uk-UA"/>
              </w:rPr>
            </w:pPr>
          </w:p>
          <w:p w:rsidR="00B22E94" w:rsidRPr="00F827D1" w:rsidRDefault="00B22E94" w:rsidP="00B22E94">
            <w:pPr>
              <w:widowControl w:val="0"/>
              <w:shd w:val="clear" w:color="auto" w:fill="FFFFFF"/>
              <w:tabs>
                <w:tab w:val="left" w:pos="-5220"/>
                <w:tab w:val="left" w:pos="1080"/>
              </w:tabs>
              <w:autoSpaceDE w:val="0"/>
              <w:autoSpaceDN w:val="0"/>
              <w:adjustRightInd w:val="0"/>
              <w:spacing w:after="0" w:line="240" w:lineRule="auto"/>
              <w:jc w:val="both"/>
              <w:rPr>
                <w:rFonts w:ascii="Times New Roman" w:hAnsi="Times New Roman"/>
                <w:sz w:val="24"/>
                <w:szCs w:val="28"/>
                <w:lang w:val="uk-UA"/>
              </w:rPr>
            </w:pPr>
            <w:r w:rsidRPr="00F827D1">
              <w:rPr>
                <w:rFonts w:ascii="Times New Roman" w:hAnsi="Times New Roman"/>
                <w:i/>
                <w:sz w:val="24"/>
                <w:lang w:val="uk-UA"/>
              </w:rPr>
              <w:t>Поточний контроль</w:t>
            </w:r>
            <w:r w:rsidRPr="00F827D1">
              <w:rPr>
                <w:rFonts w:ascii="Times New Roman" w:hAnsi="Times New Roman"/>
                <w:sz w:val="24"/>
                <w:lang w:val="uk-UA"/>
              </w:rPr>
              <w:t xml:space="preserve"> успішності </w:t>
            </w:r>
            <w:r>
              <w:rPr>
                <w:rFonts w:ascii="Times New Roman" w:hAnsi="Times New Roman"/>
                <w:sz w:val="24"/>
                <w:lang w:val="uk-UA"/>
              </w:rPr>
              <w:t>студентів</w:t>
            </w:r>
            <w:r w:rsidRPr="00F827D1">
              <w:rPr>
                <w:rFonts w:ascii="Times New Roman" w:hAnsi="Times New Roman"/>
                <w:sz w:val="24"/>
                <w:lang w:val="uk-UA"/>
              </w:rPr>
              <w:t xml:space="preserve"> здійснюється протягом семестру. Під час опанування навчальним матеріалом оцінюється аудиторна, самостійна робота та інші види</w:t>
            </w:r>
            <w:r>
              <w:rPr>
                <w:rFonts w:ascii="Times New Roman" w:hAnsi="Times New Roman"/>
                <w:sz w:val="24"/>
                <w:lang w:val="uk-UA"/>
              </w:rPr>
              <w:t xml:space="preserve"> навчальної діяльності</w:t>
            </w:r>
            <w:r w:rsidRPr="00F827D1">
              <w:rPr>
                <w:rFonts w:ascii="Times New Roman" w:hAnsi="Times New Roman"/>
                <w:sz w:val="24"/>
                <w:lang w:val="uk-UA"/>
              </w:rPr>
              <w:t xml:space="preserve">. </w:t>
            </w:r>
            <w:r w:rsidRPr="00F827D1">
              <w:rPr>
                <w:rStyle w:val="a9"/>
                <w:bCs/>
                <w:sz w:val="24"/>
                <w:szCs w:val="28"/>
              </w:rPr>
              <w:t xml:space="preserve">Поточний контроль </w:t>
            </w:r>
            <w:r w:rsidRPr="00F827D1">
              <w:rPr>
                <w:rStyle w:val="a8"/>
                <w:rFonts w:ascii="Times New Roman" w:hAnsi="Times New Roman"/>
                <w:sz w:val="24"/>
                <w:szCs w:val="28"/>
              </w:rPr>
              <w:t xml:space="preserve">проводиться на кожному семінарському занятті та за результатами виконання завдань самостійної роботи. Він передбачає оцінювання теоретичної підготовки і практичних навичок </w:t>
            </w:r>
            <w:r>
              <w:rPr>
                <w:rStyle w:val="a8"/>
                <w:rFonts w:ascii="Times New Roman" w:hAnsi="Times New Roman"/>
                <w:sz w:val="24"/>
                <w:szCs w:val="28"/>
              </w:rPr>
              <w:t>студентів</w:t>
            </w:r>
            <w:r w:rsidRPr="00F827D1">
              <w:rPr>
                <w:rStyle w:val="a8"/>
                <w:rFonts w:ascii="Times New Roman" w:hAnsi="Times New Roman"/>
                <w:sz w:val="24"/>
                <w:szCs w:val="28"/>
              </w:rPr>
              <w:t xml:space="preserve"> із зазначеної теми (у тому числі самостійно опрацьованого матеріалу) під час роботи на семінарських заняттях.</w:t>
            </w:r>
          </w:p>
          <w:p w:rsidR="00B22E94" w:rsidRDefault="00B22E94" w:rsidP="00B22E94">
            <w:pPr>
              <w:widowControl w:val="0"/>
              <w:shd w:val="clear" w:color="auto" w:fill="FFFFFF"/>
              <w:tabs>
                <w:tab w:val="left" w:pos="-5220"/>
                <w:tab w:val="left" w:pos="1080"/>
              </w:tabs>
              <w:autoSpaceDE w:val="0"/>
              <w:autoSpaceDN w:val="0"/>
              <w:adjustRightInd w:val="0"/>
              <w:spacing w:after="0" w:line="240" w:lineRule="auto"/>
              <w:jc w:val="both"/>
              <w:rPr>
                <w:rFonts w:ascii="Times New Roman" w:hAnsi="Times New Roman"/>
                <w:i/>
                <w:sz w:val="24"/>
                <w:szCs w:val="28"/>
                <w:lang w:val="uk-UA"/>
              </w:rPr>
            </w:pPr>
            <w:r w:rsidRPr="00F827D1">
              <w:rPr>
                <w:rFonts w:ascii="Times New Roman" w:hAnsi="Times New Roman"/>
                <w:sz w:val="24"/>
                <w:szCs w:val="28"/>
                <w:lang w:val="uk-UA"/>
              </w:rPr>
              <w:t xml:space="preserve">Поточне оцінювання всіх видів навчальної діяльності </w:t>
            </w:r>
            <w:r>
              <w:rPr>
                <w:rFonts w:ascii="Times New Roman" w:hAnsi="Times New Roman"/>
                <w:sz w:val="24"/>
                <w:lang w:val="uk-UA"/>
              </w:rPr>
              <w:t>студентів</w:t>
            </w:r>
            <w:r w:rsidRPr="00F827D1">
              <w:rPr>
                <w:rFonts w:ascii="Times New Roman" w:hAnsi="Times New Roman"/>
                <w:sz w:val="24"/>
                <w:szCs w:val="28"/>
                <w:lang w:val="uk-UA"/>
              </w:rPr>
              <w:t xml:space="preserve"> здійснюється </w:t>
            </w:r>
            <w:r w:rsidRPr="00F827D1">
              <w:rPr>
                <w:rFonts w:ascii="Times New Roman" w:hAnsi="Times New Roman"/>
                <w:i/>
                <w:sz w:val="24"/>
                <w:szCs w:val="28"/>
                <w:lang w:val="uk-UA"/>
              </w:rPr>
              <w:t xml:space="preserve">за  накопичувальною системою. </w:t>
            </w:r>
          </w:p>
          <w:p w:rsidR="00B22E94" w:rsidRPr="00F827D1" w:rsidRDefault="00B22E94" w:rsidP="00B22E94">
            <w:pPr>
              <w:widowControl w:val="0"/>
              <w:shd w:val="clear" w:color="auto" w:fill="FFFFFF"/>
              <w:tabs>
                <w:tab w:val="left" w:pos="-5220"/>
                <w:tab w:val="left" w:pos="1080"/>
              </w:tabs>
              <w:autoSpaceDE w:val="0"/>
              <w:autoSpaceDN w:val="0"/>
              <w:adjustRightInd w:val="0"/>
              <w:spacing w:after="0" w:line="240" w:lineRule="auto"/>
              <w:jc w:val="both"/>
              <w:rPr>
                <w:rFonts w:ascii="Times New Roman" w:hAnsi="Times New Roman"/>
                <w:i/>
                <w:sz w:val="24"/>
                <w:szCs w:val="28"/>
                <w:lang w:val="uk-UA"/>
              </w:rPr>
            </w:pPr>
          </w:p>
          <w:p w:rsidR="00B22E94" w:rsidRPr="00F827D1" w:rsidRDefault="00B22E94" w:rsidP="00B22E94">
            <w:pPr>
              <w:spacing w:after="0" w:line="240" w:lineRule="auto"/>
              <w:jc w:val="center"/>
              <w:rPr>
                <w:rFonts w:ascii="Times New Roman" w:hAnsi="Times New Roman"/>
                <w:sz w:val="24"/>
                <w:szCs w:val="28"/>
                <w:lang w:val="uk-UA"/>
              </w:rPr>
            </w:pPr>
          </w:p>
          <w:p w:rsidR="00B22E94" w:rsidRPr="00F827D1" w:rsidRDefault="00B22E94" w:rsidP="00B22E94">
            <w:pPr>
              <w:spacing w:after="0" w:line="240" w:lineRule="auto"/>
              <w:jc w:val="center"/>
              <w:rPr>
                <w:rFonts w:ascii="Times New Roman" w:hAnsi="Times New Roman"/>
                <w:sz w:val="24"/>
                <w:szCs w:val="28"/>
                <w:lang w:val="uk-UA"/>
              </w:rPr>
            </w:pPr>
            <w:r w:rsidRPr="00F827D1">
              <w:rPr>
                <w:rFonts w:ascii="Times New Roman" w:hAnsi="Times New Roman"/>
                <w:sz w:val="24"/>
                <w:szCs w:val="28"/>
                <w:lang w:val="uk-UA"/>
              </w:rPr>
              <w:t xml:space="preserve">Система оцінювання результатів навчання </w:t>
            </w:r>
            <w:r>
              <w:rPr>
                <w:rFonts w:ascii="Times New Roman" w:hAnsi="Times New Roman"/>
                <w:sz w:val="24"/>
                <w:szCs w:val="28"/>
                <w:lang w:val="uk-UA"/>
              </w:rPr>
              <w:t>студентів</w:t>
            </w:r>
          </w:p>
          <w:p w:rsidR="00B22E94" w:rsidRPr="00F827D1" w:rsidRDefault="00B22E94" w:rsidP="00B22E94">
            <w:pPr>
              <w:spacing w:after="0" w:line="240" w:lineRule="auto"/>
              <w:jc w:val="center"/>
              <w:rPr>
                <w:rFonts w:ascii="Times New Roman" w:hAnsi="Times New Roman"/>
                <w:sz w:val="24"/>
                <w:szCs w:val="28"/>
                <w:lang w:val="uk-UA"/>
              </w:rPr>
            </w:pPr>
            <w:r w:rsidRPr="00F827D1">
              <w:rPr>
                <w:rFonts w:ascii="Times New Roman" w:hAnsi="Times New Roman"/>
                <w:sz w:val="24"/>
                <w:szCs w:val="28"/>
                <w:lang w:val="uk-UA"/>
              </w:rPr>
              <w:t xml:space="preserve">з дисципліни </w:t>
            </w:r>
            <w:r w:rsidRPr="00C7162C">
              <w:rPr>
                <w:rFonts w:ascii="Times New Roman" w:hAnsi="Times New Roman"/>
                <w:sz w:val="24"/>
                <w:szCs w:val="24"/>
                <w:lang w:val="uk-UA"/>
              </w:rPr>
              <w:t xml:space="preserve"> </w:t>
            </w:r>
            <w:r>
              <w:rPr>
                <w:rFonts w:ascii="Times New Roman" w:hAnsi="Times New Roman"/>
                <w:sz w:val="24"/>
                <w:szCs w:val="24"/>
                <w:lang w:val="uk-UA"/>
              </w:rPr>
              <w:t>«</w:t>
            </w:r>
            <w:r w:rsidRPr="00C7162C">
              <w:rPr>
                <w:rFonts w:ascii="Times New Roman" w:hAnsi="Times New Roman"/>
                <w:sz w:val="24"/>
                <w:szCs w:val="24"/>
                <w:lang w:val="uk-UA"/>
              </w:rPr>
              <w:t>Українсько-німецькі лексичні паралелі у перекладі</w:t>
            </w:r>
            <w:r w:rsidRPr="00F827D1">
              <w:rPr>
                <w:rFonts w:ascii="Times New Roman" w:hAnsi="Times New Roman"/>
                <w:sz w:val="24"/>
                <w:szCs w:val="28"/>
                <w:lang w:val="uk-UA"/>
              </w:rPr>
              <w:t xml:space="preserve"> «</w:t>
            </w:r>
          </w:p>
          <w:p w:rsidR="00B22E94" w:rsidRPr="00F827D1" w:rsidRDefault="00B22E94" w:rsidP="00B22E94">
            <w:pPr>
              <w:spacing w:after="0" w:line="240" w:lineRule="auto"/>
              <w:jc w:val="both"/>
              <w:rPr>
                <w:rFonts w:ascii="Times New Roman" w:hAnsi="Times New Roman"/>
                <w:sz w:val="24"/>
                <w:szCs w:val="28"/>
                <w:lang w:val="uk-UA"/>
              </w:rPr>
            </w:pPr>
            <w:r w:rsidRPr="0074127C">
              <w:rPr>
                <w:rFonts w:ascii="Times New Roman" w:hAnsi="Times New Roman"/>
                <w:sz w:val="24"/>
                <w:szCs w:val="28"/>
                <w:lang w:val="uk-UA"/>
              </w:rPr>
              <w:t>У кінці вивчення навчального матеріалу модуля напередодні заліково-екзаменаційної сесії викладач виставляє одну оцінку за аудиторну та самостійну роботу студента як середнє арифметичне з усіх поточних оцінок за ці види роботи з округленням до десятої частки. Цю оцінку викладач трансформує в рейтинговий бал за роботу протягом семестру шляхом помноження на 10 . Таким чином, максимальний рейтинговий бал за роботу протягом семестру може становити 50.</w:t>
            </w:r>
          </w:p>
          <w:p w:rsidR="00B22E94" w:rsidRPr="00E507E0" w:rsidRDefault="00B22E94" w:rsidP="00B22E94">
            <w:pPr>
              <w:shd w:val="clear" w:color="auto" w:fill="FFFFFF"/>
              <w:spacing w:after="0" w:line="240" w:lineRule="auto"/>
              <w:ind w:firstLine="567"/>
              <w:jc w:val="both"/>
              <w:rPr>
                <w:rFonts w:ascii="Times New Roman" w:hAnsi="Times New Roman"/>
                <w:sz w:val="24"/>
                <w:szCs w:val="24"/>
                <w:lang w:val="uk-UA"/>
              </w:rPr>
            </w:pPr>
            <w:r w:rsidRPr="00E507E0">
              <w:rPr>
                <w:rFonts w:ascii="Times New Roman" w:hAnsi="Times New Roman"/>
                <w:i/>
                <w:sz w:val="24"/>
                <w:szCs w:val="24"/>
                <w:lang w:val="uk-UA"/>
              </w:rPr>
              <w:t>Модульний контроль</w:t>
            </w:r>
            <w:r w:rsidRPr="00E507E0">
              <w:rPr>
                <w:rFonts w:ascii="Times New Roman" w:hAnsi="Times New Roman"/>
                <w:sz w:val="24"/>
                <w:szCs w:val="24"/>
                <w:lang w:val="uk-UA"/>
              </w:rPr>
              <w:t xml:space="preserve">. Семестровому контролю з навчальної дисципліни  передує написання </w:t>
            </w:r>
            <w:r>
              <w:rPr>
                <w:rFonts w:ascii="Times New Roman" w:hAnsi="Times New Roman"/>
                <w:sz w:val="24"/>
                <w:szCs w:val="24"/>
                <w:lang w:val="uk-UA"/>
              </w:rPr>
              <w:t>студентами</w:t>
            </w:r>
            <w:r w:rsidRPr="00E507E0">
              <w:rPr>
                <w:rFonts w:ascii="Times New Roman" w:hAnsi="Times New Roman"/>
                <w:sz w:val="24"/>
                <w:szCs w:val="24"/>
                <w:lang w:val="uk-UA"/>
              </w:rPr>
              <w:t xml:space="preserve"> модульної контрольної роботи.</w:t>
            </w:r>
          </w:p>
          <w:p w:rsidR="00B22E94" w:rsidRPr="00B22E94" w:rsidRDefault="00B22E94" w:rsidP="00B22E94">
            <w:pPr>
              <w:spacing w:after="0" w:line="240" w:lineRule="auto"/>
              <w:jc w:val="center"/>
              <w:rPr>
                <w:rFonts w:ascii="Times New Roman" w:hAnsi="Times New Roman"/>
                <w:b/>
                <w:bCs/>
                <w:sz w:val="24"/>
                <w:szCs w:val="24"/>
                <w:lang w:val="ru-RU"/>
              </w:rPr>
            </w:pPr>
            <w:r w:rsidRPr="00B22E94">
              <w:rPr>
                <w:rFonts w:ascii="Times New Roman" w:hAnsi="Times New Roman"/>
                <w:b/>
                <w:bCs/>
                <w:sz w:val="24"/>
                <w:szCs w:val="24"/>
                <w:lang w:val="ru-RU"/>
              </w:rPr>
              <w:t xml:space="preserve">Критерії оцінювання результатів виконання </w:t>
            </w:r>
          </w:p>
          <w:p w:rsidR="00B22E94" w:rsidRPr="00B22E94" w:rsidRDefault="00B22E94" w:rsidP="00B22E94">
            <w:pPr>
              <w:spacing w:after="0" w:line="240" w:lineRule="auto"/>
              <w:jc w:val="center"/>
              <w:rPr>
                <w:rFonts w:ascii="Times New Roman" w:hAnsi="Times New Roman"/>
                <w:b/>
                <w:bCs/>
                <w:sz w:val="24"/>
                <w:szCs w:val="24"/>
                <w:lang w:val="ru-RU"/>
              </w:rPr>
            </w:pPr>
            <w:r w:rsidRPr="00B22E94">
              <w:rPr>
                <w:rFonts w:ascii="Times New Roman" w:hAnsi="Times New Roman"/>
                <w:b/>
                <w:bCs/>
                <w:sz w:val="24"/>
                <w:szCs w:val="24"/>
                <w:lang w:val="ru-RU"/>
              </w:rPr>
              <w:t>модульної контрольної роботи</w:t>
            </w:r>
          </w:p>
          <w:p w:rsidR="00B22E94" w:rsidRPr="00841C9D" w:rsidRDefault="00B22E94" w:rsidP="00B22E94">
            <w:pPr>
              <w:autoSpaceDE w:val="0"/>
              <w:autoSpaceDN w:val="0"/>
              <w:adjustRightInd w:val="0"/>
              <w:spacing w:after="0" w:line="240" w:lineRule="auto"/>
              <w:ind w:firstLine="708"/>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5"/>
              <w:gridCol w:w="3285"/>
              <w:gridCol w:w="3285"/>
            </w:tblGrid>
            <w:tr w:rsidR="00B22E94" w:rsidRPr="00841C9D" w:rsidTr="00CE7B85">
              <w:tc>
                <w:tcPr>
                  <w:tcW w:w="3285" w:type="dxa"/>
                  <w:tcBorders>
                    <w:top w:val="single" w:sz="4" w:space="0" w:color="auto"/>
                    <w:left w:val="single" w:sz="4" w:space="0" w:color="auto"/>
                    <w:bottom w:val="single" w:sz="4" w:space="0" w:color="auto"/>
                    <w:right w:val="single" w:sz="4" w:space="0" w:color="auto"/>
                  </w:tcBorders>
                  <w:hideMark/>
                </w:tcPr>
                <w:p w:rsidR="00B22E94" w:rsidRPr="00841C9D" w:rsidRDefault="00B22E94" w:rsidP="00B22E94">
                  <w:pPr>
                    <w:framePr w:hSpace="180" w:wrap="around" w:vAnchor="text" w:hAnchor="margin" w:x="216" w:y="182"/>
                    <w:autoSpaceDE w:val="0"/>
                    <w:autoSpaceDN w:val="0"/>
                    <w:adjustRightInd w:val="0"/>
                    <w:spacing w:after="0" w:line="360" w:lineRule="auto"/>
                    <w:jc w:val="center"/>
                    <w:rPr>
                      <w:rFonts w:ascii="TimesNewRoman" w:hAnsi="TimesNewRoman" w:cs="TimesNewRoman"/>
                      <w:b/>
                      <w:sz w:val="24"/>
                      <w:szCs w:val="24"/>
                      <w:lang w:val="uk-UA"/>
                    </w:rPr>
                  </w:pPr>
                  <w:r w:rsidRPr="00841C9D">
                    <w:rPr>
                      <w:rFonts w:ascii="TimesNewRoman" w:hAnsi="TimesNewRoman" w:cs="TimesNewRoman"/>
                      <w:b/>
                      <w:sz w:val="24"/>
                      <w:szCs w:val="24"/>
                      <w:lang w:val="uk-UA"/>
                    </w:rPr>
                    <w:t>Бали</w:t>
                  </w:r>
                </w:p>
              </w:tc>
              <w:tc>
                <w:tcPr>
                  <w:tcW w:w="3285" w:type="dxa"/>
                  <w:tcBorders>
                    <w:top w:val="single" w:sz="4" w:space="0" w:color="auto"/>
                    <w:left w:val="single" w:sz="4" w:space="0" w:color="auto"/>
                    <w:bottom w:val="single" w:sz="4" w:space="0" w:color="auto"/>
                    <w:right w:val="single" w:sz="4" w:space="0" w:color="auto"/>
                  </w:tcBorders>
                  <w:hideMark/>
                </w:tcPr>
                <w:p w:rsidR="00B22E94" w:rsidRPr="00841C9D" w:rsidRDefault="00B22E94" w:rsidP="00B22E94">
                  <w:pPr>
                    <w:framePr w:hSpace="180" w:wrap="around" w:vAnchor="text" w:hAnchor="margin" w:x="216" w:y="182"/>
                    <w:autoSpaceDE w:val="0"/>
                    <w:autoSpaceDN w:val="0"/>
                    <w:adjustRightInd w:val="0"/>
                    <w:spacing w:after="0" w:line="360" w:lineRule="auto"/>
                    <w:jc w:val="center"/>
                    <w:rPr>
                      <w:rFonts w:ascii="TimesNewRoman" w:hAnsi="TimesNewRoman" w:cs="TimesNewRoman"/>
                      <w:b/>
                      <w:sz w:val="24"/>
                      <w:szCs w:val="24"/>
                      <w:lang w:val="uk-UA"/>
                    </w:rPr>
                  </w:pPr>
                  <w:r w:rsidRPr="00841C9D">
                    <w:rPr>
                      <w:rFonts w:ascii="TimesNewRoman" w:hAnsi="TimesNewRoman" w:cs="TimesNewRoman"/>
                      <w:b/>
                      <w:sz w:val="24"/>
                      <w:szCs w:val="24"/>
                      <w:lang w:val="uk-UA"/>
                    </w:rPr>
                    <w:t>оцінка</w:t>
                  </w:r>
                </w:p>
              </w:tc>
              <w:tc>
                <w:tcPr>
                  <w:tcW w:w="3285" w:type="dxa"/>
                  <w:tcBorders>
                    <w:top w:val="single" w:sz="4" w:space="0" w:color="auto"/>
                    <w:left w:val="single" w:sz="4" w:space="0" w:color="auto"/>
                    <w:bottom w:val="single" w:sz="4" w:space="0" w:color="auto"/>
                    <w:right w:val="single" w:sz="4" w:space="0" w:color="auto"/>
                  </w:tcBorders>
                  <w:hideMark/>
                </w:tcPr>
                <w:p w:rsidR="00B22E94" w:rsidRPr="00841C9D" w:rsidRDefault="00B22E94" w:rsidP="00B22E94">
                  <w:pPr>
                    <w:framePr w:hSpace="180" w:wrap="around" w:vAnchor="text" w:hAnchor="margin" w:x="216" w:y="182"/>
                    <w:autoSpaceDE w:val="0"/>
                    <w:autoSpaceDN w:val="0"/>
                    <w:adjustRightInd w:val="0"/>
                    <w:spacing w:after="0" w:line="360" w:lineRule="auto"/>
                    <w:jc w:val="center"/>
                    <w:rPr>
                      <w:rFonts w:ascii="TimesNewRoman" w:hAnsi="TimesNewRoman" w:cs="TimesNewRoman"/>
                      <w:b/>
                      <w:sz w:val="24"/>
                      <w:szCs w:val="24"/>
                      <w:lang w:val="uk-UA"/>
                    </w:rPr>
                  </w:pPr>
                  <w:r w:rsidRPr="00841C9D">
                    <w:rPr>
                      <w:rFonts w:ascii="Times New Roman" w:hAnsi="Times New Roman"/>
                      <w:b/>
                      <w:bCs/>
                      <w:sz w:val="24"/>
                      <w:szCs w:val="24"/>
                      <w:lang w:val="uk-UA"/>
                    </w:rPr>
                    <w:t>рейтинговий бал</w:t>
                  </w:r>
                </w:p>
              </w:tc>
            </w:tr>
            <w:tr w:rsidR="00B22E94" w:rsidRPr="00841C9D" w:rsidTr="00CE7B85">
              <w:tc>
                <w:tcPr>
                  <w:tcW w:w="3285" w:type="dxa"/>
                  <w:tcBorders>
                    <w:top w:val="single" w:sz="4" w:space="0" w:color="auto"/>
                    <w:left w:val="single" w:sz="4" w:space="0" w:color="auto"/>
                    <w:bottom w:val="single" w:sz="4" w:space="0" w:color="auto"/>
                    <w:right w:val="single" w:sz="4" w:space="0" w:color="auto"/>
                  </w:tcBorders>
                  <w:hideMark/>
                </w:tcPr>
                <w:p w:rsidR="00B22E94" w:rsidRPr="00841C9D" w:rsidRDefault="00B22E94" w:rsidP="00B22E94">
                  <w:pPr>
                    <w:framePr w:hSpace="180" w:wrap="around" w:vAnchor="text" w:hAnchor="margin" w:x="216" w:y="182"/>
                    <w:autoSpaceDE w:val="0"/>
                    <w:autoSpaceDN w:val="0"/>
                    <w:adjustRightInd w:val="0"/>
                    <w:spacing w:after="0" w:line="360" w:lineRule="auto"/>
                    <w:jc w:val="center"/>
                    <w:rPr>
                      <w:rFonts w:ascii="TimesNewRoman" w:hAnsi="TimesNewRoman" w:cs="TimesNewRoman"/>
                      <w:sz w:val="24"/>
                      <w:szCs w:val="24"/>
                      <w:lang w:val="uk-UA"/>
                    </w:rPr>
                  </w:pPr>
                  <w:r w:rsidRPr="00841C9D">
                    <w:rPr>
                      <w:rFonts w:ascii="TimesNewRoman" w:hAnsi="TimesNewRoman" w:cs="TimesNewRoman"/>
                      <w:sz w:val="24"/>
                      <w:szCs w:val="24"/>
                      <w:lang w:val="uk-UA"/>
                    </w:rPr>
                    <w:t>90-100</w:t>
                  </w:r>
                </w:p>
              </w:tc>
              <w:tc>
                <w:tcPr>
                  <w:tcW w:w="3285" w:type="dxa"/>
                  <w:tcBorders>
                    <w:top w:val="single" w:sz="4" w:space="0" w:color="auto"/>
                    <w:left w:val="single" w:sz="4" w:space="0" w:color="auto"/>
                    <w:bottom w:val="single" w:sz="4" w:space="0" w:color="auto"/>
                    <w:right w:val="single" w:sz="4" w:space="0" w:color="auto"/>
                  </w:tcBorders>
                  <w:hideMark/>
                </w:tcPr>
                <w:p w:rsidR="00B22E94" w:rsidRPr="00841C9D" w:rsidRDefault="00B22E94" w:rsidP="00B22E94">
                  <w:pPr>
                    <w:framePr w:hSpace="180" w:wrap="around" w:vAnchor="text" w:hAnchor="margin" w:x="216" w:y="182"/>
                    <w:autoSpaceDE w:val="0"/>
                    <w:autoSpaceDN w:val="0"/>
                    <w:adjustRightInd w:val="0"/>
                    <w:spacing w:after="0" w:line="360" w:lineRule="auto"/>
                    <w:jc w:val="center"/>
                    <w:rPr>
                      <w:rFonts w:ascii="TimesNewRoman" w:hAnsi="TimesNewRoman" w:cs="TimesNewRoman"/>
                      <w:sz w:val="24"/>
                      <w:szCs w:val="24"/>
                      <w:lang w:val="uk-UA"/>
                    </w:rPr>
                  </w:pPr>
                  <w:r w:rsidRPr="00841C9D">
                    <w:rPr>
                      <w:rFonts w:ascii="TimesNewRoman,Italic" w:hAnsi="TimesNewRoman,Italic" w:cs="TimesNewRoman,Italic"/>
                      <w:i/>
                      <w:iCs/>
                      <w:sz w:val="24"/>
                      <w:szCs w:val="24"/>
                      <w:lang w:val="uk-UA"/>
                    </w:rPr>
                    <w:t>“відмінно”</w:t>
                  </w:r>
                </w:p>
              </w:tc>
              <w:tc>
                <w:tcPr>
                  <w:tcW w:w="3285" w:type="dxa"/>
                  <w:tcBorders>
                    <w:top w:val="single" w:sz="4" w:space="0" w:color="auto"/>
                    <w:left w:val="single" w:sz="4" w:space="0" w:color="auto"/>
                    <w:bottom w:val="single" w:sz="4" w:space="0" w:color="auto"/>
                    <w:right w:val="single" w:sz="4" w:space="0" w:color="auto"/>
                  </w:tcBorders>
                  <w:hideMark/>
                </w:tcPr>
                <w:p w:rsidR="00B22E94" w:rsidRPr="00841C9D" w:rsidRDefault="00B22E94" w:rsidP="00B22E94">
                  <w:pPr>
                    <w:framePr w:hSpace="180" w:wrap="around" w:vAnchor="text" w:hAnchor="margin" w:x="216" w:y="182"/>
                    <w:autoSpaceDE w:val="0"/>
                    <w:autoSpaceDN w:val="0"/>
                    <w:adjustRightInd w:val="0"/>
                    <w:spacing w:after="0" w:line="360" w:lineRule="auto"/>
                    <w:jc w:val="center"/>
                    <w:rPr>
                      <w:rFonts w:ascii="TimesNewRoman" w:hAnsi="TimesNewRoman" w:cs="TimesNewRoman"/>
                      <w:sz w:val="24"/>
                      <w:szCs w:val="24"/>
                      <w:lang w:val="uk-UA"/>
                    </w:rPr>
                  </w:pPr>
                  <w:r w:rsidRPr="00841C9D">
                    <w:rPr>
                      <w:rFonts w:ascii="TimesNewRoman" w:hAnsi="TimesNewRoman" w:cs="TimesNewRoman"/>
                      <w:sz w:val="24"/>
                      <w:szCs w:val="24"/>
                      <w:lang w:val="uk-UA"/>
                    </w:rPr>
                    <w:t>20 балів</w:t>
                  </w:r>
                </w:p>
              </w:tc>
            </w:tr>
            <w:tr w:rsidR="00B22E94" w:rsidRPr="00841C9D" w:rsidTr="00CE7B85">
              <w:tc>
                <w:tcPr>
                  <w:tcW w:w="3285" w:type="dxa"/>
                  <w:tcBorders>
                    <w:top w:val="single" w:sz="4" w:space="0" w:color="auto"/>
                    <w:left w:val="single" w:sz="4" w:space="0" w:color="auto"/>
                    <w:bottom w:val="single" w:sz="4" w:space="0" w:color="auto"/>
                    <w:right w:val="single" w:sz="4" w:space="0" w:color="auto"/>
                  </w:tcBorders>
                  <w:hideMark/>
                </w:tcPr>
                <w:p w:rsidR="00B22E94" w:rsidRPr="00841C9D" w:rsidRDefault="00B22E94" w:rsidP="00B22E94">
                  <w:pPr>
                    <w:framePr w:hSpace="180" w:wrap="around" w:vAnchor="text" w:hAnchor="margin" w:x="216" w:y="182"/>
                    <w:autoSpaceDE w:val="0"/>
                    <w:autoSpaceDN w:val="0"/>
                    <w:adjustRightInd w:val="0"/>
                    <w:spacing w:after="0" w:line="360" w:lineRule="auto"/>
                    <w:jc w:val="center"/>
                    <w:rPr>
                      <w:rFonts w:ascii="TimesNewRoman" w:hAnsi="TimesNewRoman" w:cs="TimesNewRoman"/>
                      <w:sz w:val="24"/>
                      <w:szCs w:val="24"/>
                      <w:lang w:val="uk-UA"/>
                    </w:rPr>
                  </w:pPr>
                  <w:r w:rsidRPr="00841C9D">
                    <w:rPr>
                      <w:rFonts w:ascii="TimesNewRoman" w:hAnsi="TimesNewRoman" w:cs="TimesNewRoman"/>
                      <w:sz w:val="24"/>
                      <w:szCs w:val="24"/>
                      <w:lang w:val="uk-UA"/>
                    </w:rPr>
                    <w:t>75-89</w:t>
                  </w:r>
                </w:p>
              </w:tc>
              <w:tc>
                <w:tcPr>
                  <w:tcW w:w="3285" w:type="dxa"/>
                  <w:tcBorders>
                    <w:top w:val="single" w:sz="4" w:space="0" w:color="auto"/>
                    <w:left w:val="single" w:sz="4" w:space="0" w:color="auto"/>
                    <w:bottom w:val="single" w:sz="4" w:space="0" w:color="auto"/>
                    <w:right w:val="single" w:sz="4" w:space="0" w:color="auto"/>
                  </w:tcBorders>
                  <w:hideMark/>
                </w:tcPr>
                <w:p w:rsidR="00B22E94" w:rsidRPr="00841C9D" w:rsidRDefault="00B22E94" w:rsidP="00B22E94">
                  <w:pPr>
                    <w:framePr w:hSpace="180" w:wrap="around" w:vAnchor="text" w:hAnchor="margin" w:x="216" w:y="182"/>
                    <w:autoSpaceDE w:val="0"/>
                    <w:autoSpaceDN w:val="0"/>
                    <w:adjustRightInd w:val="0"/>
                    <w:spacing w:after="0" w:line="360" w:lineRule="auto"/>
                    <w:jc w:val="center"/>
                    <w:rPr>
                      <w:rFonts w:ascii="TimesNewRoman" w:hAnsi="TimesNewRoman" w:cs="TimesNewRoman"/>
                      <w:sz w:val="24"/>
                      <w:szCs w:val="24"/>
                      <w:lang w:val="uk-UA"/>
                    </w:rPr>
                  </w:pPr>
                  <w:r w:rsidRPr="00841C9D">
                    <w:rPr>
                      <w:rFonts w:ascii="TimesNewRoman,Italic" w:hAnsi="TimesNewRoman,Italic" w:cs="TimesNewRoman,Italic"/>
                      <w:i/>
                      <w:iCs/>
                      <w:sz w:val="24"/>
                      <w:szCs w:val="24"/>
                      <w:lang w:val="uk-UA"/>
                    </w:rPr>
                    <w:t>“добре ”</w:t>
                  </w:r>
                </w:p>
              </w:tc>
              <w:tc>
                <w:tcPr>
                  <w:tcW w:w="3285" w:type="dxa"/>
                  <w:tcBorders>
                    <w:top w:val="single" w:sz="4" w:space="0" w:color="auto"/>
                    <w:left w:val="single" w:sz="4" w:space="0" w:color="auto"/>
                    <w:bottom w:val="single" w:sz="4" w:space="0" w:color="auto"/>
                    <w:right w:val="single" w:sz="4" w:space="0" w:color="auto"/>
                  </w:tcBorders>
                  <w:hideMark/>
                </w:tcPr>
                <w:p w:rsidR="00B22E94" w:rsidRPr="00841C9D" w:rsidRDefault="00B22E94" w:rsidP="00B22E94">
                  <w:pPr>
                    <w:framePr w:hSpace="180" w:wrap="around" w:vAnchor="text" w:hAnchor="margin" w:x="216" w:y="182"/>
                    <w:autoSpaceDE w:val="0"/>
                    <w:autoSpaceDN w:val="0"/>
                    <w:adjustRightInd w:val="0"/>
                    <w:spacing w:after="0" w:line="360" w:lineRule="auto"/>
                    <w:jc w:val="center"/>
                    <w:rPr>
                      <w:rFonts w:ascii="TimesNewRoman" w:hAnsi="TimesNewRoman" w:cs="TimesNewRoman"/>
                      <w:sz w:val="24"/>
                      <w:szCs w:val="24"/>
                      <w:lang w:val="uk-UA"/>
                    </w:rPr>
                  </w:pPr>
                  <w:r w:rsidRPr="00841C9D">
                    <w:rPr>
                      <w:rFonts w:ascii="TimesNewRoman" w:hAnsi="TimesNewRoman" w:cs="TimesNewRoman"/>
                      <w:sz w:val="24"/>
                      <w:szCs w:val="24"/>
                      <w:lang w:val="uk-UA"/>
                    </w:rPr>
                    <w:t>16 балів</w:t>
                  </w:r>
                </w:p>
              </w:tc>
            </w:tr>
            <w:tr w:rsidR="00B22E94" w:rsidRPr="00841C9D" w:rsidTr="00CE7B85">
              <w:tc>
                <w:tcPr>
                  <w:tcW w:w="3285" w:type="dxa"/>
                  <w:tcBorders>
                    <w:top w:val="single" w:sz="4" w:space="0" w:color="auto"/>
                    <w:left w:val="single" w:sz="4" w:space="0" w:color="auto"/>
                    <w:bottom w:val="single" w:sz="4" w:space="0" w:color="auto"/>
                    <w:right w:val="single" w:sz="4" w:space="0" w:color="auto"/>
                  </w:tcBorders>
                  <w:hideMark/>
                </w:tcPr>
                <w:p w:rsidR="00B22E94" w:rsidRPr="00841C9D" w:rsidRDefault="00B22E94" w:rsidP="00B22E94">
                  <w:pPr>
                    <w:framePr w:hSpace="180" w:wrap="around" w:vAnchor="text" w:hAnchor="margin" w:x="216" w:y="182"/>
                    <w:autoSpaceDE w:val="0"/>
                    <w:autoSpaceDN w:val="0"/>
                    <w:adjustRightInd w:val="0"/>
                    <w:spacing w:after="0" w:line="360" w:lineRule="auto"/>
                    <w:jc w:val="center"/>
                    <w:rPr>
                      <w:rFonts w:ascii="TimesNewRoman" w:hAnsi="TimesNewRoman" w:cs="TimesNewRoman"/>
                      <w:sz w:val="24"/>
                      <w:szCs w:val="24"/>
                      <w:lang w:val="uk-UA"/>
                    </w:rPr>
                  </w:pPr>
                  <w:r w:rsidRPr="00841C9D">
                    <w:rPr>
                      <w:rFonts w:ascii="TimesNewRoman" w:hAnsi="TimesNewRoman" w:cs="TimesNewRoman"/>
                      <w:sz w:val="24"/>
                      <w:szCs w:val="24"/>
                      <w:lang w:val="uk-UA"/>
                    </w:rPr>
                    <w:t>60-74</w:t>
                  </w:r>
                </w:p>
              </w:tc>
              <w:tc>
                <w:tcPr>
                  <w:tcW w:w="3285" w:type="dxa"/>
                  <w:tcBorders>
                    <w:top w:val="single" w:sz="4" w:space="0" w:color="auto"/>
                    <w:left w:val="single" w:sz="4" w:space="0" w:color="auto"/>
                    <w:bottom w:val="single" w:sz="4" w:space="0" w:color="auto"/>
                    <w:right w:val="single" w:sz="4" w:space="0" w:color="auto"/>
                  </w:tcBorders>
                  <w:hideMark/>
                </w:tcPr>
                <w:p w:rsidR="00B22E94" w:rsidRPr="00841C9D" w:rsidRDefault="00B22E94" w:rsidP="00B22E94">
                  <w:pPr>
                    <w:framePr w:hSpace="180" w:wrap="around" w:vAnchor="text" w:hAnchor="margin" w:x="216" w:y="182"/>
                    <w:autoSpaceDE w:val="0"/>
                    <w:autoSpaceDN w:val="0"/>
                    <w:adjustRightInd w:val="0"/>
                    <w:spacing w:after="0" w:line="360" w:lineRule="auto"/>
                    <w:jc w:val="center"/>
                    <w:rPr>
                      <w:rFonts w:ascii="TimesNewRoman" w:hAnsi="TimesNewRoman" w:cs="TimesNewRoman"/>
                      <w:sz w:val="24"/>
                      <w:szCs w:val="24"/>
                      <w:lang w:val="uk-UA"/>
                    </w:rPr>
                  </w:pPr>
                  <w:r w:rsidRPr="00841C9D">
                    <w:rPr>
                      <w:rFonts w:ascii="TimesNewRoman,Italic" w:hAnsi="TimesNewRoman,Italic" w:cs="TimesNewRoman,Italic"/>
                      <w:i/>
                      <w:iCs/>
                      <w:sz w:val="24"/>
                      <w:szCs w:val="24"/>
                      <w:lang w:val="uk-UA"/>
                    </w:rPr>
                    <w:t>“задовільно”</w:t>
                  </w:r>
                </w:p>
              </w:tc>
              <w:tc>
                <w:tcPr>
                  <w:tcW w:w="3285" w:type="dxa"/>
                  <w:tcBorders>
                    <w:top w:val="single" w:sz="4" w:space="0" w:color="auto"/>
                    <w:left w:val="single" w:sz="4" w:space="0" w:color="auto"/>
                    <w:bottom w:val="single" w:sz="4" w:space="0" w:color="auto"/>
                    <w:right w:val="single" w:sz="4" w:space="0" w:color="auto"/>
                  </w:tcBorders>
                  <w:hideMark/>
                </w:tcPr>
                <w:p w:rsidR="00B22E94" w:rsidRPr="00841C9D" w:rsidRDefault="00B22E94" w:rsidP="00B22E94">
                  <w:pPr>
                    <w:framePr w:hSpace="180" w:wrap="around" w:vAnchor="text" w:hAnchor="margin" w:x="216" w:y="182"/>
                    <w:autoSpaceDE w:val="0"/>
                    <w:autoSpaceDN w:val="0"/>
                    <w:adjustRightInd w:val="0"/>
                    <w:spacing w:after="0" w:line="360" w:lineRule="auto"/>
                    <w:jc w:val="center"/>
                    <w:rPr>
                      <w:rFonts w:ascii="TimesNewRoman" w:hAnsi="TimesNewRoman" w:cs="TimesNewRoman"/>
                      <w:sz w:val="24"/>
                      <w:szCs w:val="24"/>
                      <w:lang w:val="uk-UA"/>
                    </w:rPr>
                  </w:pPr>
                  <w:r w:rsidRPr="00841C9D">
                    <w:rPr>
                      <w:rFonts w:ascii="TimesNewRoman" w:hAnsi="TimesNewRoman" w:cs="TimesNewRoman"/>
                      <w:sz w:val="24"/>
                      <w:szCs w:val="24"/>
                      <w:lang w:val="uk-UA"/>
                    </w:rPr>
                    <w:t>12 балів</w:t>
                  </w:r>
                </w:p>
              </w:tc>
            </w:tr>
            <w:tr w:rsidR="00B22E94" w:rsidRPr="00841C9D" w:rsidTr="00CE7B85">
              <w:tc>
                <w:tcPr>
                  <w:tcW w:w="3285" w:type="dxa"/>
                  <w:tcBorders>
                    <w:top w:val="single" w:sz="4" w:space="0" w:color="auto"/>
                    <w:left w:val="single" w:sz="4" w:space="0" w:color="auto"/>
                    <w:bottom w:val="single" w:sz="4" w:space="0" w:color="auto"/>
                    <w:right w:val="single" w:sz="4" w:space="0" w:color="auto"/>
                  </w:tcBorders>
                  <w:hideMark/>
                </w:tcPr>
                <w:p w:rsidR="00B22E94" w:rsidRPr="00841C9D" w:rsidRDefault="00B22E94" w:rsidP="00B22E94">
                  <w:pPr>
                    <w:framePr w:hSpace="180" w:wrap="around" w:vAnchor="text" w:hAnchor="margin" w:x="216" w:y="182"/>
                    <w:autoSpaceDE w:val="0"/>
                    <w:autoSpaceDN w:val="0"/>
                    <w:adjustRightInd w:val="0"/>
                    <w:spacing w:after="0" w:line="360" w:lineRule="auto"/>
                    <w:jc w:val="center"/>
                    <w:rPr>
                      <w:rFonts w:ascii="TimesNewRoman" w:hAnsi="TimesNewRoman" w:cs="TimesNewRoman"/>
                      <w:sz w:val="24"/>
                      <w:szCs w:val="24"/>
                      <w:lang w:val="uk-UA"/>
                    </w:rPr>
                  </w:pPr>
                  <w:r w:rsidRPr="00841C9D">
                    <w:rPr>
                      <w:rFonts w:ascii="TimesNewRoman" w:hAnsi="TimesNewRoman" w:cs="TimesNewRoman"/>
                      <w:sz w:val="24"/>
                      <w:szCs w:val="24"/>
                      <w:lang w:val="uk-UA"/>
                    </w:rPr>
                    <w:t>59 і менше</w:t>
                  </w:r>
                </w:p>
              </w:tc>
              <w:tc>
                <w:tcPr>
                  <w:tcW w:w="3285" w:type="dxa"/>
                  <w:tcBorders>
                    <w:top w:val="single" w:sz="4" w:space="0" w:color="auto"/>
                    <w:left w:val="single" w:sz="4" w:space="0" w:color="auto"/>
                    <w:bottom w:val="single" w:sz="4" w:space="0" w:color="auto"/>
                    <w:right w:val="single" w:sz="4" w:space="0" w:color="auto"/>
                  </w:tcBorders>
                  <w:hideMark/>
                </w:tcPr>
                <w:p w:rsidR="00B22E94" w:rsidRPr="00841C9D" w:rsidRDefault="00B22E94" w:rsidP="00B22E94">
                  <w:pPr>
                    <w:framePr w:hSpace="180" w:wrap="around" w:vAnchor="text" w:hAnchor="margin" w:x="216" w:y="182"/>
                    <w:autoSpaceDE w:val="0"/>
                    <w:autoSpaceDN w:val="0"/>
                    <w:adjustRightInd w:val="0"/>
                    <w:spacing w:after="0" w:line="360" w:lineRule="auto"/>
                    <w:jc w:val="center"/>
                    <w:rPr>
                      <w:rFonts w:ascii="TimesNewRoman" w:hAnsi="TimesNewRoman" w:cs="TimesNewRoman"/>
                      <w:sz w:val="24"/>
                      <w:szCs w:val="24"/>
                      <w:lang w:val="uk-UA"/>
                    </w:rPr>
                  </w:pPr>
                  <w:r w:rsidRPr="00841C9D">
                    <w:rPr>
                      <w:rFonts w:ascii="TimesNewRoman,Italic" w:hAnsi="TimesNewRoman,Italic" w:cs="TimesNewRoman,Italic"/>
                      <w:i/>
                      <w:iCs/>
                      <w:sz w:val="24"/>
                      <w:szCs w:val="24"/>
                      <w:lang w:val="uk-UA"/>
                    </w:rPr>
                    <w:t>“незадовільно”</w:t>
                  </w:r>
                </w:p>
              </w:tc>
              <w:tc>
                <w:tcPr>
                  <w:tcW w:w="3285" w:type="dxa"/>
                  <w:tcBorders>
                    <w:top w:val="single" w:sz="4" w:space="0" w:color="auto"/>
                    <w:left w:val="single" w:sz="4" w:space="0" w:color="auto"/>
                    <w:bottom w:val="single" w:sz="4" w:space="0" w:color="auto"/>
                    <w:right w:val="single" w:sz="4" w:space="0" w:color="auto"/>
                  </w:tcBorders>
                  <w:hideMark/>
                </w:tcPr>
                <w:p w:rsidR="00B22E94" w:rsidRPr="00841C9D" w:rsidRDefault="00B22E94" w:rsidP="00B22E94">
                  <w:pPr>
                    <w:framePr w:hSpace="180" w:wrap="around" w:vAnchor="text" w:hAnchor="margin" w:x="216" w:y="182"/>
                    <w:autoSpaceDE w:val="0"/>
                    <w:autoSpaceDN w:val="0"/>
                    <w:adjustRightInd w:val="0"/>
                    <w:spacing w:after="0" w:line="360" w:lineRule="auto"/>
                    <w:jc w:val="center"/>
                    <w:rPr>
                      <w:rFonts w:ascii="TimesNewRoman" w:hAnsi="TimesNewRoman" w:cs="TimesNewRoman"/>
                      <w:sz w:val="24"/>
                      <w:szCs w:val="24"/>
                      <w:lang w:val="uk-UA"/>
                    </w:rPr>
                  </w:pPr>
                  <w:r w:rsidRPr="00841C9D">
                    <w:rPr>
                      <w:rFonts w:ascii="TimesNewRoman" w:hAnsi="TimesNewRoman" w:cs="TimesNewRoman"/>
                      <w:sz w:val="24"/>
                      <w:szCs w:val="24"/>
                      <w:lang w:val="uk-UA"/>
                    </w:rPr>
                    <w:t>8 балів</w:t>
                  </w:r>
                </w:p>
              </w:tc>
            </w:tr>
            <w:tr w:rsidR="00B22E94" w:rsidRPr="00841C9D" w:rsidTr="00CE7B85">
              <w:tc>
                <w:tcPr>
                  <w:tcW w:w="3285" w:type="dxa"/>
                  <w:tcBorders>
                    <w:top w:val="single" w:sz="4" w:space="0" w:color="auto"/>
                    <w:left w:val="single" w:sz="4" w:space="0" w:color="auto"/>
                    <w:bottom w:val="single" w:sz="4" w:space="0" w:color="auto"/>
                    <w:right w:val="single" w:sz="4" w:space="0" w:color="auto"/>
                  </w:tcBorders>
                  <w:hideMark/>
                </w:tcPr>
                <w:p w:rsidR="00B22E94" w:rsidRPr="00841C9D" w:rsidRDefault="00B22E94" w:rsidP="00B22E94">
                  <w:pPr>
                    <w:framePr w:hSpace="180" w:wrap="around" w:vAnchor="text" w:hAnchor="margin" w:x="216" w:y="182"/>
                    <w:autoSpaceDE w:val="0"/>
                    <w:autoSpaceDN w:val="0"/>
                    <w:adjustRightInd w:val="0"/>
                    <w:spacing w:after="0" w:line="360" w:lineRule="auto"/>
                    <w:jc w:val="center"/>
                    <w:rPr>
                      <w:rFonts w:ascii="TimesNewRoman" w:hAnsi="TimesNewRoman" w:cs="TimesNewRoman"/>
                      <w:sz w:val="24"/>
                      <w:szCs w:val="24"/>
                      <w:lang w:val="uk-UA"/>
                    </w:rPr>
                  </w:pPr>
                  <w:r w:rsidRPr="00841C9D">
                    <w:rPr>
                      <w:rFonts w:ascii="Times New Roman" w:eastAsia="Times New Roman" w:hAnsi="Times New Roman"/>
                      <w:sz w:val="24"/>
                      <w:szCs w:val="24"/>
                      <w:lang w:val="uk-UA" w:eastAsia="ru-RU"/>
                    </w:rPr>
                    <w:t>Неявка на МКР</w:t>
                  </w:r>
                </w:p>
              </w:tc>
              <w:tc>
                <w:tcPr>
                  <w:tcW w:w="3285" w:type="dxa"/>
                  <w:tcBorders>
                    <w:top w:val="single" w:sz="4" w:space="0" w:color="auto"/>
                    <w:left w:val="single" w:sz="4" w:space="0" w:color="auto"/>
                    <w:bottom w:val="single" w:sz="4" w:space="0" w:color="auto"/>
                    <w:right w:val="single" w:sz="4" w:space="0" w:color="auto"/>
                  </w:tcBorders>
                </w:tcPr>
                <w:p w:rsidR="00B22E94" w:rsidRPr="00841C9D" w:rsidRDefault="00B22E94" w:rsidP="00B22E94">
                  <w:pPr>
                    <w:framePr w:hSpace="180" w:wrap="around" w:vAnchor="text" w:hAnchor="margin" w:x="216" w:y="182"/>
                    <w:autoSpaceDE w:val="0"/>
                    <w:autoSpaceDN w:val="0"/>
                    <w:adjustRightInd w:val="0"/>
                    <w:spacing w:after="0" w:line="360" w:lineRule="auto"/>
                    <w:jc w:val="center"/>
                    <w:rPr>
                      <w:rFonts w:ascii="TimesNewRoman" w:hAnsi="TimesNewRoman" w:cs="TimesNewRoman"/>
                      <w:sz w:val="24"/>
                      <w:szCs w:val="24"/>
                      <w:lang w:val="uk-UA"/>
                    </w:rPr>
                  </w:pPr>
                </w:p>
              </w:tc>
              <w:tc>
                <w:tcPr>
                  <w:tcW w:w="3285" w:type="dxa"/>
                  <w:tcBorders>
                    <w:top w:val="single" w:sz="4" w:space="0" w:color="auto"/>
                    <w:left w:val="single" w:sz="4" w:space="0" w:color="auto"/>
                    <w:bottom w:val="single" w:sz="4" w:space="0" w:color="auto"/>
                    <w:right w:val="single" w:sz="4" w:space="0" w:color="auto"/>
                  </w:tcBorders>
                  <w:hideMark/>
                </w:tcPr>
                <w:p w:rsidR="00B22E94" w:rsidRPr="00841C9D" w:rsidRDefault="00B22E94" w:rsidP="00B22E94">
                  <w:pPr>
                    <w:framePr w:hSpace="180" w:wrap="around" w:vAnchor="text" w:hAnchor="margin" w:x="216" w:y="182"/>
                    <w:numPr>
                      <w:ilvl w:val="0"/>
                      <w:numId w:val="11"/>
                    </w:numPr>
                    <w:autoSpaceDE w:val="0"/>
                    <w:autoSpaceDN w:val="0"/>
                    <w:adjustRightInd w:val="0"/>
                    <w:spacing w:after="0" w:line="360" w:lineRule="auto"/>
                    <w:jc w:val="center"/>
                    <w:rPr>
                      <w:rFonts w:ascii="TimesNewRoman" w:hAnsi="TimesNewRoman" w:cs="TimesNewRoman"/>
                      <w:sz w:val="24"/>
                      <w:szCs w:val="24"/>
                      <w:lang w:val="uk-UA"/>
                    </w:rPr>
                  </w:pPr>
                  <w:r w:rsidRPr="00841C9D">
                    <w:rPr>
                      <w:rFonts w:ascii="TimesNewRoman" w:hAnsi="TimesNewRoman" w:cs="TimesNewRoman"/>
                      <w:sz w:val="24"/>
                      <w:szCs w:val="24"/>
                      <w:lang w:val="uk-UA"/>
                    </w:rPr>
                    <w:t>балів</w:t>
                  </w:r>
                </w:p>
              </w:tc>
            </w:tr>
          </w:tbl>
          <w:p w:rsidR="00B22E94" w:rsidRPr="00841C9D" w:rsidRDefault="00B22E94" w:rsidP="00B22E94">
            <w:pPr>
              <w:spacing w:after="0" w:line="240" w:lineRule="auto"/>
              <w:jc w:val="both"/>
              <w:rPr>
                <w:rFonts w:ascii="Times New Roman" w:eastAsia="Times New Roman" w:hAnsi="Times New Roman"/>
                <w:b/>
                <w:sz w:val="24"/>
                <w:szCs w:val="24"/>
                <w:lang w:val="uk-UA" w:eastAsia="ru-RU"/>
              </w:rPr>
            </w:pPr>
            <w:r w:rsidRPr="00841C9D">
              <w:rPr>
                <w:rFonts w:ascii="Times New Roman" w:eastAsia="Times New Roman" w:hAnsi="Times New Roman"/>
                <w:b/>
                <w:sz w:val="24"/>
                <w:szCs w:val="24"/>
                <w:lang w:val="uk-UA" w:eastAsia="ru-RU"/>
              </w:rPr>
              <w:t>Організація підсумкового контролю (у тому числі алгоритм визначення підсумкового рейтингового бала студента з навчальної дисципліни)</w:t>
            </w:r>
          </w:p>
          <w:p w:rsidR="00B22E94" w:rsidRPr="00841C9D" w:rsidRDefault="00B22E94" w:rsidP="00B22E94">
            <w:pPr>
              <w:spacing w:after="0" w:line="240" w:lineRule="auto"/>
              <w:ind w:left="142" w:firstLine="425"/>
              <w:jc w:val="both"/>
              <w:rPr>
                <w:rFonts w:ascii="Times New Roman" w:eastAsia="Times New Roman" w:hAnsi="Times New Roman"/>
                <w:sz w:val="24"/>
                <w:szCs w:val="24"/>
                <w:lang w:val="uk-UA" w:eastAsia="ru-RU"/>
              </w:rPr>
            </w:pPr>
          </w:p>
          <w:p w:rsidR="00B22E94" w:rsidRPr="00841C9D" w:rsidRDefault="00B22E94" w:rsidP="00B22E94">
            <w:pPr>
              <w:spacing w:after="0" w:line="240" w:lineRule="auto"/>
              <w:ind w:left="142" w:firstLine="425"/>
              <w:jc w:val="both"/>
              <w:rPr>
                <w:rFonts w:ascii="Times New Roman" w:eastAsia="Times New Roman" w:hAnsi="Times New Roman"/>
                <w:b/>
                <w:sz w:val="24"/>
                <w:szCs w:val="24"/>
                <w:lang w:val="uk-UA" w:eastAsia="ru-RU"/>
              </w:rPr>
            </w:pPr>
            <w:r w:rsidRPr="00841C9D">
              <w:rPr>
                <w:rFonts w:ascii="Times New Roman" w:eastAsia="Times New Roman" w:hAnsi="Times New Roman"/>
                <w:b/>
                <w:sz w:val="24"/>
                <w:szCs w:val="24"/>
                <w:lang w:val="uk-UA" w:eastAsia="ru-RU"/>
              </w:rPr>
              <w:t>Семестровий рейтинговий бал</w:t>
            </w:r>
          </w:p>
          <w:p w:rsidR="00B22E94" w:rsidRPr="00841C9D" w:rsidRDefault="00B22E94" w:rsidP="00B22E94">
            <w:pPr>
              <w:tabs>
                <w:tab w:val="left" w:pos="720"/>
              </w:tabs>
              <w:spacing w:after="0" w:line="240" w:lineRule="auto"/>
              <w:ind w:firstLine="567"/>
              <w:jc w:val="both"/>
              <w:rPr>
                <w:rFonts w:ascii="Times New Roman" w:eastAsia="Times New Roman" w:hAnsi="Times New Roman"/>
                <w:sz w:val="24"/>
                <w:szCs w:val="24"/>
                <w:lang w:val="uk-UA" w:eastAsia="ru-RU"/>
              </w:rPr>
            </w:pPr>
            <w:r w:rsidRPr="00841C9D">
              <w:rPr>
                <w:rFonts w:ascii="Times New Roman" w:eastAsia="Times New Roman" w:hAnsi="Times New Roman"/>
                <w:sz w:val="24"/>
                <w:szCs w:val="24"/>
                <w:lang w:val="uk-UA" w:eastAsia="ru-RU"/>
              </w:rPr>
              <w:t xml:space="preserve">Система модульно-рейтингового контролю навчальних досягнень магістрантів однакова для всіх дисциплін. У структурі кожного модуля з усіх навчальних дисциплін оцінюються такі складники: </w:t>
            </w:r>
          </w:p>
          <w:p w:rsidR="00B22E94" w:rsidRPr="00841C9D" w:rsidRDefault="00B22E94" w:rsidP="00B22E94">
            <w:pPr>
              <w:spacing w:after="0" w:line="240" w:lineRule="auto"/>
              <w:ind w:firstLine="567"/>
              <w:jc w:val="both"/>
              <w:rPr>
                <w:rFonts w:ascii="Times New Roman" w:eastAsia="Times New Roman" w:hAnsi="Times New Roman"/>
                <w:sz w:val="24"/>
                <w:szCs w:val="24"/>
                <w:lang w:val="uk-UA" w:eastAsia="ru-RU"/>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3420"/>
              <w:gridCol w:w="3060"/>
            </w:tblGrid>
            <w:tr w:rsidR="00B22E94" w:rsidRPr="00A276E9" w:rsidTr="00CE7B85">
              <w:trPr>
                <w:trHeight w:val="739"/>
              </w:trPr>
              <w:tc>
                <w:tcPr>
                  <w:tcW w:w="3420" w:type="dxa"/>
                  <w:tcBorders>
                    <w:top w:val="single" w:sz="4" w:space="0" w:color="auto"/>
                    <w:left w:val="single" w:sz="4" w:space="0" w:color="auto"/>
                    <w:bottom w:val="single" w:sz="4" w:space="0" w:color="auto"/>
                    <w:right w:val="single" w:sz="4" w:space="0" w:color="auto"/>
                  </w:tcBorders>
                  <w:vAlign w:val="center"/>
                  <w:hideMark/>
                </w:tcPr>
                <w:p w:rsidR="00B22E94" w:rsidRPr="00841C9D" w:rsidRDefault="00B22E94" w:rsidP="00B22E94">
                  <w:pPr>
                    <w:framePr w:hSpace="180" w:wrap="around" w:vAnchor="text" w:hAnchor="margin" w:x="216" w:y="182"/>
                    <w:spacing w:after="0" w:line="240" w:lineRule="auto"/>
                    <w:jc w:val="both"/>
                    <w:rPr>
                      <w:rFonts w:ascii="Times New Roman" w:eastAsia="Times New Roman" w:hAnsi="Times New Roman"/>
                      <w:b/>
                      <w:sz w:val="24"/>
                      <w:szCs w:val="24"/>
                      <w:lang w:val="uk-UA" w:eastAsia="ru-RU"/>
                    </w:rPr>
                  </w:pPr>
                  <w:r w:rsidRPr="00841C9D">
                    <w:rPr>
                      <w:rFonts w:ascii="Times New Roman" w:eastAsia="Times New Roman" w:hAnsi="Times New Roman"/>
                      <w:b/>
                      <w:sz w:val="24"/>
                      <w:szCs w:val="24"/>
                      <w:lang w:val="uk-UA" w:eastAsia="ru-RU"/>
                    </w:rPr>
                    <w:t xml:space="preserve">Аудиторна </w:t>
                  </w:r>
                </w:p>
                <w:p w:rsidR="00B22E94" w:rsidRPr="00841C9D" w:rsidRDefault="00B22E94" w:rsidP="00B22E94">
                  <w:pPr>
                    <w:framePr w:hSpace="180" w:wrap="around" w:vAnchor="text" w:hAnchor="margin" w:x="216" w:y="182"/>
                    <w:spacing w:after="0" w:line="240" w:lineRule="auto"/>
                    <w:jc w:val="both"/>
                    <w:rPr>
                      <w:rFonts w:ascii="Times New Roman" w:eastAsia="Times New Roman" w:hAnsi="Times New Roman"/>
                      <w:b/>
                      <w:sz w:val="24"/>
                      <w:szCs w:val="24"/>
                      <w:lang w:val="uk-UA" w:eastAsia="ru-RU"/>
                    </w:rPr>
                  </w:pPr>
                  <w:r w:rsidRPr="00841C9D">
                    <w:rPr>
                      <w:rFonts w:ascii="Times New Roman" w:eastAsia="Times New Roman" w:hAnsi="Times New Roman"/>
                      <w:b/>
                      <w:sz w:val="24"/>
                      <w:szCs w:val="24"/>
                      <w:lang w:val="uk-UA" w:eastAsia="ru-RU"/>
                    </w:rPr>
                    <w:t>робота студента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B22E94" w:rsidRPr="00841C9D" w:rsidRDefault="00B22E94" w:rsidP="00B22E94">
                  <w:pPr>
                    <w:framePr w:hSpace="180" w:wrap="around" w:vAnchor="text" w:hAnchor="margin" w:x="216" w:y="182"/>
                    <w:spacing w:after="0" w:line="240" w:lineRule="auto"/>
                    <w:jc w:val="both"/>
                    <w:rPr>
                      <w:rFonts w:ascii="Times New Roman" w:eastAsia="Times New Roman" w:hAnsi="Times New Roman"/>
                      <w:b/>
                      <w:sz w:val="24"/>
                      <w:szCs w:val="24"/>
                      <w:lang w:val="uk-UA" w:eastAsia="ru-RU"/>
                    </w:rPr>
                  </w:pPr>
                  <w:r w:rsidRPr="00841C9D">
                    <w:rPr>
                      <w:rFonts w:ascii="Times New Roman" w:eastAsia="Times New Roman" w:hAnsi="Times New Roman"/>
                      <w:b/>
                      <w:sz w:val="24"/>
                      <w:szCs w:val="24"/>
                      <w:lang w:val="uk-UA" w:eastAsia="ru-RU"/>
                    </w:rPr>
                    <w:t xml:space="preserve">Самостійна </w:t>
                  </w:r>
                </w:p>
                <w:p w:rsidR="00B22E94" w:rsidRPr="00841C9D" w:rsidRDefault="00B22E94" w:rsidP="00B22E94">
                  <w:pPr>
                    <w:framePr w:hSpace="180" w:wrap="around" w:vAnchor="text" w:hAnchor="margin" w:x="216" w:y="182"/>
                    <w:spacing w:after="0" w:line="240" w:lineRule="auto"/>
                    <w:jc w:val="both"/>
                    <w:rPr>
                      <w:rFonts w:ascii="Times New Roman" w:eastAsia="Times New Roman" w:hAnsi="Times New Roman"/>
                      <w:b/>
                      <w:sz w:val="24"/>
                      <w:szCs w:val="24"/>
                      <w:lang w:val="uk-UA" w:eastAsia="ru-RU"/>
                    </w:rPr>
                  </w:pPr>
                  <w:r w:rsidRPr="00841C9D">
                    <w:rPr>
                      <w:rFonts w:ascii="Times New Roman" w:eastAsia="Times New Roman" w:hAnsi="Times New Roman"/>
                      <w:b/>
                      <w:sz w:val="24"/>
                      <w:szCs w:val="24"/>
                      <w:lang w:val="uk-UA" w:eastAsia="ru-RU"/>
                    </w:rPr>
                    <w:t>робота студента</w:t>
                  </w:r>
                </w:p>
              </w:tc>
              <w:tc>
                <w:tcPr>
                  <w:tcW w:w="3060" w:type="dxa"/>
                  <w:tcBorders>
                    <w:top w:val="single" w:sz="4" w:space="0" w:color="auto"/>
                    <w:left w:val="single" w:sz="4" w:space="0" w:color="auto"/>
                    <w:bottom w:val="single" w:sz="4" w:space="0" w:color="auto"/>
                    <w:right w:val="single" w:sz="4" w:space="0" w:color="auto"/>
                  </w:tcBorders>
                  <w:vAlign w:val="center"/>
                  <w:hideMark/>
                </w:tcPr>
                <w:p w:rsidR="00B22E94" w:rsidRPr="00841C9D" w:rsidRDefault="00B22E94" w:rsidP="00B22E94">
                  <w:pPr>
                    <w:framePr w:hSpace="180" w:wrap="around" w:vAnchor="text" w:hAnchor="margin" w:x="216" w:y="182"/>
                    <w:spacing w:after="0" w:line="240" w:lineRule="auto"/>
                    <w:jc w:val="both"/>
                    <w:rPr>
                      <w:rFonts w:ascii="Times New Roman" w:eastAsia="Times New Roman" w:hAnsi="Times New Roman"/>
                      <w:b/>
                      <w:sz w:val="24"/>
                      <w:szCs w:val="24"/>
                      <w:lang w:val="uk-UA" w:eastAsia="ru-RU"/>
                    </w:rPr>
                  </w:pPr>
                  <w:r w:rsidRPr="00841C9D">
                    <w:rPr>
                      <w:rFonts w:ascii="Times New Roman" w:eastAsia="Times New Roman" w:hAnsi="Times New Roman"/>
                      <w:b/>
                      <w:sz w:val="24"/>
                      <w:szCs w:val="24"/>
                      <w:lang w:val="uk-UA" w:eastAsia="ru-RU"/>
                    </w:rPr>
                    <w:t>Модульна контрольна робота</w:t>
                  </w:r>
                </w:p>
              </w:tc>
            </w:tr>
          </w:tbl>
          <w:p w:rsidR="00B22E94" w:rsidRPr="00841C9D" w:rsidRDefault="00B22E94" w:rsidP="00B22E94">
            <w:pPr>
              <w:spacing w:after="0" w:line="240" w:lineRule="auto"/>
              <w:ind w:firstLine="567"/>
              <w:jc w:val="both"/>
              <w:rPr>
                <w:rFonts w:ascii="Times New Roman" w:eastAsia="Times New Roman" w:hAnsi="Times New Roman"/>
                <w:sz w:val="24"/>
                <w:szCs w:val="24"/>
                <w:lang w:val="uk-UA" w:eastAsia="ru-RU"/>
              </w:rPr>
            </w:pPr>
          </w:p>
          <w:p w:rsidR="00B22E94" w:rsidRPr="00841C9D" w:rsidRDefault="00B22E94" w:rsidP="00B22E94">
            <w:pPr>
              <w:spacing w:after="0" w:line="240" w:lineRule="auto"/>
              <w:ind w:firstLine="567"/>
              <w:jc w:val="both"/>
              <w:rPr>
                <w:rFonts w:ascii="Times New Roman" w:eastAsia="Times New Roman" w:hAnsi="Times New Roman"/>
                <w:sz w:val="24"/>
                <w:szCs w:val="24"/>
                <w:lang w:val="uk-UA" w:eastAsia="ru-RU"/>
              </w:rPr>
            </w:pPr>
            <w:r w:rsidRPr="00841C9D">
              <w:rPr>
                <w:rFonts w:ascii="Times New Roman" w:eastAsia="Times New Roman" w:hAnsi="Times New Roman"/>
                <w:sz w:val="24"/>
                <w:szCs w:val="24"/>
                <w:lang w:val="uk-UA" w:eastAsia="ru-RU"/>
              </w:rPr>
              <w:t>Рейтинг кожного модуля обчислюється однаково для всіх навчальних дисциплін.</w:t>
            </w:r>
          </w:p>
          <w:p w:rsidR="00B22E94" w:rsidRPr="00841C9D" w:rsidRDefault="00B22E94" w:rsidP="00B22E94">
            <w:pPr>
              <w:spacing w:after="0" w:line="240" w:lineRule="auto"/>
              <w:ind w:firstLine="567"/>
              <w:jc w:val="both"/>
              <w:rPr>
                <w:rFonts w:ascii="Times New Roman" w:eastAsia="Times New Roman" w:hAnsi="Times New Roman"/>
                <w:b/>
                <w:sz w:val="24"/>
                <w:szCs w:val="24"/>
                <w:lang w:val="uk-UA" w:eastAsia="ru-RU"/>
              </w:rPr>
            </w:pPr>
            <w:r w:rsidRPr="00841C9D">
              <w:rPr>
                <w:rFonts w:ascii="Times New Roman" w:eastAsia="Times New Roman" w:hAnsi="Times New Roman"/>
                <w:sz w:val="24"/>
                <w:szCs w:val="24"/>
                <w:lang w:val="uk-UA" w:eastAsia="ru-RU"/>
              </w:rPr>
              <w:t xml:space="preserve">Поточне оцінювання всіх видів навчальної діяльності студента (аудиторна робота та самостійна робота) здійснюється в національній 4-бальній                   шкалі – «відмінно» («5»), «добре» («4»), «задовільно» («3»), «незадовільно» («2»). Невиконання завдань самостійної роботи, невідвідування семінарських та практичних занять позначаються </w:t>
            </w:r>
            <w:r w:rsidRPr="00841C9D">
              <w:rPr>
                <w:rFonts w:ascii="Times New Roman" w:eastAsia="Times New Roman" w:hAnsi="Times New Roman"/>
                <w:b/>
                <w:sz w:val="24"/>
                <w:szCs w:val="24"/>
                <w:lang w:val="uk-UA" w:eastAsia="ru-RU"/>
              </w:rPr>
              <w:t>«0».</w:t>
            </w:r>
          </w:p>
          <w:p w:rsidR="00B22E94" w:rsidRPr="00F827D1" w:rsidRDefault="00B22E94" w:rsidP="00B22E94">
            <w:pPr>
              <w:shd w:val="clear" w:color="auto" w:fill="FFFFFF"/>
              <w:spacing w:after="0" w:line="240" w:lineRule="auto"/>
              <w:ind w:firstLine="567"/>
              <w:jc w:val="both"/>
              <w:rPr>
                <w:rFonts w:ascii="Times New Roman" w:hAnsi="Times New Roman"/>
                <w:sz w:val="24"/>
                <w:szCs w:val="28"/>
                <w:lang w:val="uk-UA"/>
              </w:rPr>
            </w:pPr>
            <w:r w:rsidRPr="00F827D1">
              <w:rPr>
                <w:rFonts w:ascii="Times New Roman" w:hAnsi="Times New Roman"/>
                <w:sz w:val="24"/>
                <w:szCs w:val="28"/>
                <w:lang w:val="uk-UA"/>
              </w:rPr>
              <w:t xml:space="preserve">Оцінювання на заліку здійснюється за національною шкалою, за 100-бальною шкалою і шкалою ЄКТС. На заліку екзаменатор виставляє семестровий рейтинговий бал, оцінку за залік (“зараховано / не зараховано”), кількість балів за 100-бальною шкалою й оцінку за шкалою ЄКТС. </w:t>
            </w:r>
          </w:p>
          <w:p w:rsidR="00B22E94" w:rsidRPr="00F827D1" w:rsidRDefault="00B22E94" w:rsidP="00B22E94">
            <w:pPr>
              <w:shd w:val="clear" w:color="auto" w:fill="FFFFFF"/>
              <w:tabs>
                <w:tab w:val="left" w:pos="293"/>
              </w:tabs>
              <w:spacing w:after="0" w:line="240" w:lineRule="auto"/>
              <w:ind w:firstLine="567"/>
              <w:jc w:val="both"/>
              <w:rPr>
                <w:rFonts w:ascii="Times New Roman" w:hAnsi="Times New Roman"/>
                <w:sz w:val="24"/>
                <w:szCs w:val="28"/>
                <w:lang w:val="uk-UA"/>
              </w:rPr>
            </w:pPr>
            <w:r w:rsidRPr="00F827D1">
              <w:rPr>
                <w:rFonts w:ascii="Times New Roman" w:hAnsi="Times New Roman"/>
                <w:sz w:val="24"/>
                <w:szCs w:val="28"/>
                <w:lang w:val="uk-UA"/>
              </w:rPr>
              <w:t xml:space="preserve"> </w:t>
            </w:r>
            <w:r>
              <w:rPr>
                <w:rFonts w:ascii="Times New Roman" w:hAnsi="Times New Roman"/>
                <w:sz w:val="24"/>
                <w:szCs w:val="28"/>
                <w:lang w:val="uk-UA"/>
              </w:rPr>
              <w:t>Студенти</w:t>
            </w:r>
            <w:r w:rsidRPr="00F827D1">
              <w:rPr>
                <w:rFonts w:ascii="Times New Roman" w:hAnsi="Times New Roman"/>
                <w:sz w:val="24"/>
                <w:szCs w:val="28"/>
                <w:lang w:val="uk-UA"/>
              </w:rPr>
              <w:t xml:space="preserve">, які мають семестровий рейтинговий бал з навчальної дисципліни </w:t>
            </w:r>
            <w:r w:rsidRPr="00F827D1">
              <w:rPr>
                <w:rFonts w:ascii="Times New Roman" w:hAnsi="Times New Roman"/>
                <w:bCs/>
                <w:iCs/>
                <w:sz w:val="24"/>
                <w:szCs w:val="28"/>
                <w:lang w:val="uk-UA"/>
              </w:rPr>
              <w:t>60 і вище,</w:t>
            </w:r>
            <w:r w:rsidRPr="00F827D1">
              <w:rPr>
                <w:rFonts w:ascii="Times New Roman" w:hAnsi="Times New Roman"/>
                <w:sz w:val="24"/>
                <w:szCs w:val="28"/>
                <w:lang w:val="uk-UA"/>
              </w:rPr>
              <w:t xml:space="preserve"> отримують оцінку </w:t>
            </w:r>
            <w:r w:rsidRPr="00F827D1">
              <w:rPr>
                <w:rFonts w:ascii="Times New Roman" w:hAnsi="Times New Roman"/>
                <w:bCs/>
                <w:iCs/>
                <w:sz w:val="24"/>
                <w:szCs w:val="28"/>
                <w:lang w:val="uk-UA"/>
              </w:rPr>
              <w:t>“зараховано”</w:t>
            </w:r>
            <w:r w:rsidRPr="00F827D1">
              <w:rPr>
                <w:rFonts w:ascii="Times New Roman" w:hAnsi="Times New Roman"/>
                <w:sz w:val="24"/>
                <w:szCs w:val="28"/>
                <w:lang w:val="uk-UA"/>
              </w:rPr>
              <w:t xml:space="preserve"> і відповідну оцінку у шкалі ЄКТС без складання заліку. </w:t>
            </w:r>
            <w:r>
              <w:rPr>
                <w:rFonts w:ascii="Times New Roman" w:hAnsi="Times New Roman"/>
                <w:sz w:val="24"/>
                <w:szCs w:val="28"/>
                <w:lang w:val="uk-UA"/>
              </w:rPr>
              <w:t>Студенти</w:t>
            </w:r>
            <w:r w:rsidRPr="00F827D1">
              <w:rPr>
                <w:rFonts w:ascii="Times New Roman" w:hAnsi="Times New Roman"/>
                <w:sz w:val="24"/>
                <w:szCs w:val="28"/>
                <w:lang w:val="uk-UA"/>
              </w:rPr>
              <w:t xml:space="preserve">, які </w:t>
            </w:r>
            <w:r w:rsidRPr="00F827D1">
              <w:rPr>
                <w:rFonts w:ascii="Times New Roman" w:hAnsi="Times New Roman"/>
                <w:sz w:val="24"/>
                <w:szCs w:val="28"/>
                <w:lang w:val="uk-UA"/>
              </w:rPr>
              <w:lastRenderedPageBreak/>
              <w:t xml:space="preserve">мають семестровий рейтинговий бал з дисципліни </w:t>
            </w:r>
            <w:r w:rsidRPr="00F827D1">
              <w:rPr>
                <w:rFonts w:ascii="Times New Roman" w:hAnsi="Times New Roman"/>
                <w:bCs/>
                <w:iCs/>
                <w:sz w:val="24"/>
                <w:szCs w:val="28"/>
                <w:lang w:val="uk-UA"/>
              </w:rPr>
              <w:t>59 і нижче</w:t>
            </w:r>
            <w:r w:rsidRPr="00F827D1">
              <w:rPr>
                <w:rFonts w:ascii="Times New Roman" w:hAnsi="Times New Roman"/>
                <w:sz w:val="24"/>
                <w:szCs w:val="28"/>
                <w:lang w:val="uk-UA"/>
              </w:rPr>
              <w:t>, складають залік.</w:t>
            </w:r>
          </w:p>
          <w:p w:rsidR="00B22E94" w:rsidRPr="00F827D1" w:rsidRDefault="00B22E94" w:rsidP="00B22E94">
            <w:pPr>
              <w:shd w:val="clear" w:color="auto" w:fill="FFFFFF"/>
              <w:spacing w:after="0" w:line="240" w:lineRule="auto"/>
              <w:ind w:firstLine="567"/>
              <w:jc w:val="both"/>
              <w:rPr>
                <w:rFonts w:ascii="Times New Roman" w:hAnsi="Times New Roman"/>
                <w:sz w:val="24"/>
                <w:szCs w:val="28"/>
                <w:lang w:val="uk-UA"/>
              </w:rPr>
            </w:pPr>
            <w:r w:rsidRPr="00F827D1">
              <w:rPr>
                <w:rFonts w:ascii="Times New Roman" w:hAnsi="Times New Roman"/>
                <w:sz w:val="24"/>
                <w:szCs w:val="28"/>
                <w:lang w:val="uk-UA"/>
              </w:rPr>
              <w:t xml:space="preserve">Якщо </w:t>
            </w:r>
            <w:r>
              <w:rPr>
                <w:rFonts w:ascii="Times New Roman" w:hAnsi="Times New Roman"/>
                <w:sz w:val="24"/>
                <w:szCs w:val="28"/>
                <w:lang w:val="uk-UA"/>
              </w:rPr>
              <w:t>студент</w:t>
            </w:r>
            <w:r w:rsidRPr="00F827D1">
              <w:rPr>
                <w:rFonts w:ascii="Times New Roman" w:hAnsi="Times New Roman"/>
                <w:sz w:val="24"/>
                <w:szCs w:val="28"/>
                <w:lang w:val="uk-UA"/>
              </w:rPr>
              <w:t xml:space="preserve"> на заліку отримав підсумкову оцінку з дисципліни за національною шкалою </w:t>
            </w:r>
            <w:r w:rsidRPr="00F827D1">
              <w:rPr>
                <w:rFonts w:ascii="Times New Roman" w:hAnsi="Times New Roman"/>
                <w:bCs/>
                <w:sz w:val="24"/>
                <w:szCs w:val="28"/>
                <w:lang w:val="uk-UA"/>
              </w:rPr>
              <w:t>“не зараховано”</w:t>
            </w:r>
            <w:r w:rsidRPr="00F827D1">
              <w:rPr>
                <w:rFonts w:ascii="Times New Roman" w:hAnsi="Times New Roman"/>
                <w:sz w:val="24"/>
                <w:szCs w:val="28"/>
                <w:lang w:val="uk-UA"/>
              </w:rPr>
              <w:t xml:space="preserve">, то, крім цієї оцінки, у відомості обліку успішності йому </w:t>
            </w:r>
            <w:r w:rsidRPr="00F827D1">
              <w:rPr>
                <w:rFonts w:ascii="Times New Roman" w:hAnsi="Times New Roman"/>
                <w:bCs/>
                <w:sz w:val="24"/>
                <w:szCs w:val="28"/>
                <w:lang w:val="uk-UA"/>
              </w:rPr>
              <w:t xml:space="preserve">незалежно від набраного семестрового рейтингового балу </w:t>
            </w:r>
            <w:r w:rsidRPr="00F827D1">
              <w:rPr>
                <w:rFonts w:ascii="Times New Roman" w:hAnsi="Times New Roman"/>
                <w:sz w:val="24"/>
                <w:szCs w:val="28"/>
                <w:lang w:val="uk-UA"/>
              </w:rPr>
              <w:t xml:space="preserve">виставляється оцінка </w:t>
            </w:r>
            <w:r w:rsidRPr="00F827D1">
              <w:rPr>
                <w:rFonts w:ascii="Times New Roman" w:hAnsi="Times New Roman"/>
                <w:bCs/>
                <w:iCs/>
                <w:sz w:val="24"/>
                <w:szCs w:val="28"/>
                <w:lang w:val="uk-UA"/>
              </w:rPr>
              <w:t>FX</w:t>
            </w:r>
            <w:r w:rsidRPr="00F827D1">
              <w:rPr>
                <w:rFonts w:ascii="Times New Roman" w:hAnsi="Times New Roman"/>
                <w:sz w:val="24"/>
                <w:szCs w:val="28"/>
                <w:lang w:val="uk-UA"/>
              </w:rPr>
              <w:t xml:space="preserve"> за шкалою ЄКТС і </w:t>
            </w:r>
            <w:r w:rsidRPr="00F827D1">
              <w:rPr>
                <w:rFonts w:ascii="Times New Roman" w:hAnsi="Times New Roman"/>
                <w:bCs/>
                <w:sz w:val="24"/>
                <w:szCs w:val="28"/>
                <w:lang w:val="uk-UA"/>
              </w:rPr>
              <w:t>0 балів</w:t>
            </w:r>
            <w:r w:rsidRPr="00F827D1">
              <w:rPr>
                <w:rFonts w:ascii="Times New Roman" w:hAnsi="Times New Roman"/>
                <w:sz w:val="24"/>
                <w:szCs w:val="28"/>
                <w:lang w:val="uk-UA"/>
              </w:rPr>
              <w:t xml:space="preserve"> за 100-бальною шкалою.</w:t>
            </w:r>
          </w:p>
          <w:p w:rsidR="00B22E94" w:rsidRPr="00F827D1" w:rsidRDefault="00B22E94" w:rsidP="00B22E94">
            <w:pPr>
              <w:widowControl w:val="0"/>
              <w:shd w:val="clear" w:color="auto" w:fill="FFFFFF"/>
              <w:tabs>
                <w:tab w:val="left" w:pos="254"/>
                <w:tab w:val="num" w:pos="851"/>
              </w:tabs>
              <w:autoSpaceDE w:val="0"/>
              <w:autoSpaceDN w:val="0"/>
              <w:adjustRightInd w:val="0"/>
              <w:spacing w:after="0" w:line="240" w:lineRule="auto"/>
              <w:jc w:val="both"/>
              <w:rPr>
                <w:rFonts w:ascii="Times New Roman" w:hAnsi="Times New Roman"/>
                <w:sz w:val="24"/>
                <w:szCs w:val="28"/>
                <w:lang w:val="uk-UA"/>
              </w:rPr>
            </w:pPr>
          </w:p>
          <w:tbl>
            <w:tblPr>
              <w:tblW w:w="9519" w:type="dxa"/>
              <w:jc w:val="center"/>
              <w:tblBorders>
                <w:top w:val="single" w:sz="6" w:space="0" w:color="auto"/>
                <w:left w:val="single" w:sz="6" w:space="0" w:color="auto"/>
                <w:bottom w:val="single" w:sz="4" w:space="0" w:color="auto"/>
                <w:right w:val="single" w:sz="6" w:space="0" w:color="auto"/>
                <w:insideH w:val="single" w:sz="4" w:space="0" w:color="auto"/>
                <w:insideV w:val="single" w:sz="4" w:space="0" w:color="auto"/>
              </w:tblBorders>
              <w:tblLayout w:type="fixed"/>
              <w:tblCellMar>
                <w:left w:w="40" w:type="dxa"/>
                <w:right w:w="40" w:type="dxa"/>
              </w:tblCellMar>
              <w:tblLook w:val="0000"/>
            </w:tblPr>
            <w:tblGrid>
              <w:gridCol w:w="2700"/>
              <w:gridCol w:w="2784"/>
              <w:gridCol w:w="4035"/>
            </w:tblGrid>
            <w:tr w:rsidR="00B22E94" w:rsidRPr="00A276E9" w:rsidTr="00F827D1">
              <w:trPr>
                <w:trHeight w:val="528"/>
                <w:jc w:val="center"/>
              </w:trPr>
              <w:tc>
                <w:tcPr>
                  <w:tcW w:w="2700" w:type="dxa"/>
                  <w:tcBorders>
                    <w:top w:val="single" w:sz="6" w:space="0" w:color="auto"/>
                    <w:left w:val="single" w:sz="6" w:space="0" w:color="auto"/>
                    <w:bottom w:val="single" w:sz="4" w:space="0" w:color="auto"/>
                    <w:right w:val="single" w:sz="4" w:space="0" w:color="auto"/>
                  </w:tcBorders>
                  <w:shd w:val="clear" w:color="auto" w:fill="FFFFFF"/>
                </w:tcPr>
                <w:p w:rsidR="00B22E94" w:rsidRPr="00F827D1" w:rsidRDefault="00B22E94" w:rsidP="00B22E94">
                  <w:pPr>
                    <w:framePr w:hSpace="180" w:wrap="around" w:vAnchor="text" w:hAnchor="margin" w:x="216" w:y="182"/>
                    <w:shd w:val="clear" w:color="auto" w:fill="FFFFFF"/>
                    <w:spacing w:after="0" w:line="240" w:lineRule="auto"/>
                    <w:jc w:val="center"/>
                    <w:rPr>
                      <w:rFonts w:ascii="Times New Roman" w:hAnsi="Times New Roman"/>
                      <w:b/>
                      <w:lang w:val="uk-UA"/>
                    </w:rPr>
                  </w:pPr>
                  <w:r w:rsidRPr="00F827D1">
                    <w:rPr>
                      <w:rFonts w:ascii="Times New Roman" w:hAnsi="Times New Roman"/>
                      <w:b/>
                      <w:bCs/>
                      <w:lang w:val="uk-UA"/>
                    </w:rPr>
                    <w:t>Підсумковий рейтинговий бал</w:t>
                  </w:r>
                </w:p>
              </w:tc>
              <w:tc>
                <w:tcPr>
                  <w:tcW w:w="2784" w:type="dxa"/>
                  <w:tcBorders>
                    <w:top w:val="single" w:sz="6" w:space="0" w:color="auto"/>
                    <w:left w:val="single" w:sz="4" w:space="0" w:color="auto"/>
                    <w:bottom w:val="single" w:sz="4" w:space="0" w:color="auto"/>
                    <w:right w:val="single" w:sz="4" w:space="0" w:color="auto"/>
                  </w:tcBorders>
                  <w:shd w:val="clear" w:color="auto" w:fill="FFFFFF"/>
                </w:tcPr>
                <w:p w:rsidR="00B22E94" w:rsidRPr="00F827D1" w:rsidRDefault="00B22E94" w:rsidP="00B22E94">
                  <w:pPr>
                    <w:framePr w:hSpace="180" w:wrap="around" w:vAnchor="text" w:hAnchor="margin" w:x="216" w:y="182"/>
                    <w:shd w:val="clear" w:color="auto" w:fill="FFFFFF"/>
                    <w:spacing w:after="0" w:line="240" w:lineRule="auto"/>
                    <w:jc w:val="center"/>
                    <w:rPr>
                      <w:rFonts w:ascii="Times New Roman" w:hAnsi="Times New Roman"/>
                      <w:b/>
                      <w:lang w:val="uk-UA"/>
                    </w:rPr>
                  </w:pPr>
                  <w:r w:rsidRPr="00F827D1">
                    <w:rPr>
                      <w:rFonts w:ascii="Times New Roman" w:hAnsi="Times New Roman"/>
                      <w:b/>
                      <w:bCs/>
                      <w:lang w:val="uk-UA"/>
                    </w:rPr>
                    <w:t>Оцінка за шкалою ЄКТС</w:t>
                  </w:r>
                </w:p>
              </w:tc>
              <w:tc>
                <w:tcPr>
                  <w:tcW w:w="4035" w:type="dxa"/>
                  <w:tcBorders>
                    <w:top w:val="single" w:sz="6" w:space="0" w:color="auto"/>
                    <w:left w:val="single" w:sz="4" w:space="0" w:color="auto"/>
                    <w:bottom w:val="single" w:sz="4" w:space="0" w:color="auto"/>
                    <w:right w:val="single" w:sz="6" w:space="0" w:color="auto"/>
                  </w:tcBorders>
                  <w:shd w:val="clear" w:color="auto" w:fill="FFFFFF"/>
                </w:tcPr>
                <w:p w:rsidR="00B22E94" w:rsidRPr="00F827D1" w:rsidRDefault="00B22E94" w:rsidP="00B22E94">
                  <w:pPr>
                    <w:framePr w:hSpace="180" w:wrap="around" w:vAnchor="text" w:hAnchor="margin" w:x="216" w:y="182"/>
                    <w:shd w:val="clear" w:color="auto" w:fill="FFFFFF"/>
                    <w:spacing w:after="0" w:line="240" w:lineRule="auto"/>
                    <w:jc w:val="center"/>
                    <w:rPr>
                      <w:rFonts w:ascii="Times New Roman" w:hAnsi="Times New Roman"/>
                      <w:b/>
                      <w:lang w:val="uk-UA"/>
                    </w:rPr>
                  </w:pPr>
                  <w:r w:rsidRPr="00F827D1">
                    <w:rPr>
                      <w:rFonts w:ascii="Times New Roman" w:hAnsi="Times New Roman"/>
                      <w:b/>
                      <w:bCs/>
                      <w:lang w:val="uk-UA"/>
                    </w:rPr>
                    <w:t>Оцінка за національною шкалою</w:t>
                  </w:r>
                </w:p>
              </w:tc>
            </w:tr>
            <w:tr w:rsidR="00B22E94" w:rsidRPr="00A276E9" w:rsidTr="00F827D1">
              <w:trPr>
                <w:trHeight w:val="380"/>
                <w:jc w:val="center"/>
              </w:trPr>
              <w:tc>
                <w:tcPr>
                  <w:tcW w:w="2700" w:type="dxa"/>
                  <w:tcBorders>
                    <w:top w:val="single" w:sz="4" w:space="0" w:color="auto"/>
                    <w:left w:val="single" w:sz="6" w:space="0" w:color="auto"/>
                    <w:bottom w:val="single" w:sz="4" w:space="0" w:color="auto"/>
                    <w:right w:val="single" w:sz="4" w:space="0" w:color="auto"/>
                  </w:tcBorders>
                  <w:shd w:val="clear" w:color="auto" w:fill="FFFFFF"/>
                  <w:vAlign w:val="center"/>
                </w:tcPr>
                <w:p w:rsidR="00B22E94" w:rsidRPr="00F827D1" w:rsidRDefault="00B22E94" w:rsidP="00B22E94">
                  <w:pPr>
                    <w:framePr w:hSpace="180" w:wrap="around" w:vAnchor="text" w:hAnchor="margin" w:x="216" w:y="182"/>
                    <w:shd w:val="clear" w:color="auto" w:fill="FFFFFF"/>
                    <w:spacing w:after="0" w:line="240" w:lineRule="auto"/>
                    <w:jc w:val="center"/>
                    <w:rPr>
                      <w:rFonts w:ascii="Times New Roman" w:hAnsi="Times New Roman"/>
                      <w:lang w:val="uk-UA"/>
                    </w:rPr>
                  </w:pPr>
                  <w:r w:rsidRPr="00F827D1">
                    <w:rPr>
                      <w:rFonts w:ascii="Times New Roman" w:hAnsi="Times New Roman"/>
                      <w:lang w:val="uk-UA"/>
                    </w:rPr>
                    <w:t>90 – 100</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rsidR="00B22E94" w:rsidRPr="00F827D1" w:rsidRDefault="00B22E94" w:rsidP="00B22E94">
                  <w:pPr>
                    <w:framePr w:hSpace="180" w:wrap="around" w:vAnchor="text" w:hAnchor="margin" w:x="216" w:y="182"/>
                    <w:shd w:val="clear" w:color="auto" w:fill="FFFFFF"/>
                    <w:spacing w:after="0" w:line="240" w:lineRule="auto"/>
                    <w:jc w:val="center"/>
                    <w:rPr>
                      <w:rFonts w:ascii="Times New Roman" w:hAnsi="Times New Roman"/>
                      <w:lang w:val="uk-UA"/>
                    </w:rPr>
                  </w:pPr>
                  <w:r w:rsidRPr="00F827D1">
                    <w:rPr>
                      <w:rFonts w:ascii="Times New Roman" w:hAnsi="Times New Roman"/>
                      <w:bCs/>
                      <w:lang w:val="uk-UA"/>
                    </w:rPr>
                    <w:t>А</w:t>
                  </w:r>
                </w:p>
              </w:tc>
              <w:tc>
                <w:tcPr>
                  <w:tcW w:w="4035" w:type="dxa"/>
                  <w:tcBorders>
                    <w:top w:val="single" w:sz="4" w:space="0" w:color="auto"/>
                    <w:left w:val="single" w:sz="4" w:space="0" w:color="auto"/>
                    <w:bottom w:val="single" w:sz="4" w:space="0" w:color="auto"/>
                    <w:right w:val="single" w:sz="6" w:space="0" w:color="auto"/>
                  </w:tcBorders>
                  <w:shd w:val="clear" w:color="auto" w:fill="FFFFFF"/>
                  <w:vAlign w:val="center"/>
                </w:tcPr>
                <w:p w:rsidR="00B22E94" w:rsidRPr="00F827D1" w:rsidRDefault="00B22E94" w:rsidP="00B22E94">
                  <w:pPr>
                    <w:framePr w:hSpace="180" w:wrap="around" w:vAnchor="text" w:hAnchor="margin" w:x="216" w:y="182"/>
                    <w:shd w:val="clear" w:color="auto" w:fill="FFFFFF"/>
                    <w:spacing w:after="0" w:line="240" w:lineRule="auto"/>
                    <w:jc w:val="center"/>
                    <w:rPr>
                      <w:rFonts w:ascii="Times New Roman" w:hAnsi="Times New Roman"/>
                      <w:lang w:val="uk-UA"/>
                    </w:rPr>
                  </w:pPr>
                  <w:r w:rsidRPr="00F827D1">
                    <w:rPr>
                      <w:rFonts w:ascii="Times New Roman" w:hAnsi="Times New Roman"/>
                      <w:lang w:val="uk-UA"/>
                    </w:rPr>
                    <w:t>Відмінно</w:t>
                  </w:r>
                </w:p>
              </w:tc>
            </w:tr>
            <w:tr w:rsidR="00B22E94" w:rsidRPr="00A276E9" w:rsidTr="00F827D1">
              <w:trPr>
                <w:cantSplit/>
                <w:trHeight w:val="379"/>
                <w:jc w:val="center"/>
              </w:trPr>
              <w:tc>
                <w:tcPr>
                  <w:tcW w:w="2700" w:type="dxa"/>
                  <w:tcBorders>
                    <w:top w:val="single" w:sz="4" w:space="0" w:color="auto"/>
                    <w:left w:val="single" w:sz="6" w:space="0" w:color="auto"/>
                    <w:bottom w:val="single" w:sz="4" w:space="0" w:color="auto"/>
                    <w:right w:val="single" w:sz="4" w:space="0" w:color="auto"/>
                  </w:tcBorders>
                  <w:shd w:val="clear" w:color="auto" w:fill="FFFFFF"/>
                  <w:vAlign w:val="center"/>
                </w:tcPr>
                <w:p w:rsidR="00B22E94" w:rsidRPr="00F827D1" w:rsidRDefault="00B22E94" w:rsidP="00B22E94">
                  <w:pPr>
                    <w:framePr w:hSpace="180" w:wrap="around" w:vAnchor="text" w:hAnchor="margin" w:x="216" w:y="182"/>
                    <w:shd w:val="clear" w:color="auto" w:fill="FFFFFF"/>
                    <w:spacing w:after="0" w:line="240" w:lineRule="auto"/>
                    <w:jc w:val="center"/>
                    <w:rPr>
                      <w:rFonts w:ascii="Times New Roman" w:hAnsi="Times New Roman"/>
                      <w:lang w:val="uk-UA"/>
                    </w:rPr>
                  </w:pPr>
                  <w:r w:rsidRPr="00F827D1">
                    <w:rPr>
                      <w:rFonts w:ascii="Times New Roman" w:hAnsi="Times New Roman"/>
                      <w:lang w:val="uk-UA"/>
                    </w:rPr>
                    <w:t>82 – 89</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rsidR="00B22E94" w:rsidRPr="00F827D1" w:rsidRDefault="00B22E94" w:rsidP="00B22E94">
                  <w:pPr>
                    <w:framePr w:hSpace="180" w:wrap="around" w:vAnchor="text" w:hAnchor="margin" w:x="216" w:y="182"/>
                    <w:shd w:val="clear" w:color="auto" w:fill="FFFFFF"/>
                    <w:spacing w:after="0" w:line="240" w:lineRule="auto"/>
                    <w:jc w:val="center"/>
                    <w:rPr>
                      <w:rFonts w:ascii="Times New Roman" w:hAnsi="Times New Roman"/>
                      <w:rtl/>
                      <w:lang w:val="uk-UA" w:bidi="ar-EG"/>
                    </w:rPr>
                  </w:pPr>
                  <w:r w:rsidRPr="00F827D1">
                    <w:rPr>
                      <w:rFonts w:ascii="Times New Roman" w:hAnsi="Times New Roman"/>
                      <w:bCs/>
                      <w:lang w:val="uk-UA"/>
                    </w:rPr>
                    <w:t>В</w:t>
                  </w:r>
                </w:p>
              </w:tc>
              <w:tc>
                <w:tcPr>
                  <w:tcW w:w="4035" w:type="dxa"/>
                  <w:vMerge w:val="restart"/>
                  <w:tcBorders>
                    <w:top w:val="single" w:sz="4" w:space="0" w:color="auto"/>
                    <w:left w:val="single" w:sz="4" w:space="0" w:color="auto"/>
                    <w:bottom w:val="single" w:sz="4" w:space="0" w:color="auto"/>
                    <w:right w:val="single" w:sz="6" w:space="0" w:color="auto"/>
                  </w:tcBorders>
                  <w:shd w:val="clear" w:color="auto" w:fill="FFFFFF"/>
                  <w:vAlign w:val="center"/>
                </w:tcPr>
                <w:p w:rsidR="00B22E94" w:rsidRPr="00F827D1" w:rsidRDefault="00B22E94" w:rsidP="00B22E94">
                  <w:pPr>
                    <w:framePr w:hSpace="180" w:wrap="around" w:vAnchor="text" w:hAnchor="margin" w:x="216" w:y="182"/>
                    <w:shd w:val="clear" w:color="auto" w:fill="FFFFFF"/>
                    <w:spacing w:after="0" w:line="240" w:lineRule="auto"/>
                    <w:jc w:val="center"/>
                    <w:rPr>
                      <w:rFonts w:ascii="Times New Roman" w:hAnsi="Times New Roman"/>
                      <w:lang w:val="uk-UA"/>
                    </w:rPr>
                  </w:pPr>
                  <w:r w:rsidRPr="00F827D1">
                    <w:rPr>
                      <w:rFonts w:ascii="Times New Roman" w:hAnsi="Times New Roman"/>
                      <w:lang w:val="uk-UA"/>
                    </w:rPr>
                    <w:t>добре</w:t>
                  </w:r>
                </w:p>
                <w:p w:rsidR="00B22E94" w:rsidRPr="00F827D1" w:rsidRDefault="00B22E94" w:rsidP="00B22E94">
                  <w:pPr>
                    <w:framePr w:hSpace="180" w:wrap="around" w:vAnchor="text" w:hAnchor="margin" w:x="216" w:y="182"/>
                    <w:shd w:val="clear" w:color="auto" w:fill="FFFFFF"/>
                    <w:spacing w:after="0" w:line="240" w:lineRule="auto"/>
                    <w:jc w:val="center"/>
                    <w:rPr>
                      <w:rFonts w:ascii="Times New Roman" w:hAnsi="Times New Roman"/>
                      <w:lang w:val="uk-UA"/>
                    </w:rPr>
                  </w:pPr>
                </w:p>
              </w:tc>
            </w:tr>
            <w:tr w:rsidR="00B22E94" w:rsidRPr="00A276E9" w:rsidTr="00F827D1">
              <w:trPr>
                <w:cantSplit/>
                <w:trHeight w:val="323"/>
                <w:jc w:val="center"/>
              </w:trPr>
              <w:tc>
                <w:tcPr>
                  <w:tcW w:w="2700" w:type="dxa"/>
                  <w:tcBorders>
                    <w:top w:val="single" w:sz="4" w:space="0" w:color="auto"/>
                    <w:left w:val="single" w:sz="6" w:space="0" w:color="auto"/>
                    <w:bottom w:val="single" w:sz="4" w:space="0" w:color="auto"/>
                    <w:right w:val="single" w:sz="4" w:space="0" w:color="auto"/>
                  </w:tcBorders>
                  <w:shd w:val="clear" w:color="auto" w:fill="FFFFFF"/>
                  <w:vAlign w:val="center"/>
                </w:tcPr>
                <w:p w:rsidR="00B22E94" w:rsidRPr="00F827D1" w:rsidRDefault="00B22E94" w:rsidP="00B22E94">
                  <w:pPr>
                    <w:framePr w:hSpace="180" w:wrap="around" w:vAnchor="text" w:hAnchor="margin" w:x="216" w:y="182"/>
                    <w:shd w:val="clear" w:color="auto" w:fill="FFFFFF"/>
                    <w:spacing w:after="0" w:line="240" w:lineRule="auto"/>
                    <w:jc w:val="center"/>
                    <w:rPr>
                      <w:rFonts w:ascii="Times New Roman" w:hAnsi="Times New Roman"/>
                      <w:lang w:val="uk-UA"/>
                    </w:rPr>
                  </w:pPr>
                  <w:r w:rsidRPr="00F827D1">
                    <w:rPr>
                      <w:rFonts w:ascii="Times New Roman" w:hAnsi="Times New Roman"/>
                      <w:lang w:val="uk-UA"/>
                    </w:rPr>
                    <w:t>75 – 81</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rsidR="00B22E94" w:rsidRPr="00F827D1" w:rsidRDefault="00B22E94" w:rsidP="00B22E94">
                  <w:pPr>
                    <w:framePr w:hSpace="180" w:wrap="around" w:vAnchor="text" w:hAnchor="margin" w:x="216" w:y="182"/>
                    <w:shd w:val="clear" w:color="auto" w:fill="FFFFFF"/>
                    <w:spacing w:after="0" w:line="240" w:lineRule="auto"/>
                    <w:jc w:val="center"/>
                    <w:rPr>
                      <w:rFonts w:ascii="Times New Roman" w:hAnsi="Times New Roman"/>
                      <w:lang w:val="uk-UA"/>
                    </w:rPr>
                  </w:pPr>
                  <w:r w:rsidRPr="00F827D1">
                    <w:rPr>
                      <w:rFonts w:ascii="Times New Roman" w:hAnsi="Times New Roman"/>
                      <w:bCs/>
                      <w:lang w:val="uk-UA"/>
                    </w:rPr>
                    <w:t>С</w:t>
                  </w:r>
                </w:p>
              </w:tc>
              <w:tc>
                <w:tcPr>
                  <w:tcW w:w="4035" w:type="dxa"/>
                  <w:vMerge/>
                  <w:tcBorders>
                    <w:top w:val="single" w:sz="4" w:space="0" w:color="auto"/>
                    <w:left w:val="single" w:sz="4" w:space="0" w:color="auto"/>
                    <w:bottom w:val="single" w:sz="4" w:space="0" w:color="auto"/>
                    <w:right w:val="single" w:sz="6" w:space="0" w:color="auto"/>
                  </w:tcBorders>
                  <w:shd w:val="clear" w:color="auto" w:fill="FFFFFF"/>
                  <w:vAlign w:val="center"/>
                </w:tcPr>
                <w:p w:rsidR="00B22E94" w:rsidRPr="00F827D1" w:rsidRDefault="00B22E94" w:rsidP="00B22E94">
                  <w:pPr>
                    <w:framePr w:hSpace="180" w:wrap="around" w:vAnchor="text" w:hAnchor="margin" w:x="216" w:y="182"/>
                    <w:shd w:val="clear" w:color="auto" w:fill="FFFFFF"/>
                    <w:spacing w:after="0" w:line="240" w:lineRule="auto"/>
                    <w:jc w:val="center"/>
                    <w:rPr>
                      <w:rFonts w:ascii="Times New Roman" w:hAnsi="Times New Roman"/>
                      <w:lang w:val="uk-UA"/>
                    </w:rPr>
                  </w:pPr>
                </w:p>
              </w:tc>
            </w:tr>
            <w:tr w:rsidR="00B22E94" w:rsidRPr="00A276E9" w:rsidTr="00F827D1">
              <w:trPr>
                <w:cantSplit/>
                <w:trHeight w:val="351"/>
                <w:jc w:val="center"/>
              </w:trPr>
              <w:tc>
                <w:tcPr>
                  <w:tcW w:w="2700" w:type="dxa"/>
                  <w:tcBorders>
                    <w:top w:val="single" w:sz="4" w:space="0" w:color="auto"/>
                    <w:left w:val="single" w:sz="6" w:space="0" w:color="auto"/>
                    <w:bottom w:val="single" w:sz="4" w:space="0" w:color="auto"/>
                    <w:right w:val="single" w:sz="4" w:space="0" w:color="auto"/>
                  </w:tcBorders>
                  <w:shd w:val="clear" w:color="auto" w:fill="FFFFFF"/>
                  <w:vAlign w:val="center"/>
                </w:tcPr>
                <w:p w:rsidR="00B22E94" w:rsidRPr="00F827D1" w:rsidRDefault="00B22E94" w:rsidP="00B22E94">
                  <w:pPr>
                    <w:framePr w:hSpace="180" w:wrap="around" w:vAnchor="text" w:hAnchor="margin" w:x="216" w:y="182"/>
                    <w:shd w:val="clear" w:color="auto" w:fill="FFFFFF"/>
                    <w:spacing w:after="0" w:line="240" w:lineRule="auto"/>
                    <w:jc w:val="center"/>
                    <w:rPr>
                      <w:rFonts w:ascii="Times New Roman" w:hAnsi="Times New Roman"/>
                      <w:lang w:val="uk-UA"/>
                    </w:rPr>
                  </w:pPr>
                  <w:r w:rsidRPr="00F827D1">
                    <w:rPr>
                      <w:rFonts w:ascii="Times New Roman" w:hAnsi="Times New Roman"/>
                      <w:lang w:val="uk-UA"/>
                    </w:rPr>
                    <w:t>66 – 74</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rsidR="00B22E94" w:rsidRPr="00F827D1" w:rsidRDefault="00B22E94" w:rsidP="00B22E94">
                  <w:pPr>
                    <w:framePr w:hSpace="180" w:wrap="around" w:vAnchor="text" w:hAnchor="margin" w:x="216" w:y="182"/>
                    <w:shd w:val="clear" w:color="auto" w:fill="FFFFFF"/>
                    <w:spacing w:after="0" w:line="240" w:lineRule="auto"/>
                    <w:jc w:val="center"/>
                    <w:rPr>
                      <w:rFonts w:ascii="Times New Roman" w:hAnsi="Times New Roman"/>
                      <w:lang w:val="uk-UA"/>
                    </w:rPr>
                  </w:pPr>
                  <w:r w:rsidRPr="00F827D1">
                    <w:rPr>
                      <w:rFonts w:ascii="Times New Roman" w:hAnsi="Times New Roman"/>
                      <w:bCs/>
                      <w:iCs/>
                      <w:lang w:val="uk-UA"/>
                    </w:rPr>
                    <w:t>D</w:t>
                  </w:r>
                </w:p>
              </w:tc>
              <w:tc>
                <w:tcPr>
                  <w:tcW w:w="4035" w:type="dxa"/>
                  <w:vMerge w:val="restart"/>
                  <w:tcBorders>
                    <w:top w:val="single" w:sz="4" w:space="0" w:color="auto"/>
                    <w:left w:val="single" w:sz="4" w:space="0" w:color="auto"/>
                    <w:bottom w:val="single" w:sz="4" w:space="0" w:color="auto"/>
                    <w:right w:val="single" w:sz="6" w:space="0" w:color="auto"/>
                  </w:tcBorders>
                  <w:shd w:val="clear" w:color="auto" w:fill="FFFFFF"/>
                  <w:vAlign w:val="center"/>
                </w:tcPr>
                <w:p w:rsidR="00B22E94" w:rsidRPr="00F827D1" w:rsidRDefault="00B22E94" w:rsidP="00B22E94">
                  <w:pPr>
                    <w:framePr w:hSpace="180" w:wrap="around" w:vAnchor="text" w:hAnchor="margin" w:x="216" w:y="182"/>
                    <w:shd w:val="clear" w:color="auto" w:fill="FFFFFF"/>
                    <w:spacing w:after="0" w:line="240" w:lineRule="auto"/>
                    <w:jc w:val="center"/>
                    <w:rPr>
                      <w:rFonts w:ascii="Times New Roman" w:hAnsi="Times New Roman"/>
                      <w:lang w:val="uk-UA"/>
                    </w:rPr>
                  </w:pPr>
                  <w:r w:rsidRPr="00F827D1">
                    <w:rPr>
                      <w:rFonts w:ascii="Times New Roman" w:hAnsi="Times New Roman"/>
                      <w:lang w:val="uk-UA"/>
                    </w:rPr>
                    <w:t>задовільно</w:t>
                  </w:r>
                </w:p>
                <w:p w:rsidR="00B22E94" w:rsidRPr="00F827D1" w:rsidRDefault="00B22E94" w:rsidP="00B22E94">
                  <w:pPr>
                    <w:framePr w:hSpace="180" w:wrap="around" w:vAnchor="text" w:hAnchor="margin" w:x="216" w:y="182"/>
                    <w:shd w:val="clear" w:color="auto" w:fill="FFFFFF"/>
                    <w:spacing w:after="0" w:line="240" w:lineRule="auto"/>
                    <w:jc w:val="center"/>
                    <w:rPr>
                      <w:rFonts w:ascii="Times New Roman" w:hAnsi="Times New Roman"/>
                      <w:lang w:val="uk-UA"/>
                    </w:rPr>
                  </w:pPr>
                </w:p>
              </w:tc>
            </w:tr>
            <w:tr w:rsidR="00B22E94" w:rsidRPr="00A276E9" w:rsidTr="00F827D1">
              <w:trPr>
                <w:cantSplit/>
                <w:trHeight w:val="393"/>
                <w:jc w:val="center"/>
              </w:trPr>
              <w:tc>
                <w:tcPr>
                  <w:tcW w:w="2700" w:type="dxa"/>
                  <w:tcBorders>
                    <w:top w:val="single" w:sz="4" w:space="0" w:color="auto"/>
                    <w:left w:val="single" w:sz="6" w:space="0" w:color="auto"/>
                    <w:bottom w:val="single" w:sz="4" w:space="0" w:color="auto"/>
                    <w:right w:val="single" w:sz="4" w:space="0" w:color="auto"/>
                  </w:tcBorders>
                  <w:shd w:val="clear" w:color="auto" w:fill="FFFFFF"/>
                  <w:vAlign w:val="center"/>
                </w:tcPr>
                <w:p w:rsidR="00B22E94" w:rsidRPr="00F827D1" w:rsidRDefault="00B22E94" w:rsidP="00B22E94">
                  <w:pPr>
                    <w:framePr w:hSpace="180" w:wrap="around" w:vAnchor="text" w:hAnchor="margin" w:x="216" w:y="182"/>
                    <w:shd w:val="clear" w:color="auto" w:fill="FFFFFF"/>
                    <w:spacing w:after="0" w:line="240" w:lineRule="auto"/>
                    <w:jc w:val="center"/>
                    <w:rPr>
                      <w:rFonts w:ascii="Times New Roman" w:hAnsi="Times New Roman"/>
                      <w:lang w:val="uk-UA"/>
                    </w:rPr>
                  </w:pPr>
                  <w:r w:rsidRPr="00F827D1">
                    <w:rPr>
                      <w:rFonts w:ascii="Times New Roman" w:hAnsi="Times New Roman"/>
                      <w:lang w:val="uk-UA"/>
                    </w:rPr>
                    <w:t>60 – 65</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rsidR="00B22E94" w:rsidRPr="00F827D1" w:rsidRDefault="00B22E94" w:rsidP="00B22E94">
                  <w:pPr>
                    <w:framePr w:hSpace="180" w:wrap="around" w:vAnchor="text" w:hAnchor="margin" w:x="216" w:y="182"/>
                    <w:shd w:val="clear" w:color="auto" w:fill="FFFFFF"/>
                    <w:spacing w:after="0" w:line="240" w:lineRule="auto"/>
                    <w:jc w:val="center"/>
                    <w:rPr>
                      <w:rFonts w:ascii="Times New Roman" w:hAnsi="Times New Roman"/>
                      <w:lang w:val="uk-UA"/>
                    </w:rPr>
                  </w:pPr>
                  <w:r w:rsidRPr="00F827D1">
                    <w:rPr>
                      <w:rFonts w:ascii="Times New Roman" w:hAnsi="Times New Roman"/>
                      <w:bCs/>
                      <w:lang w:val="uk-UA"/>
                    </w:rPr>
                    <w:t>Е</w:t>
                  </w:r>
                </w:p>
              </w:tc>
              <w:tc>
                <w:tcPr>
                  <w:tcW w:w="4035" w:type="dxa"/>
                  <w:vMerge/>
                  <w:tcBorders>
                    <w:top w:val="single" w:sz="4" w:space="0" w:color="auto"/>
                    <w:left w:val="single" w:sz="4" w:space="0" w:color="auto"/>
                    <w:bottom w:val="single" w:sz="4" w:space="0" w:color="auto"/>
                    <w:right w:val="single" w:sz="6" w:space="0" w:color="auto"/>
                  </w:tcBorders>
                  <w:shd w:val="clear" w:color="auto" w:fill="FFFFFF"/>
                </w:tcPr>
                <w:p w:rsidR="00B22E94" w:rsidRPr="00F827D1" w:rsidRDefault="00B22E94" w:rsidP="00B22E94">
                  <w:pPr>
                    <w:framePr w:hSpace="180" w:wrap="around" w:vAnchor="text" w:hAnchor="margin" w:x="216" w:y="182"/>
                    <w:shd w:val="clear" w:color="auto" w:fill="FFFFFF"/>
                    <w:spacing w:after="0" w:line="240" w:lineRule="auto"/>
                    <w:jc w:val="center"/>
                    <w:rPr>
                      <w:rFonts w:ascii="Times New Roman" w:hAnsi="Times New Roman"/>
                      <w:lang w:val="uk-UA"/>
                    </w:rPr>
                  </w:pPr>
                </w:p>
              </w:tc>
            </w:tr>
            <w:tr w:rsidR="00B22E94" w:rsidRPr="00A276E9" w:rsidTr="00F827D1">
              <w:trPr>
                <w:trHeight w:hRule="exact" w:val="437"/>
                <w:jc w:val="center"/>
              </w:trPr>
              <w:tc>
                <w:tcPr>
                  <w:tcW w:w="2700" w:type="dxa"/>
                  <w:tcBorders>
                    <w:top w:val="single" w:sz="4" w:space="0" w:color="auto"/>
                    <w:left w:val="single" w:sz="6" w:space="0" w:color="auto"/>
                    <w:bottom w:val="single" w:sz="4" w:space="0" w:color="auto"/>
                    <w:right w:val="single" w:sz="4" w:space="0" w:color="auto"/>
                  </w:tcBorders>
                  <w:shd w:val="clear" w:color="auto" w:fill="FFFFFF"/>
                  <w:vAlign w:val="center"/>
                </w:tcPr>
                <w:p w:rsidR="00B22E94" w:rsidRPr="00F827D1" w:rsidRDefault="00B22E94" w:rsidP="00B22E94">
                  <w:pPr>
                    <w:framePr w:hSpace="180" w:wrap="around" w:vAnchor="text" w:hAnchor="margin" w:x="216" w:y="182"/>
                    <w:shd w:val="clear" w:color="auto" w:fill="FFFFFF"/>
                    <w:spacing w:after="0" w:line="240" w:lineRule="auto"/>
                    <w:jc w:val="center"/>
                    <w:rPr>
                      <w:rFonts w:ascii="Times New Roman" w:hAnsi="Times New Roman"/>
                      <w:lang w:val="uk-UA"/>
                    </w:rPr>
                  </w:pPr>
                  <w:r w:rsidRPr="00F827D1">
                    <w:rPr>
                      <w:rFonts w:ascii="Times New Roman" w:hAnsi="Times New Roman"/>
                      <w:lang w:val="uk-UA"/>
                    </w:rPr>
                    <w:t>0 – 59</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rsidR="00B22E94" w:rsidRPr="00F827D1" w:rsidRDefault="00B22E94" w:rsidP="00B22E94">
                  <w:pPr>
                    <w:framePr w:hSpace="180" w:wrap="around" w:vAnchor="text" w:hAnchor="margin" w:x="216" w:y="182"/>
                    <w:shd w:val="clear" w:color="auto" w:fill="FFFFFF"/>
                    <w:spacing w:after="0" w:line="240" w:lineRule="auto"/>
                    <w:jc w:val="center"/>
                    <w:rPr>
                      <w:rFonts w:ascii="Times New Roman" w:hAnsi="Times New Roman"/>
                      <w:lang w:val="uk-UA"/>
                    </w:rPr>
                  </w:pPr>
                  <w:r w:rsidRPr="00F827D1">
                    <w:rPr>
                      <w:rFonts w:ascii="Times New Roman" w:hAnsi="Times New Roman"/>
                      <w:bCs/>
                      <w:lang w:val="uk-UA"/>
                    </w:rPr>
                    <w:t>FХ</w:t>
                  </w:r>
                </w:p>
              </w:tc>
              <w:tc>
                <w:tcPr>
                  <w:tcW w:w="4035" w:type="dxa"/>
                  <w:tcBorders>
                    <w:top w:val="single" w:sz="4" w:space="0" w:color="auto"/>
                    <w:left w:val="single" w:sz="4" w:space="0" w:color="auto"/>
                    <w:bottom w:val="single" w:sz="4" w:space="0" w:color="auto"/>
                    <w:right w:val="single" w:sz="6" w:space="0" w:color="auto"/>
                  </w:tcBorders>
                  <w:shd w:val="clear" w:color="auto" w:fill="FFFFFF"/>
                </w:tcPr>
                <w:p w:rsidR="00B22E94" w:rsidRPr="00F827D1" w:rsidRDefault="00B22E94" w:rsidP="00B22E94">
                  <w:pPr>
                    <w:framePr w:hSpace="180" w:wrap="around" w:vAnchor="text" w:hAnchor="margin" w:x="216" w:y="182"/>
                    <w:shd w:val="clear" w:color="auto" w:fill="FFFFFF"/>
                    <w:spacing w:after="0" w:line="240" w:lineRule="auto"/>
                    <w:jc w:val="center"/>
                    <w:rPr>
                      <w:rFonts w:ascii="Times New Roman" w:hAnsi="Times New Roman"/>
                      <w:lang w:val="uk-UA"/>
                    </w:rPr>
                  </w:pPr>
                  <w:r w:rsidRPr="00F827D1">
                    <w:rPr>
                      <w:rFonts w:ascii="Times New Roman" w:hAnsi="Times New Roman"/>
                      <w:lang w:val="uk-UA"/>
                    </w:rPr>
                    <w:t>незадовільно</w:t>
                  </w:r>
                </w:p>
              </w:tc>
            </w:tr>
          </w:tbl>
          <w:p w:rsidR="00B22E94" w:rsidRPr="00F827D1" w:rsidRDefault="00B22E94" w:rsidP="00B22E94">
            <w:pPr>
              <w:widowControl w:val="0"/>
              <w:shd w:val="clear" w:color="auto" w:fill="FFFFFF"/>
              <w:tabs>
                <w:tab w:val="left" w:pos="254"/>
                <w:tab w:val="num" w:pos="851"/>
              </w:tabs>
              <w:autoSpaceDE w:val="0"/>
              <w:autoSpaceDN w:val="0"/>
              <w:adjustRightInd w:val="0"/>
              <w:spacing w:after="0" w:line="240" w:lineRule="auto"/>
              <w:ind w:firstLine="567"/>
              <w:jc w:val="both"/>
              <w:rPr>
                <w:rFonts w:ascii="Times New Roman" w:hAnsi="Times New Roman"/>
                <w:sz w:val="24"/>
                <w:szCs w:val="28"/>
                <w:lang w:val="uk-UA"/>
              </w:rPr>
            </w:pPr>
            <w:r w:rsidRPr="00F827D1">
              <w:rPr>
                <w:rFonts w:ascii="Times New Roman" w:hAnsi="Times New Roman"/>
                <w:sz w:val="24"/>
                <w:szCs w:val="28"/>
                <w:lang w:val="uk-UA"/>
              </w:rPr>
              <w:t xml:space="preserve">На </w:t>
            </w:r>
            <w:r w:rsidRPr="00F827D1">
              <w:rPr>
                <w:rFonts w:ascii="Times New Roman" w:hAnsi="Times New Roman"/>
                <w:bCs/>
                <w:sz w:val="24"/>
                <w:szCs w:val="28"/>
                <w:lang w:val="uk-UA"/>
              </w:rPr>
              <w:t>заліку</w:t>
            </w:r>
            <w:r w:rsidRPr="00F827D1">
              <w:rPr>
                <w:rFonts w:ascii="Times New Roman" w:hAnsi="Times New Roman"/>
                <w:sz w:val="24"/>
                <w:szCs w:val="28"/>
                <w:lang w:val="uk-UA"/>
              </w:rPr>
              <w:t xml:space="preserve"> у графі відомості обліку успішності</w:t>
            </w:r>
            <w:r w:rsidRPr="00F827D1">
              <w:rPr>
                <w:rFonts w:ascii="Times New Roman" w:hAnsi="Times New Roman"/>
                <w:iCs/>
                <w:sz w:val="24"/>
                <w:szCs w:val="28"/>
                <w:lang w:val="uk-UA"/>
              </w:rPr>
              <w:t xml:space="preserve"> “Відмітка про залік” </w:t>
            </w:r>
            <w:r w:rsidRPr="00F827D1">
              <w:rPr>
                <w:rFonts w:ascii="Times New Roman" w:hAnsi="Times New Roman"/>
                <w:sz w:val="24"/>
                <w:szCs w:val="28"/>
                <w:lang w:val="uk-UA"/>
              </w:rPr>
              <w:t>викладач виставляє:</w:t>
            </w:r>
          </w:p>
          <w:p w:rsidR="00B22E94" w:rsidRPr="00F827D1" w:rsidRDefault="00B22E94" w:rsidP="00B22E94">
            <w:pPr>
              <w:widowControl w:val="0"/>
              <w:numPr>
                <w:ilvl w:val="0"/>
                <w:numId w:val="4"/>
              </w:numPr>
              <w:shd w:val="clear" w:color="auto" w:fill="FFFFFF"/>
              <w:tabs>
                <w:tab w:val="clear" w:pos="720"/>
                <w:tab w:val="left" w:pos="254"/>
              </w:tabs>
              <w:autoSpaceDE w:val="0"/>
              <w:autoSpaceDN w:val="0"/>
              <w:adjustRightInd w:val="0"/>
              <w:spacing w:after="0" w:line="240" w:lineRule="auto"/>
              <w:ind w:left="0" w:firstLine="567"/>
              <w:jc w:val="both"/>
              <w:rPr>
                <w:rFonts w:ascii="Times New Roman" w:hAnsi="Times New Roman"/>
                <w:sz w:val="24"/>
                <w:szCs w:val="28"/>
                <w:lang w:val="uk-UA"/>
              </w:rPr>
            </w:pPr>
            <w:r w:rsidRPr="00F827D1">
              <w:rPr>
                <w:rFonts w:ascii="Times New Roman" w:hAnsi="Times New Roman"/>
                <w:sz w:val="24"/>
                <w:szCs w:val="28"/>
                <w:lang w:val="uk-UA"/>
              </w:rPr>
              <w:t>оцінку за залік за національною шкалою (“зараховано”);</w:t>
            </w:r>
          </w:p>
          <w:p w:rsidR="00B22E94" w:rsidRPr="00F827D1" w:rsidRDefault="00B22E94" w:rsidP="00B22E94">
            <w:pPr>
              <w:widowControl w:val="0"/>
              <w:numPr>
                <w:ilvl w:val="0"/>
                <w:numId w:val="4"/>
              </w:numPr>
              <w:shd w:val="clear" w:color="auto" w:fill="FFFFFF"/>
              <w:tabs>
                <w:tab w:val="clear" w:pos="720"/>
                <w:tab w:val="left" w:pos="254"/>
              </w:tabs>
              <w:autoSpaceDE w:val="0"/>
              <w:autoSpaceDN w:val="0"/>
              <w:adjustRightInd w:val="0"/>
              <w:spacing w:after="0" w:line="240" w:lineRule="auto"/>
              <w:ind w:left="0" w:firstLine="567"/>
              <w:jc w:val="both"/>
              <w:rPr>
                <w:rFonts w:ascii="Times New Roman" w:hAnsi="Times New Roman"/>
                <w:iCs/>
                <w:sz w:val="24"/>
                <w:szCs w:val="28"/>
                <w:lang w:val="uk-UA"/>
              </w:rPr>
            </w:pPr>
            <w:r w:rsidRPr="00F827D1">
              <w:rPr>
                <w:rFonts w:ascii="Times New Roman" w:hAnsi="Times New Roman"/>
                <w:sz w:val="24"/>
                <w:szCs w:val="28"/>
                <w:lang w:val="uk-UA"/>
              </w:rPr>
              <w:t xml:space="preserve">кількість балів, що відповідає </w:t>
            </w:r>
            <w:r w:rsidRPr="00F827D1">
              <w:rPr>
                <w:rFonts w:ascii="Times New Roman" w:hAnsi="Times New Roman"/>
                <w:bCs/>
                <w:sz w:val="24"/>
                <w:szCs w:val="28"/>
                <w:lang w:val="uk-UA"/>
              </w:rPr>
              <w:t>підсумковому</w:t>
            </w:r>
            <w:r w:rsidRPr="00F827D1">
              <w:rPr>
                <w:rFonts w:ascii="Times New Roman" w:hAnsi="Times New Roman"/>
                <w:sz w:val="24"/>
                <w:szCs w:val="28"/>
                <w:lang w:val="uk-UA"/>
              </w:rPr>
              <w:t xml:space="preserve"> рейтинговому балу аспіранта з навчальної дисципліни (кількість балів за 100-бальною шкалою);</w:t>
            </w:r>
          </w:p>
          <w:p w:rsidR="00B22E94" w:rsidRPr="00F827D1" w:rsidRDefault="00B22E94" w:rsidP="00B22E94">
            <w:pPr>
              <w:widowControl w:val="0"/>
              <w:numPr>
                <w:ilvl w:val="0"/>
                <w:numId w:val="4"/>
              </w:numPr>
              <w:shd w:val="clear" w:color="auto" w:fill="FFFFFF"/>
              <w:tabs>
                <w:tab w:val="clear" w:pos="720"/>
                <w:tab w:val="left" w:pos="254"/>
              </w:tabs>
              <w:autoSpaceDE w:val="0"/>
              <w:autoSpaceDN w:val="0"/>
              <w:adjustRightInd w:val="0"/>
              <w:spacing w:after="0" w:line="240" w:lineRule="auto"/>
              <w:ind w:left="0" w:firstLine="567"/>
              <w:jc w:val="both"/>
              <w:rPr>
                <w:rFonts w:ascii="Times New Roman" w:hAnsi="Times New Roman"/>
                <w:sz w:val="24"/>
                <w:szCs w:val="24"/>
                <w:lang w:val="uk-UA"/>
              </w:rPr>
            </w:pPr>
            <w:r w:rsidRPr="00F827D1">
              <w:rPr>
                <w:rFonts w:ascii="Times New Roman" w:hAnsi="Times New Roman"/>
                <w:sz w:val="24"/>
                <w:szCs w:val="24"/>
                <w:lang w:val="uk-UA"/>
              </w:rPr>
              <w:t xml:space="preserve">оцінку за шкалою ЄКТС </w:t>
            </w:r>
            <w:r w:rsidRPr="00F827D1">
              <w:rPr>
                <w:rFonts w:ascii="Times New Roman" w:hAnsi="Times New Roman"/>
                <w:iCs/>
                <w:sz w:val="24"/>
                <w:szCs w:val="24"/>
                <w:lang w:val="uk-UA"/>
              </w:rPr>
              <w:t>(А, В, С, D, Е).</w:t>
            </w:r>
          </w:p>
          <w:p w:rsidR="00B22E94" w:rsidRPr="00AC46DC" w:rsidRDefault="00B22E94" w:rsidP="00B22E94">
            <w:pPr>
              <w:shd w:val="clear" w:color="auto" w:fill="FFFFFF"/>
              <w:spacing w:after="0" w:line="240" w:lineRule="auto"/>
              <w:ind w:firstLine="567"/>
              <w:jc w:val="both"/>
              <w:rPr>
                <w:rFonts w:ascii="Times New Roman" w:hAnsi="Times New Roman"/>
                <w:sz w:val="24"/>
                <w:szCs w:val="24"/>
                <w:lang w:val="uk-UA"/>
              </w:rPr>
            </w:pPr>
          </w:p>
        </w:tc>
      </w:tr>
      <w:tr w:rsidR="00B22E94" w:rsidRPr="00A276E9" w:rsidTr="001342A4">
        <w:trPr>
          <w:gridAfter w:val="1"/>
          <w:wAfter w:w="7" w:type="dxa"/>
        </w:trPr>
        <w:tc>
          <w:tcPr>
            <w:tcW w:w="2268" w:type="dxa"/>
            <w:shd w:val="clear" w:color="auto" w:fill="99CCFF"/>
          </w:tcPr>
          <w:p w:rsidR="00B22E94" w:rsidRPr="00AC46DC" w:rsidRDefault="00B22E94" w:rsidP="00B22E94">
            <w:pPr>
              <w:pStyle w:val="Default"/>
              <w:rPr>
                <w:rFonts w:ascii="Times New Roman" w:hAnsi="Times New Roman" w:cs="Times New Roman"/>
                <w:b/>
                <w:lang w:val="uk-UA"/>
              </w:rPr>
            </w:pPr>
            <w:r w:rsidRPr="00AC46DC">
              <w:rPr>
                <w:rFonts w:ascii="Times New Roman" w:hAnsi="Times New Roman" w:cs="Times New Roman"/>
                <w:b/>
                <w:color w:val="auto"/>
                <w:lang w:val="uk-UA"/>
              </w:rPr>
              <w:lastRenderedPageBreak/>
              <w:t>Політика курсу</w:t>
            </w:r>
          </w:p>
        </w:tc>
        <w:tc>
          <w:tcPr>
            <w:tcW w:w="8493" w:type="dxa"/>
          </w:tcPr>
          <w:p w:rsidR="00B22E94" w:rsidRPr="00AC46DC" w:rsidRDefault="00B22E94" w:rsidP="00B22E94">
            <w:pPr>
              <w:shd w:val="clear" w:color="auto" w:fill="FFFFFF"/>
              <w:tabs>
                <w:tab w:val="left" w:pos="293"/>
              </w:tabs>
              <w:spacing w:after="0" w:line="240" w:lineRule="auto"/>
              <w:ind w:firstLine="567"/>
              <w:jc w:val="both"/>
              <w:rPr>
                <w:rFonts w:ascii="Times New Roman" w:hAnsi="Times New Roman"/>
                <w:sz w:val="24"/>
                <w:szCs w:val="28"/>
                <w:lang w:val="uk-UA"/>
              </w:rPr>
            </w:pPr>
            <w:r>
              <w:rPr>
                <w:rFonts w:ascii="Times New Roman" w:hAnsi="Times New Roman"/>
                <w:sz w:val="24"/>
                <w:szCs w:val="28"/>
                <w:lang w:val="uk-UA"/>
              </w:rPr>
              <w:t>Студент</w:t>
            </w:r>
            <w:r w:rsidRPr="00AC46DC">
              <w:rPr>
                <w:rFonts w:ascii="Times New Roman" w:hAnsi="Times New Roman"/>
                <w:sz w:val="24"/>
                <w:szCs w:val="28"/>
                <w:lang w:val="uk-UA"/>
              </w:rPr>
              <w:t xml:space="preserve"> вважається </w:t>
            </w:r>
            <w:r w:rsidRPr="00AC46DC">
              <w:rPr>
                <w:rFonts w:ascii="Times New Roman" w:hAnsi="Times New Roman"/>
                <w:bCs/>
                <w:sz w:val="24"/>
                <w:szCs w:val="28"/>
                <w:lang w:val="uk-UA"/>
              </w:rPr>
              <w:t>допущеним до семестрового контролю</w:t>
            </w:r>
            <w:r w:rsidRPr="00AC46DC">
              <w:rPr>
                <w:rFonts w:ascii="Times New Roman" w:hAnsi="Times New Roman"/>
                <w:sz w:val="24"/>
                <w:szCs w:val="28"/>
                <w:lang w:val="uk-UA"/>
              </w:rPr>
              <w:t xml:space="preserve">, якщо він </w:t>
            </w:r>
            <w:r w:rsidRPr="00AC46DC">
              <w:rPr>
                <w:rFonts w:ascii="Times New Roman" w:hAnsi="Times New Roman"/>
                <w:bCs/>
                <w:sz w:val="24"/>
                <w:szCs w:val="28"/>
                <w:lang w:val="uk-UA"/>
              </w:rPr>
              <w:t xml:space="preserve">виконав усі види робіт, </w:t>
            </w:r>
            <w:r w:rsidRPr="00AC46DC">
              <w:rPr>
                <w:rFonts w:ascii="Times New Roman" w:hAnsi="Times New Roman"/>
                <w:sz w:val="24"/>
                <w:szCs w:val="28"/>
                <w:lang w:val="uk-UA"/>
              </w:rPr>
              <w:t>що передбачені робочою програмою навчальної дисципліни.</w:t>
            </w:r>
          </w:p>
          <w:p w:rsidR="00B22E94" w:rsidRPr="00AC46DC" w:rsidRDefault="00B22E94" w:rsidP="00B22E94">
            <w:pPr>
              <w:widowControl w:val="0"/>
              <w:shd w:val="clear" w:color="auto" w:fill="FFFFFF"/>
              <w:tabs>
                <w:tab w:val="left" w:pos="293"/>
              </w:tabs>
              <w:autoSpaceDE w:val="0"/>
              <w:autoSpaceDN w:val="0"/>
              <w:adjustRightInd w:val="0"/>
              <w:spacing w:after="0" w:line="240" w:lineRule="auto"/>
              <w:ind w:firstLine="567"/>
              <w:jc w:val="both"/>
              <w:rPr>
                <w:rFonts w:ascii="Times New Roman" w:hAnsi="Times New Roman"/>
                <w:sz w:val="24"/>
                <w:szCs w:val="28"/>
                <w:lang w:val="uk-UA"/>
              </w:rPr>
            </w:pPr>
            <w:r w:rsidRPr="00AC46DC">
              <w:rPr>
                <w:rFonts w:ascii="Times New Roman" w:hAnsi="Times New Roman"/>
                <w:sz w:val="24"/>
                <w:szCs w:val="28"/>
                <w:lang w:val="uk-UA"/>
              </w:rPr>
              <w:t xml:space="preserve">Незалежно від форми здобуття </w:t>
            </w:r>
            <w:r>
              <w:rPr>
                <w:rFonts w:ascii="Times New Roman" w:hAnsi="Times New Roman"/>
                <w:sz w:val="24"/>
                <w:szCs w:val="28"/>
                <w:lang w:val="uk-UA"/>
              </w:rPr>
              <w:t>другого</w:t>
            </w:r>
            <w:r w:rsidRPr="00AC46DC">
              <w:rPr>
                <w:rFonts w:ascii="Times New Roman" w:hAnsi="Times New Roman"/>
                <w:sz w:val="24"/>
                <w:szCs w:val="28"/>
                <w:lang w:val="uk-UA"/>
              </w:rPr>
              <w:t xml:space="preserve"> рівня вищої ос</w:t>
            </w:r>
            <w:r>
              <w:rPr>
                <w:rFonts w:ascii="Times New Roman" w:hAnsi="Times New Roman"/>
                <w:sz w:val="24"/>
                <w:szCs w:val="28"/>
                <w:lang w:val="uk-UA"/>
              </w:rPr>
              <w:t>віти (очної</w:t>
            </w:r>
            <w:r w:rsidRPr="00AC46DC">
              <w:rPr>
                <w:rFonts w:ascii="Times New Roman" w:hAnsi="Times New Roman"/>
                <w:sz w:val="24"/>
                <w:szCs w:val="28"/>
                <w:lang w:val="uk-UA"/>
              </w:rPr>
              <w:t xml:space="preserve"> і заочної) </w:t>
            </w:r>
            <w:r>
              <w:rPr>
                <w:rFonts w:ascii="Times New Roman" w:hAnsi="Times New Roman"/>
                <w:sz w:val="24"/>
                <w:szCs w:val="28"/>
                <w:lang w:val="uk-UA"/>
              </w:rPr>
              <w:t>студенти</w:t>
            </w:r>
            <w:r w:rsidRPr="00AC46DC">
              <w:rPr>
                <w:rFonts w:ascii="Times New Roman" w:hAnsi="Times New Roman"/>
                <w:sz w:val="24"/>
                <w:szCs w:val="28"/>
                <w:lang w:val="uk-UA"/>
              </w:rPr>
              <w:t xml:space="preserve"> </w:t>
            </w:r>
            <w:r w:rsidRPr="00AC46DC">
              <w:rPr>
                <w:rFonts w:ascii="Times New Roman" w:hAnsi="Times New Roman"/>
                <w:bCs/>
                <w:sz w:val="24"/>
                <w:szCs w:val="28"/>
                <w:lang w:val="uk-UA"/>
              </w:rPr>
              <w:t>зобов’язані відвідувати аудиторні заняття і проходити всі форми поточного та підсумкового контролю</w:t>
            </w:r>
            <w:r w:rsidRPr="00AC46DC">
              <w:rPr>
                <w:rFonts w:ascii="Times New Roman" w:hAnsi="Times New Roman"/>
                <w:sz w:val="24"/>
                <w:szCs w:val="28"/>
                <w:lang w:val="uk-UA"/>
              </w:rPr>
              <w:t>, передбачені робочою програмою навчальної дисципліни.</w:t>
            </w:r>
          </w:p>
          <w:p w:rsidR="00B22E94" w:rsidRPr="00FF661D" w:rsidRDefault="00B22E94" w:rsidP="00B22E94">
            <w:pPr>
              <w:widowControl w:val="0"/>
              <w:shd w:val="clear" w:color="auto" w:fill="FFFFFF"/>
              <w:tabs>
                <w:tab w:val="left" w:pos="293"/>
              </w:tabs>
              <w:autoSpaceDE w:val="0"/>
              <w:autoSpaceDN w:val="0"/>
              <w:adjustRightInd w:val="0"/>
              <w:spacing w:after="0" w:line="240" w:lineRule="auto"/>
              <w:ind w:firstLine="567"/>
              <w:jc w:val="both"/>
              <w:rPr>
                <w:rFonts w:ascii="Times New Roman" w:hAnsi="Times New Roman"/>
                <w:sz w:val="24"/>
                <w:szCs w:val="28"/>
                <w:lang w:val="uk-UA"/>
              </w:rPr>
            </w:pPr>
            <w:r w:rsidRPr="00FF661D">
              <w:rPr>
                <w:rFonts w:ascii="Times New Roman" w:hAnsi="Times New Roman"/>
                <w:sz w:val="24"/>
                <w:szCs w:val="28"/>
                <w:lang w:val="uk-UA"/>
              </w:rPr>
              <w:t xml:space="preserve">У разі неможливості студентам денної та заочної форми здобуття освіти відвідувати всі аудиторні заняття з об’єктивних причин, вони складають індивідуальний графік відвідувань (не менше 50%), а решту завдань виконують дистанційно. Студенти погоджують цей графік із викладачем і завідувачем кафедри. </w:t>
            </w:r>
          </w:p>
          <w:p w:rsidR="00B22E94" w:rsidRPr="00FF661D" w:rsidRDefault="00B22E94" w:rsidP="00B22E94">
            <w:pPr>
              <w:widowControl w:val="0"/>
              <w:shd w:val="clear" w:color="auto" w:fill="FFFFFF"/>
              <w:tabs>
                <w:tab w:val="left" w:pos="293"/>
              </w:tabs>
              <w:autoSpaceDE w:val="0"/>
              <w:autoSpaceDN w:val="0"/>
              <w:adjustRightInd w:val="0"/>
              <w:spacing w:after="0" w:line="240" w:lineRule="auto"/>
              <w:ind w:firstLine="567"/>
              <w:jc w:val="both"/>
              <w:rPr>
                <w:rFonts w:ascii="Times New Roman" w:hAnsi="Times New Roman"/>
                <w:sz w:val="24"/>
                <w:szCs w:val="28"/>
                <w:lang w:val="uk-UA"/>
              </w:rPr>
            </w:pPr>
            <w:r w:rsidRPr="00FF661D">
              <w:rPr>
                <w:rFonts w:ascii="Times New Roman" w:hAnsi="Times New Roman"/>
                <w:sz w:val="24"/>
                <w:szCs w:val="28"/>
                <w:lang w:val="uk-UA"/>
              </w:rPr>
              <w:t>Якщо студенти денної форми здобуття вищої освіти через поважні причини (хвороба, надзвичайні сімейні обставини тощо) не можуть відвідувати певну кількість аудиторних занять, вони мають їх відпрацювати. Процедуру та форми терміни відпрацювання студентами денної форми здобуття освіти пропущених занять із навчальної дисципліни визначає кафедра германської і фіно-угорської філології і доводить до відома студентів конкретні графіки відпрацювання пропущених занять з дисципліни і критерії оцінювання.</w:t>
            </w:r>
          </w:p>
          <w:p w:rsidR="00B22E94" w:rsidRPr="00AC46DC" w:rsidRDefault="00B22E94" w:rsidP="00B22E94">
            <w:pPr>
              <w:autoSpaceDE w:val="0"/>
              <w:autoSpaceDN w:val="0"/>
              <w:adjustRightInd w:val="0"/>
              <w:spacing w:after="0" w:line="240" w:lineRule="auto"/>
              <w:ind w:firstLine="567"/>
              <w:jc w:val="both"/>
              <w:rPr>
                <w:rFonts w:ascii="Times New Roman" w:hAnsi="Times New Roman"/>
                <w:sz w:val="24"/>
                <w:szCs w:val="24"/>
                <w:lang w:val="uk-UA"/>
              </w:rPr>
            </w:pPr>
            <w:r w:rsidRPr="00AC46DC">
              <w:rPr>
                <w:rFonts w:ascii="Times New Roman" w:hAnsi="Times New Roman"/>
                <w:sz w:val="24"/>
                <w:lang w:val="uk-UA"/>
              </w:rPr>
              <w:t>Під час роботи над письмовими роботами не допустимо порушення</w:t>
            </w:r>
            <w:r>
              <w:rPr>
                <w:rFonts w:ascii="Times New Roman" w:hAnsi="Times New Roman"/>
                <w:sz w:val="24"/>
                <w:lang w:val="uk-UA"/>
              </w:rPr>
              <w:t xml:space="preserve"> </w:t>
            </w:r>
            <w:r w:rsidRPr="00AC46DC">
              <w:rPr>
                <w:rFonts w:ascii="Times New Roman" w:hAnsi="Times New Roman"/>
                <w:sz w:val="24"/>
                <w:szCs w:val="24"/>
                <w:lang w:val="uk-UA"/>
              </w:rPr>
              <w:t xml:space="preserve">академічної доброчесності. Зокрема: </w:t>
            </w:r>
            <w:r w:rsidRPr="00AC46DC">
              <w:rPr>
                <w:rFonts w:ascii="Times New Roman" w:hAnsi="Times New Roman" w:cs="Arial"/>
                <w:sz w:val="24"/>
                <w:szCs w:val="24"/>
                <w:lang w:val="uk-UA"/>
              </w:rPr>
              <w:t>●</w:t>
            </w:r>
            <w:r w:rsidRPr="00AC46DC">
              <w:rPr>
                <w:rFonts w:ascii="Times New Roman" w:hAnsi="Times New Roman"/>
                <w:sz w:val="24"/>
                <w:szCs w:val="24"/>
                <w:lang w:val="uk-UA"/>
              </w:rPr>
              <w:t xml:space="preserve"> використання в роботі чужих текстів чи окремих фрагментів без належного посилання на джерело, зі змінами окремих слів чи речень; </w:t>
            </w:r>
            <w:r w:rsidRPr="00AC46DC">
              <w:rPr>
                <w:rFonts w:ascii="Times New Roman" w:hAnsi="Times New Roman" w:cs="Arial"/>
                <w:sz w:val="24"/>
                <w:szCs w:val="24"/>
                <w:lang w:val="uk-UA"/>
              </w:rPr>
              <w:t>●</w:t>
            </w:r>
            <w:r w:rsidRPr="00AC46DC">
              <w:rPr>
                <w:rFonts w:ascii="Times New Roman" w:hAnsi="Times New Roman"/>
                <w:sz w:val="24"/>
                <w:szCs w:val="24"/>
                <w:lang w:val="uk-UA"/>
              </w:rPr>
              <w:t xml:space="preserve"> використання перефразованих чужих ідей без посилання на їх авторів; </w:t>
            </w:r>
            <w:r w:rsidRPr="00AC46DC">
              <w:rPr>
                <w:rFonts w:ascii="Times New Roman" w:hAnsi="Times New Roman" w:cs="Arial"/>
                <w:sz w:val="24"/>
                <w:szCs w:val="24"/>
                <w:lang w:val="uk-UA"/>
              </w:rPr>
              <w:t>●</w:t>
            </w:r>
            <w:r w:rsidRPr="00AC46DC">
              <w:rPr>
                <w:rFonts w:ascii="Times New Roman" w:hAnsi="Times New Roman"/>
                <w:sz w:val="24"/>
                <w:szCs w:val="24"/>
                <w:lang w:val="uk-UA"/>
              </w:rPr>
              <w:t xml:space="preserve"> видавання за власний текст купленого чи отриманого за нематеріальну винагороду чужого тексту чи його фрагменту; </w:t>
            </w:r>
            <w:r w:rsidRPr="00AC46DC">
              <w:rPr>
                <w:rFonts w:ascii="Times New Roman" w:hAnsi="Times New Roman" w:cs="Arial"/>
                <w:sz w:val="24"/>
                <w:szCs w:val="24"/>
                <w:lang w:val="uk-UA"/>
              </w:rPr>
              <w:t>●</w:t>
            </w:r>
            <w:r w:rsidRPr="00AC46DC">
              <w:rPr>
                <w:rFonts w:ascii="Times New Roman" w:hAnsi="Times New Roman"/>
                <w:sz w:val="24"/>
                <w:szCs w:val="24"/>
                <w:lang w:val="uk-UA"/>
              </w:rPr>
              <w:t xml:space="preserve"> несамостійне виконання будь-яких навчальних завдань (якщо це не передбачено вимогами програми); </w:t>
            </w:r>
            <w:r w:rsidRPr="00AC46DC">
              <w:rPr>
                <w:rFonts w:ascii="Times New Roman" w:hAnsi="Times New Roman" w:cs="Arial"/>
                <w:sz w:val="24"/>
                <w:szCs w:val="24"/>
                <w:lang w:val="uk-UA"/>
              </w:rPr>
              <w:t>●</w:t>
            </w:r>
            <w:r w:rsidRPr="00AC46DC">
              <w:rPr>
                <w:rFonts w:ascii="Times New Roman" w:hAnsi="Times New Roman"/>
                <w:sz w:val="24"/>
                <w:szCs w:val="24"/>
                <w:lang w:val="uk-UA"/>
              </w:rPr>
              <w:t xml:space="preserve"> </w:t>
            </w:r>
            <w:proofErr w:type="spellStart"/>
            <w:r w:rsidRPr="00AC46DC">
              <w:rPr>
                <w:rFonts w:ascii="Times New Roman" w:hAnsi="Times New Roman"/>
                <w:sz w:val="24"/>
                <w:szCs w:val="24"/>
                <w:lang w:val="uk-UA"/>
              </w:rPr>
              <w:t>фальцифікація</w:t>
            </w:r>
            <w:proofErr w:type="spellEnd"/>
            <w:r w:rsidRPr="00AC46DC">
              <w:rPr>
                <w:rFonts w:ascii="Times New Roman" w:hAnsi="Times New Roman"/>
                <w:sz w:val="24"/>
                <w:szCs w:val="24"/>
                <w:lang w:val="uk-UA"/>
              </w:rPr>
              <w:t xml:space="preserve"> результатів наукової чи навчальної роботи; </w:t>
            </w:r>
            <w:r w:rsidRPr="00AC46DC">
              <w:rPr>
                <w:rFonts w:ascii="Times New Roman" w:hAnsi="Times New Roman" w:cs="Arial"/>
                <w:sz w:val="24"/>
                <w:szCs w:val="24"/>
                <w:lang w:val="uk-UA"/>
              </w:rPr>
              <w:t>●</w:t>
            </w:r>
            <w:r w:rsidRPr="00AC46DC">
              <w:rPr>
                <w:rFonts w:ascii="Times New Roman" w:hAnsi="Times New Roman"/>
                <w:sz w:val="24"/>
                <w:szCs w:val="24"/>
                <w:lang w:val="uk-UA"/>
              </w:rPr>
              <w:t xml:space="preserve"> посилання на джерела, які не використовувалися у роботі, </w:t>
            </w:r>
            <w:r w:rsidRPr="00AC46DC">
              <w:rPr>
                <w:rFonts w:ascii="Times New Roman" w:hAnsi="Times New Roman" w:cs="Arial"/>
                <w:sz w:val="24"/>
                <w:szCs w:val="24"/>
                <w:lang w:val="uk-UA"/>
              </w:rPr>
              <w:t>●</w:t>
            </w:r>
            <w:r w:rsidRPr="00AC46DC">
              <w:rPr>
                <w:rFonts w:ascii="Times New Roman" w:hAnsi="Times New Roman"/>
                <w:sz w:val="24"/>
                <w:szCs w:val="24"/>
                <w:lang w:val="uk-UA"/>
              </w:rPr>
              <w:t xml:space="preserve"> залучення підставних осіб до списку авторів наукової чи навчальної роботи, участь таких осіб у поточній чи підсумковій оцінці знань. </w:t>
            </w:r>
          </w:p>
          <w:p w:rsidR="00B22E94" w:rsidRDefault="00B22E94" w:rsidP="00B22E94">
            <w:pPr>
              <w:autoSpaceDE w:val="0"/>
              <w:autoSpaceDN w:val="0"/>
              <w:adjustRightInd w:val="0"/>
              <w:spacing w:after="0" w:line="240" w:lineRule="auto"/>
              <w:ind w:firstLine="567"/>
              <w:jc w:val="both"/>
              <w:rPr>
                <w:rFonts w:ascii="Times New Roman" w:hAnsi="Times New Roman"/>
                <w:sz w:val="24"/>
                <w:szCs w:val="24"/>
                <w:lang w:val="uk-UA"/>
              </w:rPr>
            </w:pPr>
            <w:r w:rsidRPr="00AC46DC">
              <w:rPr>
                <w:rFonts w:ascii="Times New Roman" w:hAnsi="Times New Roman"/>
                <w:sz w:val="24"/>
                <w:szCs w:val="24"/>
                <w:lang w:val="uk-UA"/>
              </w:rPr>
              <w:t xml:space="preserve">Основні види відповідальності </w:t>
            </w:r>
            <w:r>
              <w:rPr>
                <w:rFonts w:ascii="Times New Roman" w:hAnsi="Times New Roman"/>
                <w:sz w:val="24"/>
                <w:szCs w:val="24"/>
                <w:lang w:val="uk-UA"/>
              </w:rPr>
              <w:t>студентів</w:t>
            </w:r>
            <w:r w:rsidRPr="00AC46DC">
              <w:rPr>
                <w:rFonts w:ascii="Times New Roman" w:hAnsi="Times New Roman"/>
                <w:sz w:val="24"/>
                <w:szCs w:val="24"/>
                <w:lang w:val="uk-UA"/>
              </w:rPr>
              <w:t xml:space="preserve"> за порушення академічної доброчесності: • повторне проходження оцінювання (контрольна робота, залік тощо); • повторне проходження відповідного освітнього компонента освітньої програми; • відрахування із закладу освіти; • позбавлення академічної стипендії; </w:t>
            </w:r>
            <w:r w:rsidRPr="00AC46DC">
              <w:rPr>
                <w:rFonts w:ascii="Times New Roman" w:hAnsi="Times New Roman"/>
                <w:sz w:val="24"/>
                <w:szCs w:val="24"/>
                <w:lang w:val="uk-UA"/>
              </w:rPr>
              <w:lastRenderedPageBreak/>
              <w:t>• позбавлення наданих закладом освіти пільг з оплати навчання.</w:t>
            </w:r>
          </w:p>
          <w:p w:rsidR="00B22E94" w:rsidRPr="00AC46DC" w:rsidRDefault="00B22E94" w:rsidP="00B22E94">
            <w:pPr>
              <w:autoSpaceDE w:val="0"/>
              <w:autoSpaceDN w:val="0"/>
              <w:adjustRightInd w:val="0"/>
              <w:spacing w:after="0" w:line="240" w:lineRule="auto"/>
              <w:ind w:firstLine="567"/>
              <w:jc w:val="both"/>
              <w:rPr>
                <w:rFonts w:ascii="Times New Roman" w:hAnsi="Times New Roman"/>
                <w:sz w:val="24"/>
                <w:lang w:val="uk-UA"/>
              </w:rPr>
            </w:pPr>
          </w:p>
        </w:tc>
      </w:tr>
      <w:tr w:rsidR="00B22E94" w:rsidRPr="00A276E9" w:rsidTr="001342A4">
        <w:trPr>
          <w:gridAfter w:val="1"/>
          <w:wAfter w:w="7" w:type="dxa"/>
        </w:trPr>
        <w:tc>
          <w:tcPr>
            <w:tcW w:w="2268" w:type="dxa"/>
            <w:shd w:val="clear" w:color="auto" w:fill="99CCFF"/>
          </w:tcPr>
          <w:p w:rsidR="00B22E94" w:rsidRPr="00F827D1" w:rsidRDefault="00B22E94" w:rsidP="00B22E94">
            <w:pPr>
              <w:pStyle w:val="Default"/>
              <w:rPr>
                <w:rFonts w:ascii="Times New Roman" w:hAnsi="Times New Roman"/>
                <w:b/>
                <w:lang w:val="uk-UA"/>
              </w:rPr>
            </w:pPr>
            <w:r w:rsidRPr="00F827D1">
              <w:rPr>
                <w:rFonts w:ascii="Times New Roman" w:hAnsi="Times New Roman"/>
                <w:b/>
                <w:lang w:val="uk-UA"/>
              </w:rPr>
              <w:lastRenderedPageBreak/>
              <w:t>Рекомендована</w:t>
            </w:r>
            <w:r>
              <w:rPr>
                <w:rFonts w:ascii="Times New Roman" w:hAnsi="Times New Roman"/>
                <w:b/>
                <w:lang w:val="uk-UA"/>
              </w:rPr>
              <w:t xml:space="preserve"> </w:t>
            </w:r>
            <w:r w:rsidRPr="00F827D1">
              <w:rPr>
                <w:rFonts w:ascii="Times New Roman" w:hAnsi="Times New Roman"/>
                <w:b/>
                <w:lang w:val="uk-UA"/>
              </w:rPr>
              <w:t>література</w:t>
            </w:r>
          </w:p>
        </w:tc>
        <w:tc>
          <w:tcPr>
            <w:tcW w:w="8493" w:type="dxa"/>
          </w:tcPr>
          <w:p w:rsidR="00B22E94" w:rsidRPr="00D74E68" w:rsidRDefault="00B22E94" w:rsidP="00B22E94">
            <w:pPr>
              <w:widowControl w:val="0"/>
              <w:numPr>
                <w:ilvl w:val="0"/>
                <w:numId w:val="18"/>
              </w:numPr>
              <w:shd w:val="clear" w:color="auto" w:fill="FFFFFF"/>
              <w:tabs>
                <w:tab w:val="clear" w:pos="1429"/>
                <w:tab w:val="num" w:pos="540"/>
              </w:tabs>
              <w:autoSpaceDE w:val="0"/>
              <w:autoSpaceDN w:val="0"/>
              <w:adjustRightInd w:val="0"/>
              <w:spacing w:after="0" w:line="240" w:lineRule="auto"/>
              <w:ind w:left="540" w:hanging="540"/>
              <w:jc w:val="both"/>
              <w:rPr>
                <w:rFonts w:ascii="Times New Roman" w:hAnsi="Times New Roman"/>
                <w:sz w:val="24"/>
                <w:szCs w:val="24"/>
              </w:rPr>
            </w:pPr>
            <w:r w:rsidRPr="00B22E94">
              <w:rPr>
                <w:rFonts w:ascii="Times New Roman" w:hAnsi="Times New Roman"/>
                <w:sz w:val="24"/>
                <w:szCs w:val="24"/>
                <w:lang w:val="ru-RU"/>
              </w:rPr>
              <w:t>Білозерська Л. П. Термінологія та переклад</w:t>
            </w:r>
            <w:proofErr w:type="gramStart"/>
            <w:r w:rsidRPr="00B22E94">
              <w:rPr>
                <w:rFonts w:ascii="Times New Roman" w:hAnsi="Times New Roman"/>
                <w:sz w:val="24"/>
                <w:szCs w:val="24"/>
                <w:lang w:val="ru-RU"/>
              </w:rPr>
              <w:t xml:space="preserve"> :</w:t>
            </w:r>
            <w:proofErr w:type="gramEnd"/>
            <w:r w:rsidRPr="00B22E94">
              <w:rPr>
                <w:rFonts w:ascii="Times New Roman" w:hAnsi="Times New Roman"/>
                <w:sz w:val="24"/>
                <w:szCs w:val="24"/>
                <w:lang w:val="ru-RU"/>
              </w:rPr>
              <w:t xml:space="preserve"> Навч. </w:t>
            </w:r>
            <w:proofErr w:type="gramStart"/>
            <w:r w:rsidRPr="00B22E94">
              <w:rPr>
                <w:rFonts w:ascii="Times New Roman" w:hAnsi="Times New Roman"/>
                <w:sz w:val="24"/>
                <w:szCs w:val="24"/>
                <w:lang w:val="ru-RU"/>
              </w:rPr>
              <w:t>пос</w:t>
            </w:r>
            <w:proofErr w:type="gramEnd"/>
            <w:r w:rsidRPr="00B22E94">
              <w:rPr>
                <w:rFonts w:ascii="Times New Roman" w:hAnsi="Times New Roman"/>
                <w:sz w:val="24"/>
                <w:szCs w:val="24"/>
                <w:lang w:val="ru-RU"/>
              </w:rPr>
              <w:t xml:space="preserve">ібник для студентів філологічного напряму підготовки / [ уклад. </w:t>
            </w:r>
            <w:proofErr w:type="gramStart"/>
            <w:r w:rsidRPr="00B22E94">
              <w:rPr>
                <w:rFonts w:ascii="Times New Roman" w:hAnsi="Times New Roman"/>
                <w:sz w:val="24"/>
                <w:szCs w:val="24"/>
                <w:lang w:val="ru-RU"/>
              </w:rPr>
              <w:t>Л. П. Білозерська, Н. В. Возненко, С. В. Радецька].</w:t>
            </w:r>
            <w:proofErr w:type="gramEnd"/>
            <w:r w:rsidRPr="00B22E94">
              <w:rPr>
                <w:rFonts w:ascii="Times New Roman" w:hAnsi="Times New Roman"/>
                <w:sz w:val="24"/>
                <w:szCs w:val="24"/>
                <w:lang w:val="ru-RU"/>
              </w:rPr>
              <w:t xml:space="preserve"> Вінниця</w:t>
            </w:r>
            <w:proofErr w:type="gramStart"/>
            <w:r w:rsidRPr="00B22E94">
              <w:rPr>
                <w:rFonts w:ascii="Times New Roman" w:hAnsi="Times New Roman"/>
                <w:sz w:val="24"/>
                <w:szCs w:val="24"/>
                <w:lang w:val="ru-RU"/>
              </w:rPr>
              <w:t xml:space="preserve"> :</w:t>
            </w:r>
            <w:proofErr w:type="gramEnd"/>
            <w:r w:rsidRPr="00B22E94">
              <w:rPr>
                <w:rFonts w:ascii="Times New Roman" w:hAnsi="Times New Roman"/>
                <w:sz w:val="24"/>
                <w:szCs w:val="24"/>
                <w:lang w:val="ru-RU"/>
              </w:rPr>
              <w:t xml:space="preserve"> Нова книга, 2010. </w:t>
            </w:r>
            <w:r w:rsidRPr="00D74E68">
              <w:rPr>
                <w:rFonts w:ascii="Times New Roman" w:hAnsi="Times New Roman"/>
                <w:sz w:val="24"/>
                <w:szCs w:val="24"/>
              </w:rPr>
              <w:t xml:space="preserve">232 </w:t>
            </w:r>
            <w:proofErr w:type="gramStart"/>
            <w:r w:rsidRPr="00D74E68">
              <w:rPr>
                <w:rFonts w:ascii="Times New Roman" w:hAnsi="Times New Roman"/>
                <w:sz w:val="24"/>
                <w:szCs w:val="24"/>
              </w:rPr>
              <w:t>с</w:t>
            </w:r>
            <w:proofErr w:type="gramEnd"/>
            <w:r w:rsidRPr="00D74E68">
              <w:rPr>
                <w:rFonts w:ascii="Times New Roman" w:hAnsi="Times New Roman"/>
                <w:sz w:val="24"/>
                <w:szCs w:val="24"/>
              </w:rPr>
              <w:t xml:space="preserve">. </w:t>
            </w:r>
          </w:p>
          <w:p w:rsidR="00B22E94" w:rsidRPr="00D74E68" w:rsidRDefault="00B22E94" w:rsidP="00B22E94">
            <w:pPr>
              <w:widowControl w:val="0"/>
              <w:numPr>
                <w:ilvl w:val="0"/>
                <w:numId w:val="18"/>
              </w:numPr>
              <w:shd w:val="clear" w:color="auto" w:fill="FFFFFF"/>
              <w:tabs>
                <w:tab w:val="clear" w:pos="1429"/>
                <w:tab w:val="num" w:pos="540"/>
              </w:tabs>
              <w:autoSpaceDE w:val="0"/>
              <w:autoSpaceDN w:val="0"/>
              <w:adjustRightInd w:val="0"/>
              <w:spacing w:after="0" w:line="240" w:lineRule="auto"/>
              <w:ind w:left="540" w:hanging="540"/>
              <w:jc w:val="both"/>
              <w:rPr>
                <w:rFonts w:ascii="Times New Roman" w:hAnsi="Times New Roman"/>
                <w:sz w:val="24"/>
                <w:szCs w:val="24"/>
              </w:rPr>
            </w:pPr>
            <w:proofErr w:type="spellStart"/>
            <w:r w:rsidRPr="00D74E68">
              <w:rPr>
                <w:rFonts w:ascii="Times New Roman" w:hAnsi="Times New Roman"/>
                <w:sz w:val="23"/>
                <w:szCs w:val="23"/>
              </w:rPr>
              <w:t>Гінка</w:t>
            </w:r>
            <w:proofErr w:type="spellEnd"/>
            <w:r w:rsidRPr="00D74E68">
              <w:rPr>
                <w:rFonts w:ascii="Times New Roman" w:hAnsi="Times New Roman"/>
                <w:sz w:val="23"/>
                <w:szCs w:val="23"/>
              </w:rPr>
              <w:t xml:space="preserve"> Б.І. </w:t>
            </w:r>
            <w:proofErr w:type="spellStart"/>
            <w:r w:rsidRPr="00D74E68">
              <w:rPr>
                <w:rFonts w:ascii="Times New Roman" w:hAnsi="Times New Roman"/>
                <w:sz w:val="23"/>
                <w:szCs w:val="23"/>
              </w:rPr>
              <w:t>Лексикологія</w:t>
            </w:r>
            <w:proofErr w:type="spellEnd"/>
            <w:r w:rsidRPr="00D74E68">
              <w:rPr>
                <w:rFonts w:ascii="Times New Roman" w:hAnsi="Times New Roman"/>
                <w:sz w:val="23"/>
                <w:szCs w:val="23"/>
              </w:rPr>
              <w:t xml:space="preserve"> </w:t>
            </w:r>
            <w:proofErr w:type="spellStart"/>
            <w:r w:rsidRPr="00D74E68">
              <w:rPr>
                <w:rFonts w:ascii="Times New Roman" w:hAnsi="Times New Roman"/>
                <w:sz w:val="23"/>
                <w:szCs w:val="23"/>
              </w:rPr>
              <w:t>німецької</w:t>
            </w:r>
            <w:proofErr w:type="spellEnd"/>
            <w:r w:rsidRPr="00D74E68">
              <w:rPr>
                <w:rFonts w:ascii="Times New Roman" w:hAnsi="Times New Roman"/>
                <w:sz w:val="23"/>
                <w:szCs w:val="23"/>
              </w:rPr>
              <w:t xml:space="preserve"> </w:t>
            </w:r>
            <w:proofErr w:type="spellStart"/>
            <w:r w:rsidRPr="00D74E68">
              <w:rPr>
                <w:rFonts w:ascii="Times New Roman" w:hAnsi="Times New Roman"/>
                <w:sz w:val="23"/>
                <w:szCs w:val="23"/>
              </w:rPr>
              <w:t>мови</w:t>
            </w:r>
            <w:proofErr w:type="spellEnd"/>
            <w:r w:rsidRPr="00D74E68">
              <w:rPr>
                <w:rFonts w:ascii="Times New Roman" w:hAnsi="Times New Roman"/>
                <w:sz w:val="23"/>
                <w:szCs w:val="23"/>
              </w:rPr>
              <w:t xml:space="preserve">. </w:t>
            </w:r>
            <w:r w:rsidRPr="00B22E94">
              <w:rPr>
                <w:rFonts w:ascii="Times New Roman" w:hAnsi="Times New Roman"/>
                <w:sz w:val="23"/>
                <w:szCs w:val="23"/>
                <w:lang w:val="ru-RU"/>
              </w:rPr>
              <w:t xml:space="preserve">Лекції та семінари: Навчальний </w:t>
            </w:r>
            <w:proofErr w:type="gramStart"/>
            <w:r w:rsidRPr="00B22E94">
              <w:rPr>
                <w:rFonts w:ascii="Times New Roman" w:hAnsi="Times New Roman"/>
                <w:sz w:val="23"/>
                <w:szCs w:val="23"/>
                <w:lang w:val="ru-RU"/>
              </w:rPr>
              <w:t>пос</w:t>
            </w:r>
            <w:proofErr w:type="gramEnd"/>
            <w:r w:rsidRPr="00B22E94">
              <w:rPr>
                <w:rFonts w:ascii="Times New Roman" w:hAnsi="Times New Roman"/>
                <w:sz w:val="23"/>
                <w:szCs w:val="23"/>
                <w:lang w:val="ru-RU"/>
              </w:rPr>
              <w:t xml:space="preserve">ібник / 3-тє вид., переробл. і доп. </w:t>
            </w:r>
            <w:proofErr w:type="spellStart"/>
            <w:r w:rsidRPr="00D74E68">
              <w:rPr>
                <w:rFonts w:ascii="Times New Roman" w:hAnsi="Times New Roman"/>
                <w:sz w:val="23"/>
                <w:szCs w:val="23"/>
              </w:rPr>
              <w:t>Тернопіль</w:t>
            </w:r>
            <w:proofErr w:type="spellEnd"/>
            <w:r w:rsidRPr="00D74E68">
              <w:rPr>
                <w:rFonts w:ascii="Times New Roman" w:hAnsi="Times New Roman"/>
                <w:sz w:val="23"/>
                <w:szCs w:val="23"/>
                <w:lang w:val="de-DE"/>
              </w:rPr>
              <w:t xml:space="preserve"> : </w:t>
            </w:r>
            <w:proofErr w:type="spellStart"/>
            <w:r w:rsidRPr="00D74E68">
              <w:rPr>
                <w:rFonts w:ascii="Times New Roman" w:hAnsi="Times New Roman"/>
                <w:sz w:val="23"/>
                <w:szCs w:val="23"/>
              </w:rPr>
              <w:t>Навчальна</w:t>
            </w:r>
            <w:proofErr w:type="spellEnd"/>
            <w:r w:rsidRPr="00D74E68">
              <w:rPr>
                <w:rFonts w:ascii="Times New Roman" w:hAnsi="Times New Roman"/>
                <w:sz w:val="23"/>
                <w:szCs w:val="23"/>
                <w:lang w:val="de-DE"/>
              </w:rPr>
              <w:t xml:space="preserve"> </w:t>
            </w:r>
            <w:proofErr w:type="spellStart"/>
            <w:r w:rsidRPr="00D74E68">
              <w:rPr>
                <w:rFonts w:ascii="Times New Roman" w:hAnsi="Times New Roman"/>
                <w:sz w:val="23"/>
                <w:szCs w:val="23"/>
              </w:rPr>
              <w:t>книга</w:t>
            </w:r>
            <w:proofErr w:type="spellEnd"/>
            <w:r w:rsidRPr="00D74E68">
              <w:rPr>
                <w:rFonts w:ascii="Times New Roman" w:hAnsi="Times New Roman"/>
                <w:sz w:val="23"/>
                <w:szCs w:val="23"/>
                <w:lang w:val="de-DE"/>
              </w:rPr>
              <w:t xml:space="preserve"> – </w:t>
            </w:r>
            <w:proofErr w:type="spellStart"/>
            <w:r w:rsidRPr="00D74E68">
              <w:rPr>
                <w:rFonts w:ascii="Times New Roman" w:hAnsi="Times New Roman"/>
                <w:sz w:val="23"/>
                <w:szCs w:val="23"/>
              </w:rPr>
              <w:t>Богдан</w:t>
            </w:r>
            <w:proofErr w:type="spellEnd"/>
            <w:r w:rsidRPr="00D74E68">
              <w:rPr>
                <w:rFonts w:ascii="Times New Roman" w:hAnsi="Times New Roman"/>
                <w:sz w:val="23"/>
                <w:szCs w:val="23"/>
                <w:lang w:val="de-DE"/>
              </w:rPr>
              <w:t xml:space="preserve">, 2010. 416 </w:t>
            </w:r>
            <w:r w:rsidRPr="00D74E68">
              <w:rPr>
                <w:rFonts w:ascii="Times New Roman" w:hAnsi="Times New Roman"/>
                <w:sz w:val="23"/>
                <w:szCs w:val="23"/>
              </w:rPr>
              <w:t>с</w:t>
            </w:r>
            <w:r w:rsidRPr="00D74E68">
              <w:rPr>
                <w:rFonts w:ascii="Times New Roman" w:hAnsi="Times New Roman"/>
                <w:sz w:val="23"/>
                <w:szCs w:val="23"/>
                <w:lang w:val="de-DE"/>
              </w:rPr>
              <w:t>.</w:t>
            </w:r>
          </w:p>
          <w:p w:rsidR="00B22E94" w:rsidRPr="00532485" w:rsidRDefault="00B22E94" w:rsidP="00B22E94">
            <w:pPr>
              <w:widowControl w:val="0"/>
              <w:numPr>
                <w:ilvl w:val="0"/>
                <w:numId w:val="18"/>
              </w:numPr>
              <w:shd w:val="clear" w:color="auto" w:fill="FFFFFF"/>
              <w:tabs>
                <w:tab w:val="clear" w:pos="1429"/>
                <w:tab w:val="num" w:pos="540"/>
              </w:tabs>
              <w:autoSpaceDE w:val="0"/>
              <w:autoSpaceDN w:val="0"/>
              <w:adjustRightInd w:val="0"/>
              <w:spacing w:after="0" w:line="240" w:lineRule="auto"/>
              <w:ind w:left="540" w:hanging="540"/>
              <w:jc w:val="both"/>
              <w:rPr>
                <w:rFonts w:ascii="Times New Roman" w:hAnsi="Times New Roman"/>
                <w:sz w:val="24"/>
                <w:szCs w:val="24"/>
              </w:rPr>
            </w:pPr>
            <w:r w:rsidRPr="00B22E94">
              <w:rPr>
                <w:rFonts w:ascii="Times New Roman" w:hAnsi="Times New Roman"/>
                <w:sz w:val="24"/>
                <w:szCs w:val="24"/>
                <w:lang w:val="ru-RU"/>
              </w:rPr>
              <w:t>Ділова німецька мова на зразок сучасних ЗМІ</w:t>
            </w:r>
            <w:proofErr w:type="gramStart"/>
            <w:r w:rsidRPr="00B22E94">
              <w:rPr>
                <w:rFonts w:ascii="Times New Roman" w:hAnsi="Times New Roman"/>
                <w:sz w:val="24"/>
                <w:szCs w:val="24"/>
                <w:lang w:val="ru-RU"/>
              </w:rPr>
              <w:t xml:space="preserve"> :</w:t>
            </w:r>
            <w:proofErr w:type="gramEnd"/>
            <w:r w:rsidRPr="00B22E94">
              <w:rPr>
                <w:rFonts w:ascii="Times New Roman" w:hAnsi="Times New Roman"/>
                <w:sz w:val="24"/>
                <w:szCs w:val="24"/>
                <w:lang w:val="ru-RU"/>
              </w:rPr>
              <w:t xml:space="preserve"> Навчальний </w:t>
            </w:r>
            <w:proofErr w:type="gramStart"/>
            <w:r w:rsidRPr="00B22E94">
              <w:rPr>
                <w:rFonts w:ascii="Times New Roman" w:hAnsi="Times New Roman"/>
                <w:sz w:val="24"/>
                <w:szCs w:val="24"/>
                <w:lang w:val="ru-RU"/>
              </w:rPr>
              <w:t>пос</w:t>
            </w:r>
            <w:proofErr w:type="gramEnd"/>
            <w:r w:rsidRPr="00B22E94">
              <w:rPr>
                <w:rFonts w:ascii="Times New Roman" w:hAnsi="Times New Roman"/>
                <w:sz w:val="24"/>
                <w:szCs w:val="24"/>
                <w:lang w:val="ru-RU"/>
              </w:rPr>
              <w:t>ібник / [уклад. М. М. Гавриш, А. В. Капуш та ін.] – Київ</w:t>
            </w:r>
            <w:proofErr w:type="gramStart"/>
            <w:r w:rsidRPr="00B22E94">
              <w:rPr>
                <w:rFonts w:ascii="Times New Roman" w:hAnsi="Times New Roman"/>
                <w:sz w:val="24"/>
                <w:szCs w:val="24"/>
                <w:lang w:val="ru-RU"/>
              </w:rPr>
              <w:t xml:space="preserve"> :</w:t>
            </w:r>
            <w:proofErr w:type="gramEnd"/>
            <w:r w:rsidRPr="00B22E94">
              <w:rPr>
                <w:rFonts w:ascii="Times New Roman" w:hAnsi="Times New Roman"/>
                <w:sz w:val="24"/>
                <w:szCs w:val="24"/>
                <w:lang w:val="ru-RU"/>
              </w:rPr>
              <w:t xml:space="preserve"> КНЕУ, 2008. </w:t>
            </w:r>
            <w:r w:rsidRPr="00532485">
              <w:rPr>
                <w:rFonts w:ascii="Times New Roman" w:hAnsi="Times New Roman"/>
                <w:sz w:val="24"/>
                <w:szCs w:val="24"/>
              </w:rPr>
              <w:t>234 с.</w:t>
            </w:r>
          </w:p>
          <w:p w:rsidR="00B22E94" w:rsidRPr="00532485" w:rsidRDefault="00B22E94" w:rsidP="00B22E94">
            <w:pPr>
              <w:widowControl w:val="0"/>
              <w:numPr>
                <w:ilvl w:val="0"/>
                <w:numId w:val="18"/>
              </w:numPr>
              <w:shd w:val="clear" w:color="auto" w:fill="FFFFFF"/>
              <w:tabs>
                <w:tab w:val="clear" w:pos="1429"/>
                <w:tab w:val="num" w:pos="540"/>
              </w:tabs>
              <w:autoSpaceDE w:val="0"/>
              <w:autoSpaceDN w:val="0"/>
              <w:adjustRightInd w:val="0"/>
              <w:spacing w:after="0" w:line="240" w:lineRule="auto"/>
              <w:ind w:left="540" w:hanging="540"/>
              <w:jc w:val="both"/>
              <w:rPr>
                <w:rFonts w:ascii="Times New Roman" w:hAnsi="Times New Roman"/>
                <w:sz w:val="24"/>
                <w:szCs w:val="24"/>
              </w:rPr>
            </w:pPr>
            <w:r w:rsidRPr="00B22E94">
              <w:rPr>
                <w:rFonts w:ascii="Times New Roman" w:hAnsi="Times New Roman"/>
                <w:sz w:val="24"/>
                <w:szCs w:val="24"/>
                <w:lang w:val="ru-RU"/>
              </w:rPr>
              <w:t>Ділова німецька мова</w:t>
            </w:r>
            <w:proofErr w:type="gramStart"/>
            <w:r w:rsidRPr="00B22E94">
              <w:rPr>
                <w:rFonts w:ascii="Times New Roman" w:hAnsi="Times New Roman"/>
                <w:sz w:val="24"/>
                <w:szCs w:val="24"/>
                <w:lang w:val="ru-RU"/>
              </w:rPr>
              <w:t xml:space="preserve"> :</w:t>
            </w:r>
            <w:proofErr w:type="gramEnd"/>
            <w:r w:rsidRPr="00B22E94">
              <w:rPr>
                <w:rFonts w:ascii="Times New Roman" w:hAnsi="Times New Roman"/>
                <w:sz w:val="24"/>
                <w:szCs w:val="24"/>
                <w:lang w:val="ru-RU"/>
              </w:rPr>
              <w:t xml:space="preserve"> практикум для студентів економічних спеціальностей / [ уклад. </w:t>
            </w:r>
            <w:proofErr w:type="gramStart"/>
            <w:r w:rsidRPr="00B22E94">
              <w:rPr>
                <w:rFonts w:ascii="Times New Roman" w:hAnsi="Times New Roman"/>
                <w:sz w:val="24"/>
                <w:szCs w:val="24"/>
                <w:lang w:val="ru-RU"/>
              </w:rPr>
              <w:t>М.М. Гавриш, О.О. Гавриш, А.В. Капуш та ін.].</w:t>
            </w:r>
            <w:proofErr w:type="gramEnd"/>
            <w:r w:rsidRPr="00B22E94">
              <w:rPr>
                <w:rFonts w:ascii="Times New Roman" w:hAnsi="Times New Roman"/>
                <w:sz w:val="24"/>
                <w:szCs w:val="24"/>
                <w:lang w:val="ru-RU"/>
              </w:rPr>
              <w:t xml:space="preserve"> </w:t>
            </w:r>
            <w:proofErr w:type="spellStart"/>
            <w:proofErr w:type="gramStart"/>
            <w:r w:rsidRPr="00532485">
              <w:rPr>
                <w:rFonts w:ascii="Times New Roman" w:hAnsi="Times New Roman"/>
                <w:sz w:val="24"/>
                <w:szCs w:val="24"/>
              </w:rPr>
              <w:t>Київ</w:t>
            </w:r>
            <w:proofErr w:type="spellEnd"/>
            <w:r w:rsidRPr="00532485">
              <w:rPr>
                <w:rFonts w:ascii="Times New Roman" w:hAnsi="Times New Roman"/>
                <w:sz w:val="24"/>
                <w:szCs w:val="24"/>
              </w:rPr>
              <w:t xml:space="preserve"> :</w:t>
            </w:r>
            <w:proofErr w:type="gramEnd"/>
            <w:r w:rsidRPr="00532485">
              <w:rPr>
                <w:rFonts w:ascii="Times New Roman" w:hAnsi="Times New Roman"/>
                <w:sz w:val="24"/>
                <w:szCs w:val="24"/>
              </w:rPr>
              <w:t xml:space="preserve"> КНЕУ, 2014. 214 с.</w:t>
            </w:r>
          </w:p>
          <w:p w:rsidR="00B22E94" w:rsidRPr="00D74E68" w:rsidRDefault="00B22E94" w:rsidP="00B22E94">
            <w:pPr>
              <w:numPr>
                <w:ilvl w:val="0"/>
                <w:numId w:val="18"/>
              </w:numPr>
              <w:tabs>
                <w:tab w:val="clear" w:pos="1429"/>
                <w:tab w:val="num" w:pos="540"/>
              </w:tabs>
              <w:spacing w:after="0" w:line="240" w:lineRule="auto"/>
              <w:ind w:left="540" w:hanging="540"/>
              <w:jc w:val="both"/>
              <w:rPr>
                <w:rFonts w:ascii="Times New Roman" w:hAnsi="Times New Roman"/>
                <w:sz w:val="24"/>
                <w:szCs w:val="24"/>
              </w:rPr>
            </w:pPr>
            <w:r w:rsidRPr="00B22E94">
              <w:rPr>
                <w:rFonts w:ascii="Times New Roman" w:hAnsi="Times New Roman"/>
                <w:sz w:val="24"/>
                <w:szCs w:val="24"/>
                <w:lang w:val="ru-RU"/>
              </w:rPr>
              <w:t>Корунець І.</w:t>
            </w:r>
            <w:r w:rsidRPr="00532485">
              <w:rPr>
                <w:rFonts w:ascii="Times New Roman" w:hAnsi="Times New Roman"/>
                <w:sz w:val="24"/>
                <w:szCs w:val="24"/>
              </w:rPr>
              <w:t> </w:t>
            </w:r>
            <w:r w:rsidRPr="00B22E94">
              <w:rPr>
                <w:rFonts w:ascii="Times New Roman" w:hAnsi="Times New Roman"/>
                <w:sz w:val="24"/>
                <w:szCs w:val="24"/>
                <w:lang w:val="ru-RU"/>
              </w:rPr>
              <w:t>В. Теорія і практика перекладу</w:t>
            </w:r>
            <w:r w:rsidRPr="00532485">
              <w:rPr>
                <w:rFonts w:ascii="Times New Roman" w:hAnsi="Times New Roman"/>
                <w:sz w:val="24"/>
                <w:szCs w:val="24"/>
              </w:rPr>
              <w:t> </w:t>
            </w:r>
            <w:r w:rsidRPr="00B22E94">
              <w:rPr>
                <w:rFonts w:ascii="Times New Roman" w:hAnsi="Times New Roman"/>
                <w:sz w:val="24"/>
                <w:szCs w:val="24"/>
                <w:lang w:val="ru-RU"/>
              </w:rPr>
              <w:t xml:space="preserve">: </w:t>
            </w:r>
            <w:proofErr w:type="gramStart"/>
            <w:r w:rsidRPr="00B22E94">
              <w:rPr>
                <w:rFonts w:ascii="Times New Roman" w:hAnsi="Times New Roman"/>
                <w:sz w:val="24"/>
                <w:szCs w:val="24"/>
                <w:lang w:val="ru-RU"/>
              </w:rPr>
              <w:t>п</w:t>
            </w:r>
            <w:proofErr w:type="gramEnd"/>
            <w:r w:rsidRPr="00B22E94">
              <w:rPr>
                <w:rFonts w:ascii="Times New Roman" w:hAnsi="Times New Roman"/>
                <w:sz w:val="24"/>
                <w:szCs w:val="24"/>
                <w:lang w:val="ru-RU"/>
              </w:rPr>
              <w:t xml:space="preserve">ідручник. </w:t>
            </w:r>
            <w:proofErr w:type="spellStart"/>
            <w:proofErr w:type="gramStart"/>
            <w:r w:rsidRPr="00532485">
              <w:rPr>
                <w:rFonts w:ascii="Times New Roman" w:hAnsi="Times New Roman"/>
                <w:sz w:val="24"/>
                <w:szCs w:val="24"/>
              </w:rPr>
              <w:t>Вінниця</w:t>
            </w:r>
            <w:proofErr w:type="spellEnd"/>
            <w:r w:rsidRPr="00532485">
              <w:rPr>
                <w:rFonts w:ascii="Times New Roman" w:hAnsi="Times New Roman"/>
                <w:sz w:val="24"/>
                <w:szCs w:val="24"/>
              </w:rPr>
              <w:t xml:space="preserve"> :</w:t>
            </w:r>
            <w:proofErr w:type="gramEnd"/>
            <w:r w:rsidRPr="00532485">
              <w:rPr>
                <w:rFonts w:ascii="Times New Roman" w:hAnsi="Times New Roman"/>
                <w:sz w:val="24"/>
                <w:szCs w:val="24"/>
              </w:rPr>
              <w:t xml:space="preserve"> </w:t>
            </w:r>
            <w:proofErr w:type="spellStart"/>
            <w:r w:rsidRPr="00532485">
              <w:rPr>
                <w:rFonts w:ascii="Times New Roman" w:hAnsi="Times New Roman"/>
                <w:sz w:val="24"/>
                <w:szCs w:val="24"/>
              </w:rPr>
              <w:t>Нова</w:t>
            </w:r>
            <w:proofErr w:type="spellEnd"/>
            <w:r w:rsidRPr="00532485">
              <w:rPr>
                <w:rFonts w:ascii="Times New Roman" w:hAnsi="Times New Roman"/>
                <w:sz w:val="24"/>
                <w:szCs w:val="24"/>
              </w:rPr>
              <w:t xml:space="preserve"> </w:t>
            </w:r>
            <w:proofErr w:type="spellStart"/>
            <w:r w:rsidRPr="00532485">
              <w:rPr>
                <w:rFonts w:ascii="Times New Roman" w:hAnsi="Times New Roman"/>
                <w:sz w:val="24"/>
                <w:szCs w:val="24"/>
              </w:rPr>
              <w:t>книга</w:t>
            </w:r>
            <w:proofErr w:type="spellEnd"/>
            <w:r w:rsidRPr="00532485">
              <w:rPr>
                <w:rFonts w:ascii="Times New Roman" w:hAnsi="Times New Roman"/>
                <w:sz w:val="24"/>
                <w:szCs w:val="24"/>
              </w:rPr>
              <w:t>, 2003. 448 c.</w:t>
            </w:r>
          </w:p>
          <w:p w:rsidR="00B22E94" w:rsidRPr="00D74E68" w:rsidRDefault="00B22E94" w:rsidP="00B22E94">
            <w:pPr>
              <w:numPr>
                <w:ilvl w:val="0"/>
                <w:numId w:val="18"/>
              </w:numPr>
              <w:tabs>
                <w:tab w:val="clear" w:pos="1429"/>
                <w:tab w:val="num" w:pos="540"/>
              </w:tabs>
              <w:spacing w:after="0" w:line="240" w:lineRule="auto"/>
              <w:ind w:left="540" w:hanging="540"/>
              <w:jc w:val="both"/>
              <w:rPr>
                <w:rFonts w:ascii="Times New Roman" w:hAnsi="Times New Roman"/>
                <w:sz w:val="24"/>
                <w:szCs w:val="24"/>
              </w:rPr>
            </w:pPr>
            <w:r w:rsidRPr="00B22E94">
              <w:rPr>
                <w:rFonts w:ascii="Times New Roman" w:hAnsi="Times New Roman"/>
                <w:sz w:val="24"/>
                <w:szCs w:val="24"/>
                <w:lang w:val="ru-RU"/>
              </w:rPr>
              <w:t>Латышев Л. К. Технология перевода</w:t>
            </w:r>
            <w:proofErr w:type="gramStart"/>
            <w:r w:rsidRPr="00B22E94">
              <w:rPr>
                <w:rFonts w:ascii="Times New Roman" w:hAnsi="Times New Roman"/>
                <w:sz w:val="24"/>
                <w:szCs w:val="24"/>
                <w:lang w:val="ru-RU"/>
              </w:rPr>
              <w:t xml:space="preserve"> :</w:t>
            </w:r>
            <w:proofErr w:type="gramEnd"/>
            <w:r w:rsidRPr="00B22E94">
              <w:rPr>
                <w:rFonts w:ascii="Times New Roman" w:hAnsi="Times New Roman"/>
                <w:sz w:val="24"/>
                <w:szCs w:val="24"/>
                <w:lang w:val="ru-RU"/>
              </w:rPr>
              <w:t xml:space="preserve"> Для студ. лингв. вузов и фак. : учеб</w:t>
            </w:r>
            <w:proofErr w:type="gramStart"/>
            <w:r w:rsidRPr="00B22E94">
              <w:rPr>
                <w:rFonts w:ascii="Times New Roman" w:hAnsi="Times New Roman"/>
                <w:sz w:val="24"/>
                <w:szCs w:val="24"/>
                <w:lang w:val="ru-RU"/>
              </w:rPr>
              <w:t>.</w:t>
            </w:r>
            <w:proofErr w:type="gramEnd"/>
            <w:r w:rsidRPr="00B22E94">
              <w:rPr>
                <w:rFonts w:ascii="Times New Roman" w:hAnsi="Times New Roman"/>
                <w:sz w:val="24"/>
                <w:szCs w:val="24"/>
                <w:lang w:val="ru-RU"/>
              </w:rPr>
              <w:t xml:space="preserve"> </w:t>
            </w:r>
            <w:proofErr w:type="gramStart"/>
            <w:r w:rsidRPr="00B22E94">
              <w:rPr>
                <w:rFonts w:ascii="Times New Roman" w:hAnsi="Times New Roman"/>
                <w:sz w:val="24"/>
                <w:szCs w:val="24"/>
                <w:lang w:val="ru-RU"/>
              </w:rPr>
              <w:t>п</w:t>
            </w:r>
            <w:proofErr w:type="gramEnd"/>
            <w:r w:rsidRPr="00B22E94">
              <w:rPr>
                <w:rFonts w:ascii="Times New Roman" w:hAnsi="Times New Roman"/>
                <w:sz w:val="24"/>
                <w:szCs w:val="24"/>
                <w:lang w:val="ru-RU"/>
              </w:rPr>
              <w:t xml:space="preserve">особие / Лев Константинович Латышев. </w:t>
            </w:r>
            <w:r w:rsidRPr="00D74E68">
              <w:rPr>
                <w:rFonts w:ascii="Times New Roman" w:hAnsi="Times New Roman"/>
                <w:sz w:val="24"/>
                <w:szCs w:val="24"/>
              </w:rPr>
              <w:t xml:space="preserve">2-е </w:t>
            </w:r>
            <w:proofErr w:type="spellStart"/>
            <w:r w:rsidRPr="00D74E68">
              <w:rPr>
                <w:rFonts w:ascii="Times New Roman" w:hAnsi="Times New Roman"/>
                <w:sz w:val="24"/>
                <w:szCs w:val="24"/>
              </w:rPr>
              <w:t>изд</w:t>
            </w:r>
            <w:proofErr w:type="spellEnd"/>
            <w:r w:rsidRPr="00D74E68">
              <w:rPr>
                <w:rFonts w:ascii="Times New Roman" w:hAnsi="Times New Roman"/>
                <w:sz w:val="24"/>
                <w:szCs w:val="24"/>
              </w:rPr>
              <w:t xml:space="preserve">. </w:t>
            </w:r>
            <w:proofErr w:type="spellStart"/>
            <w:r w:rsidRPr="00D74E68">
              <w:rPr>
                <w:rFonts w:ascii="Times New Roman" w:hAnsi="Times New Roman"/>
                <w:sz w:val="24"/>
                <w:szCs w:val="24"/>
              </w:rPr>
              <w:t>Москва</w:t>
            </w:r>
            <w:proofErr w:type="spellEnd"/>
            <w:r w:rsidRPr="00D74E68">
              <w:rPr>
                <w:rFonts w:ascii="Times New Roman" w:hAnsi="Times New Roman"/>
                <w:sz w:val="24"/>
                <w:szCs w:val="24"/>
              </w:rPr>
              <w:t xml:space="preserve"> : </w:t>
            </w:r>
            <w:proofErr w:type="spellStart"/>
            <w:r w:rsidRPr="00D74E68">
              <w:rPr>
                <w:rFonts w:ascii="Times New Roman" w:hAnsi="Times New Roman"/>
                <w:sz w:val="24"/>
                <w:szCs w:val="24"/>
              </w:rPr>
              <w:t>Издательский</w:t>
            </w:r>
            <w:proofErr w:type="spellEnd"/>
            <w:r w:rsidRPr="00D74E68">
              <w:rPr>
                <w:rFonts w:ascii="Times New Roman" w:hAnsi="Times New Roman"/>
                <w:sz w:val="24"/>
                <w:szCs w:val="24"/>
              </w:rPr>
              <w:t xml:space="preserve"> </w:t>
            </w:r>
            <w:proofErr w:type="spellStart"/>
            <w:r w:rsidRPr="00D74E68">
              <w:rPr>
                <w:rFonts w:ascii="Times New Roman" w:hAnsi="Times New Roman"/>
                <w:sz w:val="24"/>
                <w:szCs w:val="24"/>
              </w:rPr>
              <w:t>центр</w:t>
            </w:r>
            <w:proofErr w:type="spellEnd"/>
            <w:r w:rsidRPr="00D74E68">
              <w:rPr>
                <w:rFonts w:ascii="Times New Roman" w:hAnsi="Times New Roman"/>
                <w:sz w:val="24"/>
                <w:szCs w:val="24"/>
              </w:rPr>
              <w:t xml:space="preserve"> «</w:t>
            </w:r>
            <w:proofErr w:type="spellStart"/>
            <w:r w:rsidRPr="00D74E68">
              <w:rPr>
                <w:rFonts w:ascii="Times New Roman" w:hAnsi="Times New Roman"/>
                <w:sz w:val="24"/>
                <w:szCs w:val="24"/>
              </w:rPr>
              <w:t>Академия</w:t>
            </w:r>
            <w:proofErr w:type="spellEnd"/>
            <w:r w:rsidRPr="00D74E68">
              <w:rPr>
                <w:rFonts w:ascii="Times New Roman" w:hAnsi="Times New Roman"/>
                <w:sz w:val="24"/>
                <w:szCs w:val="24"/>
              </w:rPr>
              <w:t xml:space="preserve">», 2005. 320 c. </w:t>
            </w:r>
          </w:p>
          <w:p w:rsidR="00B22E94" w:rsidRPr="00D74E68" w:rsidRDefault="00B22E94" w:rsidP="00B22E94">
            <w:pPr>
              <w:numPr>
                <w:ilvl w:val="0"/>
                <w:numId w:val="18"/>
              </w:numPr>
              <w:tabs>
                <w:tab w:val="clear" w:pos="1429"/>
                <w:tab w:val="num" w:pos="540"/>
              </w:tabs>
              <w:spacing w:after="0" w:line="240" w:lineRule="auto"/>
              <w:ind w:left="540" w:hanging="540"/>
              <w:jc w:val="both"/>
              <w:rPr>
                <w:rFonts w:ascii="Times New Roman" w:hAnsi="Times New Roman"/>
                <w:sz w:val="24"/>
                <w:szCs w:val="24"/>
              </w:rPr>
            </w:pPr>
            <w:proofErr w:type="spellStart"/>
            <w:r w:rsidRPr="00D74E68">
              <w:rPr>
                <w:rFonts w:ascii="Times New Roman" w:hAnsi="Times New Roman"/>
                <w:sz w:val="23"/>
                <w:szCs w:val="23"/>
              </w:rPr>
              <w:t>Левицький</w:t>
            </w:r>
            <w:proofErr w:type="spellEnd"/>
            <w:r w:rsidRPr="00D74E68">
              <w:rPr>
                <w:rFonts w:ascii="Times New Roman" w:hAnsi="Times New Roman"/>
                <w:sz w:val="23"/>
                <w:szCs w:val="23"/>
              </w:rPr>
              <w:t xml:space="preserve"> В.В. </w:t>
            </w:r>
            <w:proofErr w:type="spellStart"/>
            <w:r w:rsidRPr="00D74E68">
              <w:rPr>
                <w:rFonts w:ascii="Times New Roman" w:hAnsi="Times New Roman"/>
                <w:sz w:val="23"/>
                <w:szCs w:val="23"/>
              </w:rPr>
              <w:t>Лексикологія</w:t>
            </w:r>
            <w:proofErr w:type="spellEnd"/>
            <w:r w:rsidRPr="00D74E68">
              <w:rPr>
                <w:rFonts w:ascii="Times New Roman" w:hAnsi="Times New Roman"/>
                <w:sz w:val="23"/>
                <w:szCs w:val="23"/>
              </w:rPr>
              <w:t xml:space="preserve"> </w:t>
            </w:r>
            <w:proofErr w:type="spellStart"/>
            <w:r w:rsidRPr="00D74E68">
              <w:rPr>
                <w:rFonts w:ascii="Times New Roman" w:hAnsi="Times New Roman"/>
                <w:sz w:val="23"/>
                <w:szCs w:val="23"/>
              </w:rPr>
              <w:t>німецької</w:t>
            </w:r>
            <w:proofErr w:type="spellEnd"/>
            <w:r w:rsidRPr="00D74E68">
              <w:rPr>
                <w:rFonts w:ascii="Times New Roman" w:hAnsi="Times New Roman"/>
                <w:sz w:val="23"/>
                <w:szCs w:val="23"/>
              </w:rPr>
              <w:t xml:space="preserve"> </w:t>
            </w:r>
            <w:proofErr w:type="spellStart"/>
            <w:r w:rsidRPr="00D74E68">
              <w:rPr>
                <w:rFonts w:ascii="Times New Roman" w:hAnsi="Times New Roman"/>
                <w:sz w:val="23"/>
                <w:szCs w:val="23"/>
              </w:rPr>
              <w:t>мови</w:t>
            </w:r>
            <w:proofErr w:type="spellEnd"/>
            <w:r w:rsidRPr="00D74E68">
              <w:rPr>
                <w:rFonts w:ascii="Times New Roman" w:hAnsi="Times New Roman"/>
                <w:sz w:val="23"/>
                <w:szCs w:val="23"/>
              </w:rPr>
              <w:t xml:space="preserve">: </w:t>
            </w:r>
            <w:proofErr w:type="spellStart"/>
            <w:r w:rsidRPr="00D74E68">
              <w:rPr>
                <w:rFonts w:ascii="Times New Roman" w:hAnsi="Times New Roman"/>
                <w:sz w:val="23"/>
                <w:szCs w:val="23"/>
              </w:rPr>
              <w:t>посібник</w:t>
            </w:r>
            <w:proofErr w:type="spellEnd"/>
            <w:r w:rsidRPr="00D74E68">
              <w:rPr>
                <w:rFonts w:ascii="Times New Roman" w:hAnsi="Times New Roman"/>
                <w:sz w:val="23"/>
                <w:szCs w:val="23"/>
              </w:rPr>
              <w:t xml:space="preserve">. </w:t>
            </w:r>
            <w:proofErr w:type="spellStart"/>
            <w:proofErr w:type="gramStart"/>
            <w:r w:rsidRPr="00D74E68">
              <w:rPr>
                <w:rFonts w:ascii="Times New Roman" w:hAnsi="Times New Roman"/>
                <w:sz w:val="23"/>
                <w:szCs w:val="23"/>
              </w:rPr>
              <w:t>Вінниця</w:t>
            </w:r>
            <w:proofErr w:type="spellEnd"/>
            <w:r w:rsidRPr="00D74E68">
              <w:rPr>
                <w:rFonts w:ascii="Times New Roman" w:hAnsi="Times New Roman"/>
                <w:sz w:val="23"/>
                <w:szCs w:val="23"/>
                <w:lang w:val="de-DE"/>
              </w:rPr>
              <w:t xml:space="preserve"> :</w:t>
            </w:r>
            <w:proofErr w:type="gramEnd"/>
            <w:r w:rsidRPr="00D74E68">
              <w:rPr>
                <w:rFonts w:ascii="Times New Roman" w:hAnsi="Times New Roman"/>
                <w:sz w:val="23"/>
                <w:szCs w:val="23"/>
                <w:lang w:val="de-DE"/>
              </w:rPr>
              <w:t xml:space="preserve"> </w:t>
            </w:r>
            <w:proofErr w:type="spellStart"/>
            <w:r w:rsidRPr="00D74E68">
              <w:rPr>
                <w:rFonts w:ascii="Times New Roman" w:hAnsi="Times New Roman"/>
                <w:sz w:val="23"/>
                <w:szCs w:val="23"/>
              </w:rPr>
              <w:t>Нова</w:t>
            </w:r>
            <w:proofErr w:type="spellEnd"/>
            <w:r w:rsidRPr="00D74E68">
              <w:rPr>
                <w:rFonts w:ascii="Times New Roman" w:hAnsi="Times New Roman"/>
                <w:sz w:val="23"/>
                <w:szCs w:val="23"/>
                <w:lang w:val="de-DE"/>
              </w:rPr>
              <w:t xml:space="preserve"> </w:t>
            </w:r>
            <w:proofErr w:type="spellStart"/>
            <w:r w:rsidRPr="00D74E68">
              <w:rPr>
                <w:rFonts w:ascii="Times New Roman" w:hAnsi="Times New Roman"/>
                <w:sz w:val="23"/>
                <w:szCs w:val="23"/>
              </w:rPr>
              <w:t>книга</w:t>
            </w:r>
            <w:proofErr w:type="spellEnd"/>
            <w:r w:rsidRPr="00D74E68">
              <w:rPr>
                <w:rFonts w:ascii="Times New Roman" w:hAnsi="Times New Roman"/>
                <w:sz w:val="23"/>
                <w:szCs w:val="23"/>
                <w:lang w:val="de-DE"/>
              </w:rPr>
              <w:t xml:space="preserve">, 2014. 392 </w:t>
            </w:r>
            <w:r w:rsidRPr="00D74E68">
              <w:rPr>
                <w:rFonts w:ascii="Times New Roman" w:hAnsi="Times New Roman"/>
                <w:sz w:val="23"/>
                <w:szCs w:val="23"/>
              </w:rPr>
              <w:t>с</w:t>
            </w:r>
            <w:r w:rsidRPr="00D74E68">
              <w:rPr>
                <w:rFonts w:ascii="Times New Roman" w:hAnsi="Times New Roman"/>
                <w:sz w:val="23"/>
                <w:szCs w:val="23"/>
                <w:lang w:val="de-DE"/>
              </w:rPr>
              <w:t>.</w:t>
            </w:r>
          </w:p>
          <w:p w:rsidR="00B22E94" w:rsidRPr="00532485" w:rsidRDefault="00B22E94" w:rsidP="00B22E94">
            <w:pPr>
              <w:numPr>
                <w:ilvl w:val="0"/>
                <w:numId w:val="18"/>
              </w:numPr>
              <w:tabs>
                <w:tab w:val="clear" w:pos="1429"/>
                <w:tab w:val="num" w:pos="540"/>
              </w:tabs>
              <w:spacing w:after="0" w:line="240" w:lineRule="auto"/>
              <w:ind w:left="540" w:hanging="540"/>
              <w:jc w:val="both"/>
              <w:rPr>
                <w:rFonts w:ascii="Times New Roman" w:hAnsi="Times New Roman"/>
                <w:sz w:val="24"/>
                <w:szCs w:val="24"/>
              </w:rPr>
            </w:pPr>
            <w:r w:rsidRPr="00B22E94">
              <w:rPr>
                <w:rFonts w:ascii="Times New Roman" w:hAnsi="Times New Roman"/>
                <w:sz w:val="24"/>
                <w:szCs w:val="24"/>
                <w:lang w:val="ru-RU"/>
              </w:rPr>
              <w:t>Мироненко Т. С. Теорія і практика перекладу</w:t>
            </w:r>
            <w:proofErr w:type="gramStart"/>
            <w:r w:rsidRPr="00B22E94">
              <w:rPr>
                <w:rFonts w:ascii="Times New Roman" w:hAnsi="Times New Roman"/>
                <w:sz w:val="24"/>
                <w:szCs w:val="24"/>
                <w:lang w:val="ru-RU"/>
              </w:rPr>
              <w:t xml:space="preserve"> :</w:t>
            </w:r>
            <w:proofErr w:type="gramEnd"/>
            <w:r w:rsidRPr="00B22E94">
              <w:rPr>
                <w:rFonts w:ascii="Times New Roman" w:hAnsi="Times New Roman"/>
                <w:sz w:val="24"/>
                <w:szCs w:val="24"/>
                <w:lang w:val="ru-RU"/>
              </w:rPr>
              <w:t xml:space="preserve"> </w:t>
            </w:r>
            <w:proofErr w:type="gramStart"/>
            <w:r w:rsidRPr="00B22E94">
              <w:rPr>
                <w:rFonts w:ascii="Times New Roman" w:hAnsi="Times New Roman"/>
                <w:sz w:val="24"/>
                <w:szCs w:val="24"/>
                <w:lang w:val="ru-RU"/>
              </w:rPr>
              <w:t>Пос</w:t>
            </w:r>
            <w:proofErr w:type="gramEnd"/>
            <w:r w:rsidRPr="00B22E94">
              <w:rPr>
                <w:rFonts w:ascii="Times New Roman" w:hAnsi="Times New Roman"/>
                <w:sz w:val="24"/>
                <w:szCs w:val="24"/>
                <w:lang w:val="ru-RU"/>
              </w:rPr>
              <w:t xml:space="preserve">ібник для студентів факультету перекладачів. </w:t>
            </w:r>
            <w:proofErr w:type="spellStart"/>
            <w:r w:rsidRPr="00D74E68">
              <w:rPr>
                <w:rFonts w:ascii="Times New Roman" w:hAnsi="Times New Roman"/>
                <w:sz w:val="24"/>
                <w:szCs w:val="24"/>
              </w:rPr>
              <w:t>Київ</w:t>
            </w:r>
            <w:proofErr w:type="spellEnd"/>
            <w:r w:rsidRPr="00532485">
              <w:rPr>
                <w:rFonts w:ascii="Times New Roman" w:hAnsi="Times New Roman"/>
                <w:sz w:val="24"/>
                <w:szCs w:val="24"/>
              </w:rPr>
              <w:t xml:space="preserve"> : </w:t>
            </w:r>
            <w:proofErr w:type="spellStart"/>
            <w:r w:rsidRPr="00532485">
              <w:rPr>
                <w:rFonts w:ascii="Times New Roman" w:hAnsi="Times New Roman"/>
                <w:sz w:val="24"/>
                <w:szCs w:val="24"/>
              </w:rPr>
              <w:t>Вид</w:t>
            </w:r>
            <w:proofErr w:type="spellEnd"/>
            <w:r w:rsidRPr="00532485">
              <w:rPr>
                <w:rFonts w:ascii="Times New Roman" w:hAnsi="Times New Roman"/>
                <w:sz w:val="24"/>
                <w:szCs w:val="24"/>
              </w:rPr>
              <w:t xml:space="preserve">. </w:t>
            </w:r>
            <w:proofErr w:type="spellStart"/>
            <w:r w:rsidRPr="00532485">
              <w:rPr>
                <w:rFonts w:ascii="Times New Roman" w:hAnsi="Times New Roman"/>
                <w:sz w:val="24"/>
                <w:szCs w:val="24"/>
              </w:rPr>
              <w:t>центр</w:t>
            </w:r>
            <w:proofErr w:type="spellEnd"/>
            <w:r w:rsidRPr="00532485">
              <w:rPr>
                <w:rFonts w:ascii="Times New Roman" w:hAnsi="Times New Roman"/>
                <w:sz w:val="24"/>
                <w:szCs w:val="24"/>
              </w:rPr>
              <w:t xml:space="preserve"> КНЛУ, 2013. 172 с. </w:t>
            </w:r>
          </w:p>
          <w:p w:rsidR="00B22E94" w:rsidRPr="00B22E94" w:rsidRDefault="00B22E94" w:rsidP="00B22E94">
            <w:pPr>
              <w:numPr>
                <w:ilvl w:val="0"/>
                <w:numId w:val="18"/>
              </w:numPr>
              <w:tabs>
                <w:tab w:val="clear" w:pos="1429"/>
                <w:tab w:val="num" w:pos="540"/>
              </w:tabs>
              <w:spacing w:after="0" w:line="240" w:lineRule="auto"/>
              <w:ind w:left="540" w:hanging="540"/>
              <w:jc w:val="both"/>
              <w:rPr>
                <w:rFonts w:ascii="Times New Roman" w:hAnsi="Times New Roman"/>
                <w:sz w:val="24"/>
                <w:szCs w:val="24"/>
                <w:lang w:val="ru-RU"/>
              </w:rPr>
            </w:pPr>
            <w:r w:rsidRPr="00B22E94">
              <w:rPr>
                <w:rFonts w:ascii="Times New Roman" w:hAnsi="Times New Roman"/>
                <w:sz w:val="24"/>
                <w:szCs w:val="24"/>
                <w:lang w:val="ru-RU"/>
              </w:rPr>
              <w:t>Мироненко Т. С. Практичний курс перекладу з німецької мови. Київ : Вид</w:t>
            </w:r>
            <w:proofErr w:type="gramStart"/>
            <w:r w:rsidRPr="00B22E94">
              <w:rPr>
                <w:rFonts w:ascii="Times New Roman" w:hAnsi="Times New Roman"/>
                <w:sz w:val="24"/>
                <w:szCs w:val="24"/>
                <w:lang w:val="ru-RU"/>
              </w:rPr>
              <w:t>.</w:t>
            </w:r>
            <w:proofErr w:type="gramEnd"/>
            <w:r w:rsidRPr="00B22E94">
              <w:rPr>
                <w:rFonts w:ascii="Times New Roman" w:hAnsi="Times New Roman"/>
                <w:sz w:val="24"/>
                <w:szCs w:val="24"/>
                <w:lang w:val="ru-RU"/>
              </w:rPr>
              <w:t xml:space="preserve"> </w:t>
            </w:r>
            <w:proofErr w:type="gramStart"/>
            <w:r w:rsidRPr="00B22E94">
              <w:rPr>
                <w:rFonts w:ascii="Times New Roman" w:hAnsi="Times New Roman"/>
                <w:sz w:val="24"/>
                <w:szCs w:val="24"/>
                <w:lang w:val="ru-RU"/>
              </w:rPr>
              <w:t>ц</w:t>
            </w:r>
            <w:proofErr w:type="gramEnd"/>
            <w:r w:rsidRPr="00B22E94">
              <w:rPr>
                <w:rFonts w:ascii="Times New Roman" w:hAnsi="Times New Roman"/>
                <w:sz w:val="24"/>
                <w:szCs w:val="24"/>
                <w:lang w:val="ru-RU"/>
              </w:rPr>
              <w:t xml:space="preserve">ентр КНЛУ, 2017. 247 с. </w:t>
            </w:r>
          </w:p>
          <w:p w:rsidR="00B22E94" w:rsidRPr="00532485" w:rsidRDefault="00B22E94" w:rsidP="00B22E94">
            <w:pPr>
              <w:numPr>
                <w:ilvl w:val="0"/>
                <w:numId w:val="18"/>
              </w:numPr>
              <w:tabs>
                <w:tab w:val="clear" w:pos="1429"/>
                <w:tab w:val="num" w:pos="540"/>
              </w:tabs>
              <w:spacing w:after="0" w:line="240" w:lineRule="auto"/>
              <w:ind w:left="540" w:hanging="540"/>
              <w:jc w:val="both"/>
              <w:rPr>
                <w:rFonts w:ascii="Times New Roman" w:hAnsi="Times New Roman"/>
                <w:sz w:val="24"/>
                <w:szCs w:val="24"/>
              </w:rPr>
            </w:pPr>
            <w:r w:rsidRPr="00B22E94">
              <w:rPr>
                <w:rFonts w:ascii="Times New Roman" w:hAnsi="Times New Roman"/>
                <w:sz w:val="24"/>
                <w:szCs w:val="24"/>
                <w:lang w:val="ru-RU"/>
              </w:rPr>
              <w:t xml:space="preserve">Міщенко А.Л. </w:t>
            </w:r>
            <w:proofErr w:type="gramStart"/>
            <w:r w:rsidRPr="00B22E94">
              <w:rPr>
                <w:rFonts w:ascii="Times New Roman" w:hAnsi="Times New Roman"/>
                <w:sz w:val="24"/>
                <w:szCs w:val="24"/>
                <w:lang w:val="ru-RU"/>
              </w:rPr>
              <w:t>Пос</w:t>
            </w:r>
            <w:proofErr w:type="gramEnd"/>
            <w:r w:rsidRPr="00B22E94">
              <w:rPr>
                <w:rFonts w:ascii="Times New Roman" w:hAnsi="Times New Roman"/>
                <w:sz w:val="24"/>
                <w:szCs w:val="24"/>
                <w:lang w:val="ru-RU"/>
              </w:rPr>
              <w:t xml:space="preserve">ібник з художнього перекладу до курсу ТПП. – Вінниця: Вид-во Нова книга, 2003. </w:t>
            </w:r>
            <w:r w:rsidRPr="00532485">
              <w:rPr>
                <w:rFonts w:ascii="Times New Roman" w:hAnsi="Times New Roman"/>
                <w:sz w:val="24"/>
                <w:szCs w:val="24"/>
              </w:rPr>
              <w:t xml:space="preserve">200 </w:t>
            </w:r>
            <w:proofErr w:type="gramStart"/>
            <w:r w:rsidRPr="00532485">
              <w:rPr>
                <w:rFonts w:ascii="Times New Roman" w:hAnsi="Times New Roman"/>
                <w:sz w:val="24"/>
                <w:szCs w:val="24"/>
              </w:rPr>
              <w:t>с</w:t>
            </w:r>
            <w:proofErr w:type="gramEnd"/>
            <w:r w:rsidRPr="00532485">
              <w:rPr>
                <w:rFonts w:ascii="Times New Roman" w:hAnsi="Times New Roman"/>
                <w:sz w:val="24"/>
                <w:szCs w:val="24"/>
              </w:rPr>
              <w:t>.</w:t>
            </w:r>
          </w:p>
          <w:p w:rsidR="00B22E94" w:rsidRPr="00D74E68" w:rsidRDefault="00B22E94" w:rsidP="00B22E94">
            <w:pPr>
              <w:numPr>
                <w:ilvl w:val="0"/>
                <w:numId w:val="18"/>
              </w:numPr>
              <w:tabs>
                <w:tab w:val="clear" w:pos="1429"/>
                <w:tab w:val="num" w:pos="540"/>
              </w:tabs>
              <w:spacing w:after="0" w:line="240" w:lineRule="auto"/>
              <w:ind w:left="540" w:hanging="540"/>
              <w:jc w:val="both"/>
              <w:rPr>
                <w:rFonts w:ascii="Times New Roman" w:hAnsi="Times New Roman"/>
                <w:sz w:val="24"/>
                <w:szCs w:val="24"/>
              </w:rPr>
            </w:pPr>
            <w:r w:rsidRPr="00B22E94">
              <w:rPr>
                <w:rFonts w:ascii="Times New Roman" w:hAnsi="Times New Roman"/>
                <w:sz w:val="24"/>
                <w:szCs w:val="24"/>
                <w:lang w:val="ru-RU"/>
              </w:rPr>
              <w:t>Міщенко А. Л. Лінгвістика фахових мов та сучасна модель науково-технічного перекладу. – Вінниця</w:t>
            </w:r>
            <w:proofErr w:type="gramStart"/>
            <w:r w:rsidRPr="00B22E94">
              <w:rPr>
                <w:rFonts w:ascii="Times New Roman" w:hAnsi="Times New Roman"/>
                <w:sz w:val="24"/>
                <w:szCs w:val="24"/>
                <w:lang w:val="ru-RU"/>
              </w:rPr>
              <w:t xml:space="preserve"> :</w:t>
            </w:r>
            <w:proofErr w:type="gramEnd"/>
            <w:r w:rsidRPr="00B22E94">
              <w:rPr>
                <w:rFonts w:ascii="Times New Roman" w:hAnsi="Times New Roman"/>
                <w:sz w:val="24"/>
                <w:szCs w:val="24"/>
                <w:lang w:val="ru-RU"/>
              </w:rPr>
              <w:t xml:space="preserve"> Нова книга, 2013.- </w:t>
            </w:r>
            <w:r w:rsidRPr="00D74E68">
              <w:rPr>
                <w:rFonts w:ascii="Times New Roman" w:hAnsi="Times New Roman"/>
                <w:sz w:val="24"/>
                <w:szCs w:val="24"/>
              </w:rPr>
              <w:t xml:space="preserve">448 </w:t>
            </w:r>
            <w:proofErr w:type="gramStart"/>
            <w:r w:rsidRPr="00D74E68">
              <w:rPr>
                <w:rFonts w:ascii="Times New Roman" w:hAnsi="Times New Roman"/>
                <w:sz w:val="24"/>
                <w:szCs w:val="24"/>
              </w:rPr>
              <w:t>с</w:t>
            </w:r>
            <w:proofErr w:type="gramEnd"/>
            <w:r w:rsidRPr="00D74E68">
              <w:rPr>
                <w:rFonts w:ascii="Times New Roman" w:hAnsi="Times New Roman"/>
                <w:sz w:val="24"/>
                <w:szCs w:val="24"/>
              </w:rPr>
              <w:t>.</w:t>
            </w:r>
          </w:p>
          <w:p w:rsidR="00B22E94" w:rsidRPr="00D74E68" w:rsidRDefault="00B22E94" w:rsidP="00B22E94">
            <w:pPr>
              <w:numPr>
                <w:ilvl w:val="0"/>
                <w:numId w:val="18"/>
              </w:numPr>
              <w:tabs>
                <w:tab w:val="clear" w:pos="1429"/>
                <w:tab w:val="num" w:pos="540"/>
              </w:tabs>
              <w:spacing w:after="0" w:line="240" w:lineRule="auto"/>
              <w:ind w:left="540" w:hanging="540"/>
              <w:jc w:val="both"/>
              <w:rPr>
                <w:rFonts w:ascii="Times New Roman" w:hAnsi="Times New Roman"/>
                <w:sz w:val="24"/>
                <w:szCs w:val="24"/>
              </w:rPr>
            </w:pPr>
            <w:r w:rsidRPr="00B22E94">
              <w:rPr>
                <w:rFonts w:ascii="Times New Roman" w:hAnsi="Times New Roman"/>
                <w:sz w:val="24"/>
                <w:szCs w:val="24"/>
                <w:lang w:val="ru-RU"/>
              </w:rPr>
              <w:t xml:space="preserve">Новиков А. И. Реферативный перевод научно-технических текстов. </w:t>
            </w:r>
            <w:proofErr w:type="spellStart"/>
            <w:proofErr w:type="gramStart"/>
            <w:r w:rsidRPr="00D74E68">
              <w:rPr>
                <w:rFonts w:ascii="Times New Roman" w:hAnsi="Times New Roman"/>
                <w:sz w:val="24"/>
                <w:szCs w:val="24"/>
              </w:rPr>
              <w:t>Москва</w:t>
            </w:r>
            <w:proofErr w:type="spellEnd"/>
            <w:r w:rsidRPr="00D74E68">
              <w:rPr>
                <w:rFonts w:ascii="Times New Roman" w:hAnsi="Times New Roman"/>
                <w:sz w:val="24"/>
                <w:szCs w:val="24"/>
              </w:rPr>
              <w:t xml:space="preserve"> :</w:t>
            </w:r>
            <w:proofErr w:type="gramEnd"/>
            <w:r w:rsidRPr="00D74E68">
              <w:rPr>
                <w:rFonts w:ascii="Times New Roman" w:hAnsi="Times New Roman"/>
                <w:sz w:val="24"/>
                <w:szCs w:val="24"/>
              </w:rPr>
              <w:t xml:space="preserve"> </w:t>
            </w:r>
            <w:proofErr w:type="spellStart"/>
            <w:r w:rsidRPr="00D74E68">
              <w:rPr>
                <w:rFonts w:ascii="Times New Roman" w:hAnsi="Times New Roman"/>
                <w:sz w:val="24"/>
                <w:szCs w:val="24"/>
              </w:rPr>
              <w:t>Наука</w:t>
            </w:r>
            <w:proofErr w:type="spellEnd"/>
            <w:r w:rsidRPr="00D74E68">
              <w:rPr>
                <w:rFonts w:ascii="Times New Roman" w:hAnsi="Times New Roman"/>
                <w:sz w:val="24"/>
                <w:szCs w:val="24"/>
              </w:rPr>
              <w:t>, 1991. 234 с.</w:t>
            </w:r>
          </w:p>
          <w:p w:rsidR="00B22E94" w:rsidRPr="00B22E94" w:rsidRDefault="00B22E94" w:rsidP="00B22E94">
            <w:pPr>
              <w:numPr>
                <w:ilvl w:val="0"/>
                <w:numId w:val="18"/>
              </w:numPr>
              <w:tabs>
                <w:tab w:val="clear" w:pos="1429"/>
                <w:tab w:val="num" w:pos="540"/>
              </w:tabs>
              <w:spacing w:after="0" w:line="240" w:lineRule="auto"/>
              <w:ind w:left="540" w:hanging="540"/>
              <w:jc w:val="both"/>
              <w:rPr>
                <w:rFonts w:ascii="Times New Roman" w:hAnsi="Times New Roman"/>
                <w:sz w:val="24"/>
                <w:szCs w:val="24"/>
                <w:lang w:val="ru-RU"/>
              </w:rPr>
            </w:pPr>
            <w:r w:rsidRPr="00B22E94">
              <w:rPr>
                <w:rFonts w:ascii="Times New Roman" w:hAnsi="Times New Roman"/>
                <w:sz w:val="23"/>
                <w:szCs w:val="23"/>
                <w:lang w:val="ru-RU"/>
              </w:rPr>
              <w:t>Паславська А. Практикум з лексикології німецької мови.</w:t>
            </w:r>
          </w:p>
          <w:p w:rsidR="00B22E94" w:rsidRPr="00D74E68" w:rsidRDefault="00B22E94" w:rsidP="00B22E94">
            <w:pPr>
              <w:numPr>
                <w:ilvl w:val="0"/>
                <w:numId w:val="18"/>
              </w:numPr>
              <w:tabs>
                <w:tab w:val="clear" w:pos="1429"/>
                <w:tab w:val="num" w:pos="540"/>
              </w:tabs>
              <w:spacing w:after="0" w:line="240" w:lineRule="auto"/>
              <w:ind w:left="540" w:hanging="540"/>
              <w:jc w:val="both"/>
              <w:rPr>
                <w:rFonts w:ascii="Times New Roman" w:hAnsi="Times New Roman"/>
                <w:sz w:val="24"/>
                <w:szCs w:val="24"/>
              </w:rPr>
            </w:pPr>
            <w:r w:rsidRPr="00B22E94">
              <w:rPr>
                <w:rFonts w:ascii="Times New Roman" w:hAnsi="Times New Roman"/>
                <w:sz w:val="24"/>
                <w:szCs w:val="24"/>
                <w:lang w:val="ru-RU"/>
              </w:rPr>
              <w:t>Синєгуб С.В. Методологічні засади перекладацького аналізу тексту (</w:t>
            </w:r>
            <w:proofErr w:type="spellStart"/>
            <w:r w:rsidRPr="00D74E68">
              <w:rPr>
                <w:rFonts w:ascii="Times New Roman" w:hAnsi="Times New Roman"/>
                <w:sz w:val="24"/>
                <w:szCs w:val="24"/>
              </w:rPr>
              <w:t>Methodologische</w:t>
            </w:r>
            <w:proofErr w:type="spellEnd"/>
            <w:r w:rsidRPr="00B22E94">
              <w:rPr>
                <w:rFonts w:ascii="Times New Roman" w:hAnsi="Times New Roman"/>
                <w:sz w:val="24"/>
                <w:szCs w:val="24"/>
                <w:lang w:val="ru-RU"/>
              </w:rPr>
              <w:t xml:space="preserve"> </w:t>
            </w:r>
            <w:proofErr w:type="spellStart"/>
            <w:r w:rsidRPr="00D74E68">
              <w:rPr>
                <w:rFonts w:ascii="Times New Roman" w:hAnsi="Times New Roman"/>
                <w:sz w:val="24"/>
                <w:szCs w:val="24"/>
              </w:rPr>
              <w:t>Ans</w:t>
            </w:r>
            <w:proofErr w:type="spellEnd"/>
            <w:r w:rsidRPr="00B22E94">
              <w:rPr>
                <w:rFonts w:ascii="Times New Roman" w:hAnsi="Times New Roman"/>
                <w:sz w:val="24"/>
                <w:szCs w:val="24"/>
                <w:lang w:val="ru-RU"/>
              </w:rPr>
              <w:t>ä</w:t>
            </w:r>
            <w:proofErr w:type="spellStart"/>
            <w:r w:rsidRPr="00D74E68">
              <w:rPr>
                <w:rFonts w:ascii="Times New Roman" w:hAnsi="Times New Roman"/>
                <w:sz w:val="24"/>
                <w:szCs w:val="24"/>
              </w:rPr>
              <w:t>tze</w:t>
            </w:r>
            <w:proofErr w:type="spellEnd"/>
            <w:r w:rsidRPr="00B22E94">
              <w:rPr>
                <w:rFonts w:ascii="Times New Roman" w:hAnsi="Times New Roman"/>
                <w:sz w:val="24"/>
                <w:szCs w:val="24"/>
                <w:lang w:val="ru-RU"/>
              </w:rPr>
              <w:t xml:space="preserve"> </w:t>
            </w:r>
            <w:proofErr w:type="spellStart"/>
            <w:r w:rsidRPr="00D74E68">
              <w:rPr>
                <w:rFonts w:ascii="Times New Roman" w:hAnsi="Times New Roman"/>
                <w:sz w:val="24"/>
                <w:szCs w:val="24"/>
              </w:rPr>
              <w:t>der</w:t>
            </w:r>
            <w:proofErr w:type="spellEnd"/>
            <w:r w:rsidRPr="00B22E94">
              <w:rPr>
                <w:rFonts w:ascii="Times New Roman" w:hAnsi="Times New Roman"/>
                <w:sz w:val="24"/>
                <w:szCs w:val="24"/>
                <w:lang w:val="ru-RU"/>
              </w:rPr>
              <w:t xml:space="preserve"> ü</w:t>
            </w:r>
            <w:proofErr w:type="spellStart"/>
            <w:r w:rsidRPr="00D74E68">
              <w:rPr>
                <w:rFonts w:ascii="Times New Roman" w:hAnsi="Times New Roman"/>
                <w:sz w:val="24"/>
                <w:szCs w:val="24"/>
              </w:rPr>
              <w:t>bersetzungsrelevanten</w:t>
            </w:r>
            <w:proofErr w:type="spellEnd"/>
            <w:r w:rsidRPr="00B22E94">
              <w:rPr>
                <w:rFonts w:ascii="Times New Roman" w:hAnsi="Times New Roman"/>
                <w:sz w:val="24"/>
                <w:szCs w:val="24"/>
                <w:lang w:val="ru-RU"/>
              </w:rPr>
              <w:t xml:space="preserve"> </w:t>
            </w:r>
            <w:proofErr w:type="spellStart"/>
            <w:r w:rsidRPr="00D74E68">
              <w:rPr>
                <w:rFonts w:ascii="Times New Roman" w:hAnsi="Times New Roman"/>
                <w:sz w:val="24"/>
                <w:szCs w:val="24"/>
              </w:rPr>
              <w:t>Textanalyse</w:t>
            </w:r>
            <w:proofErr w:type="spellEnd"/>
            <w:r w:rsidRPr="00B22E94">
              <w:rPr>
                <w:rFonts w:ascii="Times New Roman" w:hAnsi="Times New Roman"/>
                <w:sz w:val="24"/>
                <w:szCs w:val="24"/>
                <w:lang w:val="ru-RU"/>
              </w:rPr>
              <w:t xml:space="preserve">): Навч. </w:t>
            </w:r>
            <w:proofErr w:type="gramStart"/>
            <w:r w:rsidRPr="00B22E94">
              <w:rPr>
                <w:rFonts w:ascii="Times New Roman" w:hAnsi="Times New Roman"/>
                <w:sz w:val="24"/>
                <w:szCs w:val="24"/>
                <w:lang w:val="ru-RU"/>
              </w:rPr>
              <w:t>пос</w:t>
            </w:r>
            <w:proofErr w:type="gramEnd"/>
            <w:r w:rsidRPr="00B22E94">
              <w:rPr>
                <w:rFonts w:ascii="Times New Roman" w:hAnsi="Times New Roman"/>
                <w:sz w:val="24"/>
                <w:szCs w:val="24"/>
                <w:lang w:val="ru-RU"/>
              </w:rPr>
              <w:t xml:space="preserve">ібник . </w:t>
            </w:r>
            <w:proofErr w:type="spellStart"/>
            <w:r w:rsidRPr="00D74E68">
              <w:rPr>
                <w:rFonts w:ascii="Times New Roman" w:hAnsi="Times New Roman"/>
                <w:sz w:val="24"/>
                <w:szCs w:val="24"/>
              </w:rPr>
              <w:t>Київ</w:t>
            </w:r>
            <w:proofErr w:type="spellEnd"/>
            <w:r w:rsidRPr="00D74E68">
              <w:rPr>
                <w:rFonts w:ascii="Times New Roman" w:hAnsi="Times New Roman"/>
                <w:sz w:val="24"/>
                <w:szCs w:val="24"/>
              </w:rPr>
              <w:t xml:space="preserve"> : </w:t>
            </w:r>
            <w:proofErr w:type="spellStart"/>
            <w:r w:rsidRPr="00D74E68">
              <w:rPr>
                <w:rFonts w:ascii="Times New Roman" w:hAnsi="Times New Roman"/>
                <w:sz w:val="24"/>
                <w:szCs w:val="24"/>
              </w:rPr>
              <w:t>Вид.центр</w:t>
            </w:r>
            <w:proofErr w:type="spellEnd"/>
            <w:r w:rsidRPr="00D74E68">
              <w:rPr>
                <w:rFonts w:ascii="Times New Roman" w:hAnsi="Times New Roman"/>
                <w:sz w:val="24"/>
                <w:szCs w:val="24"/>
              </w:rPr>
              <w:t xml:space="preserve"> КНЛУ, 2013. 151 с.</w:t>
            </w:r>
          </w:p>
          <w:p w:rsidR="00B22E94" w:rsidRPr="00D74E68" w:rsidRDefault="00B22E94" w:rsidP="00B22E94">
            <w:pPr>
              <w:widowControl w:val="0"/>
              <w:numPr>
                <w:ilvl w:val="0"/>
                <w:numId w:val="18"/>
              </w:numPr>
              <w:shd w:val="clear" w:color="auto" w:fill="FFFFFF"/>
              <w:tabs>
                <w:tab w:val="clear" w:pos="1429"/>
                <w:tab w:val="num" w:pos="540"/>
              </w:tabs>
              <w:autoSpaceDE w:val="0"/>
              <w:autoSpaceDN w:val="0"/>
              <w:adjustRightInd w:val="0"/>
              <w:spacing w:after="0" w:line="240" w:lineRule="auto"/>
              <w:ind w:left="540" w:hanging="540"/>
              <w:jc w:val="both"/>
              <w:rPr>
                <w:rFonts w:ascii="Times New Roman" w:hAnsi="Times New Roman"/>
                <w:sz w:val="24"/>
                <w:szCs w:val="24"/>
              </w:rPr>
            </w:pPr>
            <w:proofErr w:type="spellStart"/>
            <w:r w:rsidRPr="00D74E68">
              <w:rPr>
                <w:rFonts w:ascii="Times New Roman" w:hAnsi="Times New Roman"/>
                <w:sz w:val="24"/>
                <w:szCs w:val="24"/>
              </w:rPr>
              <w:t>Синєгуб</w:t>
            </w:r>
            <w:proofErr w:type="spellEnd"/>
            <w:r w:rsidRPr="00D74E68">
              <w:rPr>
                <w:rFonts w:ascii="Times New Roman" w:hAnsi="Times New Roman"/>
                <w:sz w:val="24"/>
                <w:szCs w:val="24"/>
              </w:rPr>
              <w:t xml:space="preserve"> С. В. </w:t>
            </w:r>
            <w:proofErr w:type="spellStart"/>
            <w:r w:rsidRPr="00D74E68">
              <w:rPr>
                <w:rFonts w:ascii="Times New Roman" w:hAnsi="Times New Roman"/>
                <w:sz w:val="24"/>
                <w:szCs w:val="24"/>
              </w:rPr>
              <w:t>Теорія</w:t>
            </w:r>
            <w:proofErr w:type="spellEnd"/>
            <w:r w:rsidRPr="00D74E68">
              <w:rPr>
                <w:rFonts w:ascii="Times New Roman" w:hAnsi="Times New Roman"/>
                <w:sz w:val="24"/>
                <w:szCs w:val="24"/>
              </w:rPr>
              <w:t xml:space="preserve"> </w:t>
            </w:r>
            <w:proofErr w:type="spellStart"/>
            <w:r w:rsidRPr="00D74E68">
              <w:rPr>
                <w:rFonts w:ascii="Times New Roman" w:hAnsi="Times New Roman"/>
                <w:sz w:val="24"/>
                <w:szCs w:val="24"/>
              </w:rPr>
              <w:t>та</w:t>
            </w:r>
            <w:proofErr w:type="spellEnd"/>
            <w:r w:rsidRPr="00D74E68">
              <w:rPr>
                <w:rFonts w:ascii="Times New Roman" w:hAnsi="Times New Roman"/>
                <w:sz w:val="24"/>
                <w:szCs w:val="24"/>
              </w:rPr>
              <w:t xml:space="preserve"> </w:t>
            </w:r>
            <w:proofErr w:type="spellStart"/>
            <w:r w:rsidRPr="00D74E68">
              <w:rPr>
                <w:rFonts w:ascii="Times New Roman" w:hAnsi="Times New Roman"/>
                <w:sz w:val="24"/>
                <w:szCs w:val="24"/>
              </w:rPr>
              <w:t>практика</w:t>
            </w:r>
            <w:proofErr w:type="spellEnd"/>
            <w:r w:rsidRPr="00D74E68">
              <w:rPr>
                <w:rFonts w:ascii="Times New Roman" w:hAnsi="Times New Roman"/>
                <w:sz w:val="24"/>
                <w:szCs w:val="24"/>
              </w:rPr>
              <w:t xml:space="preserve"> </w:t>
            </w:r>
            <w:proofErr w:type="spellStart"/>
            <w:r w:rsidRPr="00D74E68">
              <w:rPr>
                <w:rFonts w:ascii="Times New Roman" w:hAnsi="Times New Roman"/>
                <w:sz w:val="24"/>
                <w:szCs w:val="24"/>
              </w:rPr>
              <w:t>перекладу</w:t>
            </w:r>
            <w:proofErr w:type="spellEnd"/>
            <w:r w:rsidRPr="00D74E68">
              <w:rPr>
                <w:rFonts w:ascii="Times New Roman" w:hAnsi="Times New Roman"/>
                <w:sz w:val="24"/>
                <w:szCs w:val="24"/>
              </w:rPr>
              <w:t xml:space="preserve"> з </w:t>
            </w:r>
            <w:proofErr w:type="spellStart"/>
            <w:r w:rsidRPr="00D74E68">
              <w:rPr>
                <w:rFonts w:ascii="Times New Roman" w:hAnsi="Times New Roman"/>
                <w:sz w:val="24"/>
                <w:szCs w:val="24"/>
              </w:rPr>
              <w:t>німецької</w:t>
            </w:r>
            <w:proofErr w:type="spellEnd"/>
            <w:r w:rsidRPr="00D74E68">
              <w:rPr>
                <w:rFonts w:ascii="Times New Roman" w:hAnsi="Times New Roman"/>
                <w:sz w:val="24"/>
                <w:szCs w:val="24"/>
              </w:rPr>
              <w:t xml:space="preserve"> </w:t>
            </w:r>
            <w:proofErr w:type="spellStart"/>
            <w:proofErr w:type="gramStart"/>
            <w:r w:rsidRPr="00D74E68">
              <w:rPr>
                <w:rFonts w:ascii="Times New Roman" w:hAnsi="Times New Roman"/>
                <w:sz w:val="24"/>
                <w:szCs w:val="24"/>
              </w:rPr>
              <w:t>мови</w:t>
            </w:r>
            <w:proofErr w:type="spellEnd"/>
            <w:r w:rsidRPr="00D74E68">
              <w:rPr>
                <w:rFonts w:ascii="Times New Roman" w:hAnsi="Times New Roman"/>
                <w:sz w:val="24"/>
                <w:szCs w:val="24"/>
              </w:rPr>
              <w:t xml:space="preserve"> :</w:t>
            </w:r>
            <w:proofErr w:type="gramEnd"/>
            <w:r w:rsidRPr="00D74E68">
              <w:rPr>
                <w:rFonts w:ascii="Times New Roman" w:hAnsi="Times New Roman"/>
                <w:sz w:val="24"/>
                <w:szCs w:val="24"/>
              </w:rPr>
              <w:t xml:space="preserve"> </w:t>
            </w:r>
            <w:proofErr w:type="spellStart"/>
            <w:r w:rsidRPr="00D74E68">
              <w:rPr>
                <w:rFonts w:ascii="Times New Roman" w:hAnsi="Times New Roman"/>
                <w:sz w:val="24"/>
                <w:szCs w:val="24"/>
              </w:rPr>
              <w:t>навч</w:t>
            </w:r>
            <w:proofErr w:type="spellEnd"/>
            <w:r w:rsidRPr="00D74E68">
              <w:rPr>
                <w:rFonts w:ascii="Times New Roman" w:hAnsi="Times New Roman"/>
                <w:sz w:val="24"/>
                <w:szCs w:val="24"/>
              </w:rPr>
              <w:t xml:space="preserve">. </w:t>
            </w:r>
            <w:proofErr w:type="spellStart"/>
            <w:proofErr w:type="gramStart"/>
            <w:r w:rsidRPr="00D74E68">
              <w:rPr>
                <w:rFonts w:ascii="Times New Roman" w:hAnsi="Times New Roman"/>
                <w:sz w:val="24"/>
                <w:szCs w:val="24"/>
              </w:rPr>
              <w:t>посібник</w:t>
            </w:r>
            <w:proofErr w:type="spellEnd"/>
            <w:proofErr w:type="gramEnd"/>
            <w:r w:rsidRPr="00D74E68">
              <w:rPr>
                <w:rFonts w:ascii="Times New Roman" w:hAnsi="Times New Roman"/>
                <w:sz w:val="24"/>
                <w:szCs w:val="24"/>
              </w:rPr>
              <w:t xml:space="preserve">. – </w:t>
            </w:r>
            <w:proofErr w:type="spellStart"/>
            <w:proofErr w:type="gramStart"/>
            <w:r w:rsidRPr="00D74E68">
              <w:rPr>
                <w:rFonts w:ascii="Times New Roman" w:hAnsi="Times New Roman"/>
                <w:sz w:val="24"/>
                <w:szCs w:val="24"/>
              </w:rPr>
              <w:t>Київ</w:t>
            </w:r>
            <w:proofErr w:type="spellEnd"/>
            <w:r w:rsidRPr="00D74E68">
              <w:rPr>
                <w:rFonts w:ascii="Times New Roman" w:hAnsi="Times New Roman"/>
                <w:sz w:val="24"/>
                <w:szCs w:val="24"/>
              </w:rPr>
              <w:t xml:space="preserve"> :</w:t>
            </w:r>
            <w:proofErr w:type="gramEnd"/>
            <w:r w:rsidRPr="00D74E68">
              <w:rPr>
                <w:rFonts w:ascii="Times New Roman" w:hAnsi="Times New Roman"/>
                <w:sz w:val="24"/>
                <w:szCs w:val="24"/>
              </w:rPr>
              <w:t xml:space="preserve"> </w:t>
            </w:r>
            <w:proofErr w:type="spellStart"/>
            <w:r w:rsidRPr="00D74E68">
              <w:rPr>
                <w:rFonts w:ascii="Times New Roman" w:hAnsi="Times New Roman"/>
                <w:sz w:val="24"/>
                <w:szCs w:val="24"/>
              </w:rPr>
              <w:t>Вид</w:t>
            </w:r>
            <w:proofErr w:type="spellEnd"/>
            <w:r w:rsidRPr="00D74E68">
              <w:rPr>
                <w:rFonts w:ascii="Times New Roman" w:hAnsi="Times New Roman"/>
                <w:sz w:val="24"/>
                <w:szCs w:val="24"/>
              </w:rPr>
              <w:t xml:space="preserve">. </w:t>
            </w:r>
            <w:proofErr w:type="spellStart"/>
            <w:r w:rsidRPr="00D74E68">
              <w:rPr>
                <w:rFonts w:ascii="Times New Roman" w:hAnsi="Times New Roman"/>
                <w:sz w:val="24"/>
                <w:szCs w:val="24"/>
              </w:rPr>
              <w:t>центр</w:t>
            </w:r>
            <w:proofErr w:type="spellEnd"/>
            <w:r w:rsidRPr="00D74E68">
              <w:rPr>
                <w:rFonts w:ascii="Times New Roman" w:hAnsi="Times New Roman"/>
                <w:sz w:val="24"/>
                <w:szCs w:val="24"/>
              </w:rPr>
              <w:t xml:space="preserve">  КНЛУ, 2018. 272 с.</w:t>
            </w:r>
          </w:p>
          <w:p w:rsidR="00B22E94" w:rsidRPr="00532485" w:rsidRDefault="00B22E94" w:rsidP="00B22E94">
            <w:pPr>
              <w:widowControl w:val="0"/>
              <w:numPr>
                <w:ilvl w:val="0"/>
                <w:numId w:val="18"/>
              </w:numPr>
              <w:shd w:val="clear" w:color="auto" w:fill="FFFFFF"/>
              <w:tabs>
                <w:tab w:val="clear" w:pos="1429"/>
                <w:tab w:val="num" w:pos="540"/>
              </w:tabs>
              <w:autoSpaceDE w:val="0"/>
              <w:autoSpaceDN w:val="0"/>
              <w:adjustRightInd w:val="0"/>
              <w:spacing w:after="0" w:line="240" w:lineRule="auto"/>
              <w:ind w:left="540" w:hanging="540"/>
              <w:jc w:val="both"/>
              <w:rPr>
                <w:rFonts w:ascii="Times New Roman" w:hAnsi="Times New Roman"/>
                <w:sz w:val="24"/>
                <w:szCs w:val="24"/>
              </w:rPr>
            </w:pPr>
            <w:r w:rsidRPr="00B22E94">
              <w:rPr>
                <w:rFonts w:ascii="Times New Roman" w:hAnsi="Times New Roman"/>
                <w:spacing w:val="-1"/>
                <w:sz w:val="24"/>
                <w:szCs w:val="24"/>
                <w:lang w:val="ru-RU"/>
              </w:rPr>
              <w:t xml:space="preserve">Теорія і практика перекладу (німецька мова) : </w:t>
            </w:r>
            <w:proofErr w:type="gramStart"/>
            <w:r w:rsidRPr="00B22E94">
              <w:rPr>
                <w:rFonts w:ascii="Times New Roman" w:hAnsi="Times New Roman"/>
                <w:spacing w:val="-1"/>
                <w:sz w:val="24"/>
                <w:szCs w:val="24"/>
                <w:lang w:val="ru-RU"/>
              </w:rPr>
              <w:t>п</w:t>
            </w:r>
            <w:proofErr w:type="gramEnd"/>
            <w:r w:rsidRPr="00B22E94">
              <w:rPr>
                <w:rFonts w:ascii="Times New Roman" w:hAnsi="Times New Roman"/>
                <w:spacing w:val="-1"/>
                <w:sz w:val="24"/>
                <w:szCs w:val="24"/>
                <w:lang w:val="ru-RU"/>
              </w:rPr>
              <w:t>ідр.</w:t>
            </w:r>
            <w:r w:rsidRPr="00B22E94">
              <w:rPr>
                <w:rFonts w:ascii="Times New Roman" w:hAnsi="Times New Roman"/>
                <w:sz w:val="24"/>
                <w:szCs w:val="24"/>
                <w:lang w:val="ru-RU"/>
              </w:rPr>
              <w:t xml:space="preserve"> для студ. ВНЗ / [уклад. </w:t>
            </w:r>
            <w:proofErr w:type="gramStart"/>
            <w:r w:rsidRPr="00B22E94">
              <w:rPr>
                <w:rFonts w:ascii="Times New Roman" w:hAnsi="Times New Roman"/>
                <w:spacing w:val="-1"/>
                <w:sz w:val="24"/>
                <w:szCs w:val="24"/>
                <w:lang w:val="ru-RU"/>
              </w:rPr>
              <w:t>Кияк Т.Р., Огуй О.Д., Науменко А.М.</w:t>
            </w:r>
            <w:r w:rsidRPr="00B22E94">
              <w:rPr>
                <w:rFonts w:ascii="Times New Roman" w:hAnsi="Times New Roman"/>
                <w:sz w:val="24"/>
                <w:szCs w:val="24"/>
                <w:lang w:val="ru-RU"/>
              </w:rPr>
              <w:t>].</w:t>
            </w:r>
            <w:proofErr w:type="gramEnd"/>
            <w:r w:rsidRPr="00B22E94">
              <w:rPr>
                <w:rFonts w:ascii="Times New Roman" w:hAnsi="Times New Roman"/>
                <w:sz w:val="24"/>
                <w:szCs w:val="24"/>
                <w:lang w:val="ru-RU"/>
              </w:rPr>
              <w:t xml:space="preserve"> </w:t>
            </w:r>
            <w:proofErr w:type="spellStart"/>
            <w:proofErr w:type="gramStart"/>
            <w:r w:rsidRPr="00532485">
              <w:rPr>
                <w:rFonts w:ascii="Times New Roman" w:hAnsi="Times New Roman"/>
                <w:sz w:val="24"/>
                <w:szCs w:val="24"/>
              </w:rPr>
              <w:t>Вінниця</w:t>
            </w:r>
            <w:proofErr w:type="spellEnd"/>
            <w:r w:rsidRPr="00532485">
              <w:rPr>
                <w:rFonts w:ascii="Times New Roman" w:hAnsi="Times New Roman"/>
                <w:sz w:val="24"/>
                <w:szCs w:val="24"/>
              </w:rPr>
              <w:t xml:space="preserve"> :</w:t>
            </w:r>
            <w:proofErr w:type="gramEnd"/>
            <w:r w:rsidRPr="00532485">
              <w:rPr>
                <w:rFonts w:ascii="Times New Roman" w:hAnsi="Times New Roman"/>
                <w:sz w:val="24"/>
                <w:szCs w:val="24"/>
              </w:rPr>
              <w:t xml:space="preserve"> </w:t>
            </w:r>
            <w:proofErr w:type="spellStart"/>
            <w:r w:rsidRPr="00532485">
              <w:rPr>
                <w:rFonts w:ascii="Times New Roman" w:hAnsi="Times New Roman"/>
                <w:sz w:val="24"/>
                <w:szCs w:val="24"/>
              </w:rPr>
              <w:t>Нова</w:t>
            </w:r>
            <w:proofErr w:type="spellEnd"/>
            <w:r w:rsidRPr="00532485">
              <w:rPr>
                <w:rFonts w:ascii="Times New Roman" w:hAnsi="Times New Roman"/>
                <w:sz w:val="24"/>
                <w:szCs w:val="24"/>
              </w:rPr>
              <w:t xml:space="preserve"> </w:t>
            </w:r>
            <w:proofErr w:type="spellStart"/>
            <w:r w:rsidRPr="00532485">
              <w:rPr>
                <w:rFonts w:ascii="Times New Roman" w:hAnsi="Times New Roman"/>
                <w:sz w:val="24"/>
                <w:szCs w:val="24"/>
              </w:rPr>
              <w:t>книга</w:t>
            </w:r>
            <w:proofErr w:type="spellEnd"/>
            <w:r w:rsidRPr="00532485">
              <w:rPr>
                <w:rFonts w:ascii="Times New Roman" w:hAnsi="Times New Roman"/>
                <w:sz w:val="24"/>
                <w:szCs w:val="24"/>
              </w:rPr>
              <w:t>, 2006. 592 c.</w:t>
            </w:r>
            <w:r w:rsidRPr="00532485">
              <w:rPr>
                <w:rFonts w:ascii="Times New Roman" w:hAnsi="Times New Roman"/>
                <w:sz w:val="24"/>
                <w:szCs w:val="24"/>
                <w:u w:val="single"/>
              </w:rPr>
              <w:t xml:space="preserve"> </w:t>
            </w:r>
          </w:p>
          <w:p w:rsidR="00B22E94" w:rsidRPr="00532485" w:rsidRDefault="00B22E94" w:rsidP="00B22E94">
            <w:pPr>
              <w:widowControl w:val="0"/>
              <w:numPr>
                <w:ilvl w:val="0"/>
                <w:numId w:val="18"/>
              </w:numPr>
              <w:shd w:val="clear" w:color="auto" w:fill="FFFFFF"/>
              <w:tabs>
                <w:tab w:val="clear" w:pos="1429"/>
                <w:tab w:val="num" w:pos="540"/>
              </w:tabs>
              <w:autoSpaceDE w:val="0"/>
              <w:autoSpaceDN w:val="0"/>
              <w:adjustRightInd w:val="0"/>
              <w:spacing w:after="0" w:line="240" w:lineRule="auto"/>
              <w:ind w:left="540" w:hanging="540"/>
              <w:jc w:val="both"/>
              <w:rPr>
                <w:rFonts w:ascii="Times New Roman" w:hAnsi="Times New Roman"/>
                <w:sz w:val="24"/>
                <w:szCs w:val="24"/>
              </w:rPr>
            </w:pPr>
            <w:r w:rsidRPr="00532485">
              <w:rPr>
                <w:rFonts w:ascii="Times New Roman" w:hAnsi="Times New Roman"/>
                <w:sz w:val="24"/>
                <w:szCs w:val="24"/>
                <w:lang w:val="de-DE"/>
              </w:rPr>
              <w:t>Kautz Ulrich. Das Handbuch Didaktik des Übersetzens und Dolmetschens. M</w:t>
            </w:r>
            <w:r w:rsidRPr="00532485">
              <w:rPr>
                <w:rFonts w:ascii="Times New Roman" w:hAnsi="Times New Roman"/>
                <w:sz w:val="24"/>
                <w:szCs w:val="24"/>
              </w:rPr>
              <w:t>ü</w:t>
            </w:r>
            <w:proofErr w:type="spellStart"/>
            <w:r w:rsidRPr="00532485">
              <w:rPr>
                <w:rFonts w:ascii="Times New Roman" w:hAnsi="Times New Roman"/>
                <w:sz w:val="24"/>
                <w:szCs w:val="24"/>
                <w:lang w:val="de-DE"/>
              </w:rPr>
              <w:t>nchen</w:t>
            </w:r>
            <w:proofErr w:type="spellEnd"/>
            <w:r w:rsidRPr="00532485">
              <w:rPr>
                <w:rFonts w:ascii="Times New Roman" w:hAnsi="Times New Roman"/>
                <w:sz w:val="24"/>
                <w:szCs w:val="24"/>
              </w:rPr>
              <w:t xml:space="preserve">: </w:t>
            </w:r>
            <w:proofErr w:type="spellStart"/>
            <w:r w:rsidRPr="00532485">
              <w:rPr>
                <w:rFonts w:ascii="Times New Roman" w:hAnsi="Times New Roman"/>
                <w:sz w:val="24"/>
                <w:szCs w:val="24"/>
                <w:lang w:val="de-DE"/>
              </w:rPr>
              <w:t>Iudicium</w:t>
            </w:r>
            <w:proofErr w:type="spellEnd"/>
            <w:r w:rsidRPr="00532485">
              <w:rPr>
                <w:rFonts w:ascii="Times New Roman" w:hAnsi="Times New Roman"/>
                <w:sz w:val="24"/>
                <w:szCs w:val="24"/>
              </w:rPr>
              <w:t xml:space="preserve">, 2002. 640 </w:t>
            </w:r>
            <w:r w:rsidRPr="00532485">
              <w:rPr>
                <w:rFonts w:ascii="Times New Roman" w:hAnsi="Times New Roman"/>
                <w:sz w:val="24"/>
                <w:szCs w:val="24"/>
                <w:lang w:val="de-DE"/>
              </w:rPr>
              <w:t>S.</w:t>
            </w:r>
          </w:p>
          <w:p w:rsidR="00B22E94" w:rsidRPr="00D74E68" w:rsidRDefault="00B22E94" w:rsidP="00B22E94">
            <w:pPr>
              <w:numPr>
                <w:ilvl w:val="0"/>
                <w:numId w:val="18"/>
              </w:numPr>
              <w:tabs>
                <w:tab w:val="clear" w:pos="1429"/>
                <w:tab w:val="num" w:pos="540"/>
              </w:tabs>
              <w:spacing w:after="0" w:line="240" w:lineRule="auto"/>
              <w:ind w:left="540" w:hanging="540"/>
              <w:jc w:val="both"/>
              <w:rPr>
                <w:rFonts w:ascii="Times New Roman" w:hAnsi="Times New Roman"/>
                <w:sz w:val="24"/>
                <w:szCs w:val="24"/>
                <w:lang w:val="de-DE"/>
              </w:rPr>
            </w:pPr>
            <w:r w:rsidRPr="00D74E68">
              <w:rPr>
                <w:rFonts w:ascii="Times New Roman" w:hAnsi="Times New Roman"/>
                <w:sz w:val="24"/>
                <w:szCs w:val="24"/>
                <w:lang w:val="de-DE"/>
              </w:rPr>
              <w:t xml:space="preserve">Koller Werner. Einführung in die Übersetzungswissenschaft. </w:t>
            </w:r>
            <w:proofErr w:type="spellStart"/>
            <w:r w:rsidRPr="00D74E68">
              <w:rPr>
                <w:rFonts w:ascii="Times New Roman" w:hAnsi="Times New Roman"/>
                <w:sz w:val="24"/>
                <w:szCs w:val="24"/>
                <w:lang w:val="de-DE"/>
              </w:rPr>
              <w:t>Wiebelsheim</w:t>
            </w:r>
            <w:proofErr w:type="spellEnd"/>
            <w:r w:rsidRPr="00D74E68">
              <w:rPr>
                <w:rFonts w:ascii="Times New Roman" w:hAnsi="Times New Roman"/>
                <w:sz w:val="24"/>
                <w:szCs w:val="24"/>
                <w:lang w:val="de-DE"/>
              </w:rPr>
              <w:t xml:space="preserve"> : Quelle &amp; Meyer Verlag, 2004. 343 S.</w:t>
            </w:r>
          </w:p>
          <w:p w:rsidR="00B22E94" w:rsidRPr="00D74E68" w:rsidRDefault="00B22E94" w:rsidP="00B22E94">
            <w:pPr>
              <w:numPr>
                <w:ilvl w:val="0"/>
                <w:numId w:val="18"/>
              </w:numPr>
              <w:tabs>
                <w:tab w:val="clear" w:pos="1429"/>
                <w:tab w:val="num" w:pos="540"/>
              </w:tabs>
              <w:spacing w:after="0" w:line="240" w:lineRule="auto"/>
              <w:ind w:left="540" w:hanging="540"/>
              <w:jc w:val="both"/>
              <w:rPr>
                <w:rFonts w:ascii="Times New Roman" w:hAnsi="Times New Roman"/>
                <w:sz w:val="24"/>
                <w:szCs w:val="24"/>
                <w:lang w:val="de-DE"/>
              </w:rPr>
            </w:pPr>
            <w:proofErr w:type="spellStart"/>
            <w:r w:rsidRPr="00D74E68">
              <w:rPr>
                <w:rFonts w:ascii="Times New Roman" w:hAnsi="Times New Roman"/>
                <w:sz w:val="24"/>
                <w:szCs w:val="24"/>
                <w:lang w:val="de-DE"/>
              </w:rPr>
              <w:t>Kußmaul</w:t>
            </w:r>
            <w:proofErr w:type="spellEnd"/>
            <w:r w:rsidRPr="00D74E68">
              <w:rPr>
                <w:rFonts w:ascii="Times New Roman" w:hAnsi="Times New Roman"/>
                <w:sz w:val="24"/>
                <w:szCs w:val="24"/>
                <w:lang w:val="de-DE"/>
              </w:rPr>
              <w:t xml:space="preserve"> Paul. Kreatives Übersetzen. Tübingen : </w:t>
            </w:r>
            <w:proofErr w:type="spellStart"/>
            <w:r w:rsidRPr="00D74E68">
              <w:rPr>
                <w:rFonts w:ascii="Times New Roman" w:hAnsi="Times New Roman"/>
                <w:sz w:val="24"/>
                <w:szCs w:val="24"/>
                <w:lang w:val="de-DE"/>
              </w:rPr>
              <w:t>Stauffenburg</w:t>
            </w:r>
            <w:proofErr w:type="spellEnd"/>
            <w:r w:rsidRPr="00D74E68">
              <w:rPr>
                <w:rFonts w:ascii="Times New Roman" w:hAnsi="Times New Roman"/>
                <w:sz w:val="24"/>
                <w:szCs w:val="24"/>
                <w:lang w:val="de-DE"/>
              </w:rPr>
              <w:t xml:space="preserve"> Verlag, 2000. 215</w:t>
            </w:r>
            <w:r w:rsidRPr="00D74E68">
              <w:rPr>
                <w:rFonts w:ascii="Times New Roman" w:hAnsi="Times New Roman"/>
                <w:sz w:val="24"/>
                <w:szCs w:val="24"/>
              </w:rPr>
              <w:t> </w:t>
            </w:r>
            <w:r w:rsidRPr="00D74E68">
              <w:rPr>
                <w:rFonts w:ascii="Times New Roman" w:hAnsi="Times New Roman"/>
                <w:sz w:val="24"/>
                <w:szCs w:val="24"/>
                <w:lang w:val="de-DE"/>
              </w:rPr>
              <w:t>S.</w:t>
            </w:r>
          </w:p>
          <w:p w:rsidR="00B22E94" w:rsidRPr="00D74E68" w:rsidRDefault="00B22E94" w:rsidP="00B22E94">
            <w:pPr>
              <w:numPr>
                <w:ilvl w:val="0"/>
                <w:numId w:val="18"/>
              </w:numPr>
              <w:tabs>
                <w:tab w:val="clear" w:pos="1429"/>
                <w:tab w:val="num" w:pos="540"/>
              </w:tabs>
              <w:spacing w:after="0" w:line="240" w:lineRule="auto"/>
              <w:ind w:left="540" w:hanging="540"/>
              <w:jc w:val="both"/>
              <w:rPr>
                <w:rFonts w:ascii="Times New Roman" w:hAnsi="Times New Roman"/>
                <w:sz w:val="24"/>
                <w:szCs w:val="24"/>
                <w:lang w:val="de-DE"/>
              </w:rPr>
            </w:pPr>
            <w:r w:rsidRPr="00D74E68">
              <w:rPr>
                <w:rFonts w:ascii="Times New Roman" w:hAnsi="Times New Roman"/>
                <w:sz w:val="23"/>
                <w:szCs w:val="23"/>
                <w:lang w:val="de-DE"/>
              </w:rPr>
              <w:t>Kühn I. Lexikologie. Eine Einführung. Tübingen : Max Niemeyer Verlag, 1994. 178 S.</w:t>
            </w:r>
          </w:p>
          <w:p w:rsidR="00B22E94" w:rsidRPr="00D74E68" w:rsidRDefault="00B22E94" w:rsidP="00B22E94">
            <w:pPr>
              <w:numPr>
                <w:ilvl w:val="0"/>
                <w:numId w:val="18"/>
              </w:numPr>
              <w:tabs>
                <w:tab w:val="clear" w:pos="1429"/>
                <w:tab w:val="num" w:pos="540"/>
              </w:tabs>
              <w:spacing w:after="0" w:line="240" w:lineRule="auto"/>
              <w:ind w:left="540" w:hanging="540"/>
              <w:jc w:val="both"/>
              <w:rPr>
                <w:rFonts w:ascii="Times New Roman" w:hAnsi="Times New Roman"/>
                <w:sz w:val="24"/>
                <w:szCs w:val="24"/>
                <w:lang w:val="de-DE"/>
              </w:rPr>
            </w:pPr>
            <w:r w:rsidRPr="00D74E68">
              <w:rPr>
                <w:rFonts w:ascii="Times New Roman" w:hAnsi="Times New Roman"/>
                <w:sz w:val="24"/>
                <w:szCs w:val="24"/>
                <w:lang w:val="de-DE"/>
              </w:rPr>
              <w:t xml:space="preserve">Nord Chr. Einführung in das funktionale Übersetzen. </w:t>
            </w:r>
            <w:r w:rsidRPr="00417885">
              <w:rPr>
                <w:rFonts w:ascii="Times New Roman" w:hAnsi="Times New Roman"/>
                <w:sz w:val="24"/>
                <w:szCs w:val="24"/>
                <w:lang w:val="de-DE"/>
              </w:rPr>
              <w:t xml:space="preserve">Tübingen : Francke Verlag, 1993. </w:t>
            </w:r>
            <w:r w:rsidRPr="00D74E68">
              <w:rPr>
                <w:rFonts w:ascii="Times New Roman" w:hAnsi="Times New Roman"/>
                <w:sz w:val="24"/>
                <w:szCs w:val="24"/>
              </w:rPr>
              <w:t>315 S.</w:t>
            </w:r>
          </w:p>
          <w:p w:rsidR="00B22E94" w:rsidRPr="00D74E68" w:rsidRDefault="00B22E94" w:rsidP="00B22E94">
            <w:pPr>
              <w:numPr>
                <w:ilvl w:val="0"/>
                <w:numId w:val="18"/>
              </w:numPr>
              <w:tabs>
                <w:tab w:val="clear" w:pos="1429"/>
                <w:tab w:val="num" w:pos="540"/>
              </w:tabs>
              <w:spacing w:after="0" w:line="240" w:lineRule="auto"/>
              <w:ind w:left="540" w:hanging="540"/>
              <w:jc w:val="both"/>
              <w:rPr>
                <w:rFonts w:ascii="Times New Roman" w:hAnsi="Times New Roman"/>
                <w:sz w:val="24"/>
                <w:szCs w:val="24"/>
                <w:lang w:val="de-DE"/>
              </w:rPr>
            </w:pPr>
            <w:proofErr w:type="spellStart"/>
            <w:r w:rsidRPr="00D74E68">
              <w:rPr>
                <w:rFonts w:ascii="Times New Roman" w:hAnsi="Times New Roman"/>
                <w:sz w:val="23"/>
                <w:szCs w:val="23"/>
                <w:lang w:val="de-DE"/>
              </w:rPr>
              <w:t>Oguy</w:t>
            </w:r>
            <w:proofErr w:type="spellEnd"/>
            <w:r w:rsidRPr="00D74E68">
              <w:rPr>
                <w:rFonts w:ascii="Times New Roman" w:hAnsi="Times New Roman"/>
                <w:sz w:val="23"/>
                <w:szCs w:val="23"/>
                <w:lang w:val="de-DE"/>
              </w:rPr>
              <w:t xml:space="preserve"> O. D. Lexikologie der deutschen Sprache. </w:t>
            </w:r>
            <w:proofErr w:type="spellStart"/>
            <w:proofErr w:type="gramStart"/>
            <w:r w:rsidRPr="00D74E68">
              <w:rPr>
                <w:rFonts w:ascii="Times New Roman" w:hAnsi="Times New Roman"/>
                <w:sz w:val="23"/>
                <w:szCs w:val="23"/>
                <w:lang w:val="de-DE"/>
              </w:rPr>
              <w:t>Winnyts’a</w:t>
            </w:r>
            <w:proofErr w:type="spellEnd"/>
            <w:r w:rsidRPr="00D74E68">
              <w:rPr>
                <w:rFonts w:ascii="Times New Roman" w:hAnsi="Times New Roman"/>
                <w:sz w:val="23"/>
                <w:szCs w:val="23"/>
                <w:lang w:val="de-DE"/>
              </w:rPr>
              <w:t xml:space="preserve"> :</w:t>
            </w:r>
            <w:proofErr w:type="gramEnd"/>
            <w:r w:rsidRPr="00D74E68">
              <w:rPr>
                <w:rFonts w:ascii="Times New Roman" w:hAnsi="Times New Roman"/>
                <w:sz w:val="23"/>
                <w:szCs w:val="23"/>
                <w:lang w:val="de-DE"/>
              </w:rPr>
              <w:t xml:space="preserve"> </w:t>
            </w:r>
            <w:proofErr w:type="spellStart"/>
            <w:r w:rsidRPr="00D74E68">
              <w:rPr>
                <w:rFonts w:ascii="Times New Roman" w:hAnsi="Times New Roman"/>
                <w:sz w:val="23"/>
                <w:szCs w:val="23"/>
                <w:lang w:val="de-DE"/>
              </w:rPr>
              <w:t>Nowa</w:t>
            </w:r>
            <w:proofErr w:type="spellEnd"/>
            <w:r w:rsidRPr="00D74E68">
              <w:rPr>
                <w:rFonts w:ascii="Times New Roman" w:hAnsi="Times New Roman"/>
                <w:sz w:val="23"/>
                <w:szCs w:val="23"/>
                <w:lang w:val="de-DE"/>
              </w:rPr>
              <w:t xml:space="preserve"> </w:t>
            </w:r>
            <w:proofErr w:type="spellStart"/>
            <w:r w:rsidRPr="00D74E68">
              <w:rPr>
                <w:rFonts w:ascii="Times New Roman" w:hAnsi="Times New Roman"/>
                <w:sz w:val="23"/>
                <w:szCs w:val="23"/>
                <w:lang w:val="de-DE"/>
              </w:rPr>
              <w:t>knyha</w:t>
            </w:r>
            <w:proofErr w:type="spellEnd"/>
            <w:r w:rsidRPr="00D74E68">
              <w:rPr>
                <w:rFonts w:ascii="Times New Roman" w:hAnsi="Times New Roman"/>
                <w:sz w:val="23"/>
                <w:szCs w:val="23"/>
                <w:lang w:val="de-DE"/>
              </w:rPr>
              <w:t>, 2003. 416 S.</w:t>
            </w:r>
          </w:p>
          <w:p w:rsidR="00B22E94" w:rsidRPr="00D74E68" w:rsidRDefault="00B22E94" w:rsidP="00B22E94">
            <w:pPr>
              <w:widowControl w:val="0"/>
              <w:numPr>
                <w:ilvl w:val="0"/>
                <w:numId w:val="18"/>
              </w:numPr>
              <w:shd w:val="clear" w:color="auto" w:fill="FFFFFF"/>
              <w:tabs>
                <w:tab w:val="clear" w:pos="1429"/>
                <w:tab w:val="num" w:pos="540"/>
              </w:tabs>
              <w:autoSpaceDE w:val="0"/>
              <w:autoSpaceDN w:val="0"/>
              <w:adjustRightInd w:val="0"/>
              <w:spacing w:after="0" w:line="240" w:lineRule="auto"/>
              <w:ind w:left="540" w:hanging="540"/>
              <w:jc w:val="both"/>
              <w:rPr>
                <w:rFonts w:ascii="Times New Roman" w:hAnsi="Times New Roman"/>
                <w:sz w:val="24"/>
                <w:szCs w:val="24"/>
              </w:rPr>
            </w:pPr>
            <w:r w:rsidRPr="00D74E68">
              <w:rPr>
                <w:rFonts w:ascii="Times New Roman" w:hAnsi="Times New Roman"/>
                <w:sz w:val="24"/>
                <w:szCs w:val="24"/>
                <w:lang w:val="de-DE"/>
              </w:rPr>
              <w:t xml:space="preserve">Reiß, Katharina. Grundfragen der Übersetzungswissenschaft. Wien, </w:t>
            </w:r>
            <w:r w:rsidRPr="00D74E68">
              <w:rPr>
                <w:rFonts w:ascii="Times New Roman" w:hAnsi="Times New Roman"/>
                <w:sz w:val="24"/>
                <w:szCs w:val="24"/>
                <w:shd w:val="clear" w:color="auto" w:fill="FFFFFF"/>
                <w:lang w:val="de-DE"/>
              </w:rPr>
              <w:t>WUV-Universitätsverlag,</w:t>
            </w:r>
            <w:r w:rsidRPr="00D74E68">
              <w:rPr>
                <w:rStyle w:val="apple-converted-space"/>
                <w:rFonts w:ascii="Times New Roman" w:hAnsi="Times New Roman"/>
                <w:sz w:val="24"/>
                <w:szCs w:val="24"/>
                <w:lang w:val="de-DE"/>
              </w:rPr>
              <w:t> </w:t>
            </w:r>
            <w:r w:rsidRPr="00D74E68">
              <w:rPr>
                <w:rStyle w:val="ac"/>
                <w:rFonts w:ascii="Times New Roman" w:hAnsi="Times New Roman"/>
                <w:bCs/>
                <w:iCs/>
                <w:sz w:val="24"/>
                <w:szCs w:val="24"/>
                <w:shd w:val="clear" w:color="auto" w:fill="FFFFFF"/>
                <w:lang w:val="de-DE"/>
              </w:rPr>
              <w:t>1995</w:t>
            </w:r>
            <w:r w:rsidRPr="00D74E68">
              <w:rPr>
                <w:rFonts w:ascii="Times New Roman" w:hAnsi="Times New Roman"/>
                <w:b/>
                <w:sz w:val="24"/>
                <w:szCs w:val="24"/>
                <w:shd w:val="clear" w:color="auto" w:fill="FFFFFF"/>
                <w:lang w:val="de-DE"/>
              </w:rPr>
              <w:t xml:space="preserve">. </w:t>
            </w:r>
            <w:r w:rsidRPr="00D74E68">
              <w:rPr>
                <w:rFonts w:ascii="Times New Roman" w:hAnsi="Times New Roman"/>
                <w:sz w:val="24"/>
                <w:szCs w:val="24"/>
                <w:shd w:val="clear" w:color="auto" w:fill="FFFFFF"/>
                <w:lang w:val="de-DE"/>
              </w:rPr>
              <w:t>132 S.</w:t>
            </w:r>
          </w:p>
          <w:p w:rsidR="00B22E94" w:rsidRPr="00417885" w:rsidRDefault="00B22E94" w:rsidP="00B22E94">
            <w:pPr>
              <w:widowControl w:val="0"/>
              <w:numPr>
                <w:ilvl w:val="0"/>
                <w:numId w:val="18"/>
              </w:numPr>
              <w:shd w:val="clear" w:color="auto" w:fill="FFFFFF"/>
              <w:tabs>
                <w:tab w:val="clear" w:pos="1429"/>
                <w:tab w:val="num" w:pos="540"/>
              </w:tabs>
              <w:autoSpaceDE w:val="0"/>
              <w:autoSpaceDN w:val="0"/>
              <w:adjustRightInd w:val="0"/>
              <w:spacing w:after="0" w:line="240" w:lineRule="auto"/>
              <w:ind w:left="540" w:hanging="540"/>
              <w:jc w:val="both"/>
              <w:rPr>
                <w:rFonts w:ascii="Times New Roman" w:hAnsi="Times New Roman"/>
                <w:sz w:val="24"/>
                <w:szCs w:val="24"/>
                <w:lang w:val="de-DE"/>
              </w:rPr>
            </w:pPr>
            <w:proofErr w:type="spellStart"/>
            <w:r w:rsidRPr="00D74E68">
              <w:rPr>
                <w:rFonts w:ascii="Times New Roman" w:hAnsi="Times New Roman"/>
                <w:sz w:val="23"/>
                <w:szCs w:val="23"/>
                <w:lang w:val="de-DE"/>
              </w:rPr>
              <w:t>Schippan</w:t>
            </w:r>
            <w:proofErr w:type="spellEnd"/>
            <w:r w:rsidRPr="00D74E68">
              <w:rPr>
                <w:rFonts w:ascii="Times New Roman" w:hAnsi="Times New Roman"/>
                <w:sz w:val="23"/>
                <w:szCs w:val="23"/>
                <w:lang w:val="de-DE"/>
              </w:rPr>
              <w:t xml:space="preserve"> </w:t>
            </w:r>
            <w:proofErr w:type="spellStart"/>
            <w:r w:rsidRPr="00D74E68">
              <w:rPr>
                <w:rFonts w:ascii="Times New Roman" w:hAnsi="Times New Roman"/>
                <w:sz w:val="23"/>
                <w:szCs w:val="23"/>
                <w:lang w:val="de-DE"/>
              </w:rPr>
              <w:t>Th</w:t>
            </w:r>
            <w:proofErr w:type="spellEnd"/>
            <w:r w:rsidRPr="00D74E68">
              <w:rPr>
                <w:rFonts w:ascii="Times New Roman" w:hAnsi="Times New Roman"/>
                <w:sz w:val="23"/>
                <w:szCs w:val="23"/>
                <w:lang w:val="de-DE"/>
              </w:rPr>
              <w:t>. Lexikologie der deutschen Gegenwartssprache. Tübingen : Max Niemeyer Verlag 1996. 306 S.</w:t>
            </w:r>
          </w:p>
          <w:p w:rsidR="00B22E94" w:rsidRPr="00417885" w:rsidRDefault="00B22E94" w:rsidP="00B22E94">
            <w:pPr>
              <w:widowControl w:val="0"/>
              <w:numPr>
                <w:ilvl w:val="0"/>
                <w:numId w:val="18"/>
              </w:numPr>
              <w:shd w:val="clear" w:color="auto" w:fill="FFFFFF"/>
              <w:tabs>
                <w:tab w:val="clear" w:pos="1429"/>
                <w:tab w:val="num" w:pos="540"/>
              </w:tabs>
              <w:autoSpaceDE w:val="0"/>
              <w:autoSpaceDN w:val="0"/>
              <w:adjustRightInd w:val="0"/>
              <w:spacing w:after="0" w:line="240" w:lineRule="auto"/>
              <w:ind w:left="540" w:hanging="540"/>
              <w:jc w:val="both"/>
              <w:rPr>
                <w:rFonts w:ascii="Times New Roman" w:hAnsi="Times New Roman"/>
                <w:sz w:val="23"/>
                <w:szCs w:val="23"/>
                <w:lang w:val="de-DE"/>
              </w:rPr>
            </w:pPr>
            <w:r w:rsidRPr="00D74E68">
              <w:rPr>
                <w:rFonts w:ascii="Times New Roman" w:hAnsi="Times New Roman"/>
                <w:sz w:val="24"/>
                <w:szCs w:val="24"/>
                <w:lang w:val="de-DE"/>
              </w:rPr>
              <w:t xml:space="preserve">Stolze R. Die Fachübersetzung. Eine Einführung. – Tübingen: Gunter Narr Verlag, 1999. – S. 249. – </w:t>
            </w:r>
          </w:p>
          <w:p w:rsidR="00B22E94" w:rsidRPr="00417885" w:rsidRDefault="00B22E94" w:rsidP="00B22E94">
            <w:pPr>
              <w:pStyle w:val="a5"/>
              <w:ind w:left="180"/>
              <w:jc w:val="both"/>
              <w:rPr>
                <w:rFonts w:ascii="Times New Roman" w:hAnsi="Times New Roman"/>
                <w:b/>
                <w:bCs/>
                <w:sz w:val="24"/>
                <w:szCs w:val="24"/>
                <w:lang w:val="de-DE"/>
              </w:rPr>
            </w:pPr>
          </w:p>
          <w:p w:rsidR="00B22E94" w:rsidRPr="00B22E94" w:rsidRDefault="00B22E94" w:rsidP="00B22E94">
            <w:pPr>
              <w:tabs>
                <w:tab w:val="left" w:pos="2552"/>
              </w:tabs>
              <w:spacing w:after="0" w:line="240" w:lineRule="auto"/>
              <w:jc w:val="both"/>
              <w:rPr>
                <w:rFonts w:ascii="Times New Roman" w:hAnsi="Times New Roman"/>
                <w:lang w:val="de-DE"/>
              </w:rPr>
            </w:pPr>
          </w:p>
        </w:tc>
      </w:tr>
      <w:tr w:rsidR="00B22E94" w:rsidRPr="00F827D1" w:rsidTr="001342A4">
        <w:trPr>
          <w:gridAfter w:val="1"/>
          <w:wAfter w:w="7" w:type="dxa"/>
        </w:trPr>
        <w:tc>
          <w:tcPr>
            <w:tcW w:w="10761" w:type="dxa"/>
            <w:gridSpan w:val="2"/>
            <w:shd w:val="clear" w:color="auto" w:fill="99CCFF"/>
          </w:tcPr>
          <w:p w:rsidR="00B22E94" w:rsidRPr="00F827D1" w:rsidRDefault="00B22E94" w:rsidP="00B22E94">
            <w:pPr>
              <w:tabs>
                <w:tab w:val="left" w:pos="900"/>
              </w:tabs>
              <w:spacing w:after="0" w:line="240" w:lineRule="auto"/>
              <w:jc w:val="center"/>
              <w:rPr>
                <w:rFonts w:ascii="Times New Roman" w:hAnsi="Times New Roman"/>
                <w:b/>
                <w:sz w:val="24"/>
                <w:szCs w:val="24"/>
                <w:lang w:val="uk-UA"/>
              </w:rPr>
            </w:pPr>
            <w:r w:rsidRPr="00F827D1">
              <w:rPr>
                <w:rFonts w:ascii="Times New Roman" w:hAnsi="Times New Roman"/>
                <w:b/>
                <w:sz w:val="24"/>
                <w:szCs w:val="24"/>
                <w:lang w:val="uk-UA"/>
              </w:rPr>
              <w:lastRenderedPageBreak/>
              <w:t>Додаткові ресурси</w:t>
            </w:r>
          </w:p>
          <w:p w:rsidR="00B22E94" w:rsidRPr="00F9550A" w:rsidRDefault="00B22E94" w:rsidP="00B22E94">
            <w:pPr>
              <w:tabs>
                <w:tab w:val="left" w:pos="312"/>
                <w:tab w:val="left" w:pos="2552"/>
              </w:tabs>
              <w:spacing w:after="0" w:line="240" w:lineRule="auto"/>
              <w:jc w:val="both"/>
              <w:rPr>
                <w:rFonts w:ascii="Times New Roman" w:hAnsi="Times New Roman"/>
                <w:b/>
                <w:szCs w:val="24"/>
                <w:lang w:val="uk-UA"/>
              </w:rPr>
            </w:pPr>
          </w:p>
        </w:tc>
      </w:tr>
      <w:tr w:rsidR="00B22E94" w:rsidRPr="00841C9D" w:rsidTr="00F827D1">
        <w:tc>
          <w:tcPr>
            <w:tcW w:w="10768" w:type="dxa"/>
            <w:gridSpan w:val="3"/>
          </w:tcPr>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29"/>
            </w:tblGrid>
            <w:tr w:rsidR="00B22E94" w:rsidRPr="00841C9D" w:rsidTr="003566A0">
              <w:trPr>
                <w:jc w:val="center"/>
              </w:trPr>
              <w:tc>
                <w:tcPr>
                  <w:tcW w:w="10029" w:type="dxa"/>
                  <w:tcBorders>
                    <w:top w:val="single" w:sz="4" w:space="0" w:color="auto"/>
                    <w:left w:val="single" w:sz="4" w:space="0" w:color="auto"/>
                    <w:bottom w:val="single" w:sz="4" w:space="0" w:color="auto"/>
                    <w:right w:val="single" w:sz="4" w:space="0" w:color="auto"/>
                  </w:tcBorders>
                </w:tcPr>
                <w:p w:rsidR="00B22E94" w:rsidRPr="00B22E94" w:rsidRDefault="00B22E94" w:rsidP="00B22E94">
                  <w:pPr>
                    <w:framePr w:hSpace="180" w:wrap="around" w:vAnchor="text" w:hAnchor="margin" w:x="216" w:y="182"/>
                    <w:numPr>
                      <w:ilvl w:val="1"/>
                      <w:numId w:val="19"/>
                    </w:numPr>
                    <w:spacing w:after="13" w:line="240" w:lineRule="auto"/>
                    <w:ind w:left="357" w:hanging="357"/>
                    <w:jc w:val="both"/>
                    <w:rPr>
                      <w:rFonts w:ascii="Times New Roman" w:hAnsi="Times New Roman"/>
                      <w:sz w:val="24"/>
                      <w:szCs w:val="24"/>
                      <w:lang w:val="ru-RU"/>
                    </w:rPr>
                  </w:pPr>
                  <w:r w:rsidRPr="00B22E94">
                    <w:rPr>
                      <w:rFonts w:ascii="Times New Roman" w:hAnsi="Times New Roman"/>
                      <w:sz w:val="24"/>
                      <w:szCs w:val="24"/>
                      <w:lang w:val="ru-RU"/>
                    </w:rPr>
                    <w:t>Короткий українсько-російсько-англо-німецький словник з економіки та менеджменту. Київ</w:t>
                  </w:r>
                  <w:proofErr w:type="gramStart"/>
                  <w:r w:rsidRPr="00B22E94">
                    <w:rPr>
                      <w:rFonts w:ascii="Times New Roman" w:hAnsi="Times New Roman"/>
                      <w:sz w:val="24"/>
                      <w:szCs w:val="24"/>
                      <w:lang w:val="ru-RU"/>
                    </w:rPr>
                    <w:t xml:space="preserve"> :</w:t>
                  </w:r>
                  <w:proofErr w:type="gramEnd"/>
                  <w:r w:rsidRPr="00B22E94">
                    <w:rPr>
                      <w:rFonts w:ascii="Times New Roman" w:hAnsi="Times New Roman"/>
                      <w:sz w:val="24"/>
                      <w:szCs w:val="24"/>
                      <w:lang w:val="ru-RU"/>
                    </w:rPr>
                    <w:t xml:space="preserve"> "Спалах" ЛТД, 1996. 312 с. </w:t>
                  </w:r>
                </w:p>
                <w:p w:rsidR="00B22E94" w:rsidRPr="00532485" w:rsidRDefault="00B22E94" w:rsidP="00B22E94">
                  <w:pPr>
                    <w:framePr w:hSpace="180" w:wrap="around" w:vAnchor="text" w:hAnchor="margin" w:x="216" w:y="182"/>
                    <w:numPr>
                      <w:ilvl w:val="1"/>
                      <w:numId w:val="19"/>
                    </w:numPr>
                    <w:spacing w:after="13" w:line="240" w:lineRule="auto"/>
                    <w:ind w:left="357" w:hanging="357"/>
                    <w:jc w:val="both"/>
                    <w:rPr>
                      <w:rFonts w:ascii="Times New Roman" w:hAnsi="Times New Roman"/>
                      <w:sz w:val="24"/>
                      <w:szCs w:val="24"/>
                    </w:rPr>
                  </w:pPr>
                  <w:r w:rsidRPr="00B22E94">
                    <w:rPr>
                      <w:rFonts w:ascii="Times New Roman" w:hAnsi="Times New Roman"/>
                      <w:color w:val="000000"/>
                      <w:sz w:val="24"/>
                      <w:szCs w:val="24"/>
                      <w:shd w:val="clear" w:color="auto" w:fill="FFFFFF"/>
                      <w:lang w:val="ru-RU" w:eastAsia="ru-RU"/>
                    </w:rPr>
                    <w:t>Кочерган М.</w:t>
                  </w:r>
                  <w:r w:rsidRPr="00532485">
                    <w:rPr>
                      <w:rFonts w:ascii="Times New Roman" w:hAnsi="Times New Roman"/>
                      <w:color w:val="000000"/>
                      <w:sz w:val="24"/>
                      <w:szCs w:val="24"/>
                      <w:shd w:val="clear" w:color="auto" w:fill="FFFFFF"/>
                      <w:lang w:eastAsia="ru-RU"/>
                    </w:rPr>
                    <w:t> </w:t>
                  </w:r>
                  <w:r w:rsidRPr="00B22E94">
                    <w:rPr>
                      <w:rFonts w:ascii="Times New Roman" w:hAnsi="Times New Roman"/>
                      <w:color w:val="000000"/>
                      <w:sz w:val="24"/>
                      <w:szCs w:val="24"/>
                      <w:shd w:val="clear" w:color="auto" w:fill="FFFFFF"/>
                      <w:lang w:val="ru-RU" w:eastAsia="ru-RU"/>
                    </w:rPr>
                    <w:t>П.</w:t>
                  </w:r>
                  <w:r w:rsidRPr="00532485">
                    <w:rPr>
                      <w:rFonts w:ascii="Times New Roman" w:hAnsi="Times New Roman"/>
                      <w:color w:val="000000"/>
                      <w:sz w:val="24"/>
                      <w:szCs w:val="24"/>
                      <w:shd w:val="clear" w:color="auto" w:fill="FFFFFF"/>
                      <w:lang w:eastAsia="ru-RU"/>
                    </w:rPr>
                    <w:t> </w:t>
                  </w:r>
                  <w:r w:rsidRPr="00B22E94">
                    <w:rPr>
                      <w:rFonts w:ascii="Times New Roman" w:hAnsi="Times New Roman"/>
                      <w:color w:val="000000"/>
                      <w:sz w:val="24"/>
                      <w:szCs w:val="24"/>
                      <w:shd w:val="clear" w:color="auto" w:fill="FFFFFF"/>
                      <w:lang w:val="ru-RU" w:eastAsia="ru-RU"/>
                    </w:rPr>
                    <w:t>Словник російсько-українських міжмовних омонімі</w:t>
                  </w:r>
                  <w:proofErr w:type="gramStart"/>
                  <w:r w:rsidRPr="00B22E94">
                    <w:rPr>
                      <w:rFonts w:ascii="Times New Roman" w:hAnsi="Times New Roman"/>
                      <w:color w:val="000000"/>
                      <w:sz w:val="24"/>
                      <w:szCs w:val="24"/>
                      <w:shd w:val="clear" w:color="auto" w:fill="FFFFFF"/>
                      <w:lang w:val="ru-RU" w:eastAsia="ru-RU"/>
                    </w:rPr>
                    <w:t>в</w:t>
                  </w:r>
                  <w:proofErr w:type="gramEnd"/>
                  <w:r w:rsidRPr="00B22E94">
                    <w:rPr>
                      <w:rFonts w:ascii="Times New Roman" w:hAnsi="Times New Roman"/>
                      <w:color w:val="000000"/>
                      <w:sz w:val="24"/>
                      <w:szCs w:val="24"/>
                      <w:shd w:val="clear" w:color="auto" w:fill="FFFFFF"/>
                      <w:lang w:val="ru-RU" w:eastAsia="ru-RU"/>
                    </w:rPr>
                    <w:t xml:space="preserve"> («фальшиві друзі перекладача»).</w:t>
                  </w:r>
                  <w:r w:rsidRPr="00B22E94">
                    <w:rPr>
                      <w:rFonts w:ascii="Times New Roman" w:hAnsi="Times New Roman"/>
                      <w:color w:val="000000"/>
                      <w:sz w:val="24"/>
                      <w:szCs w:val="24"/>
                      <w:lang w:val="ru-RU" w:eastAsia="ru-RU"/>
                    </w:rPr>
                    <w:t xml:space="preserve"> </w:t>
                  </w:r>
                  <w:proofErr w:type="spellStart"/>
                  <w:proofErr w:type="gramStart"/>
                  <w:r w:rsidRPr="00532485">
                    <w:rPr>
                      <w:rFonts w:ascii="Times New Roman" w:hAnsi="Times New Roman"/>
                      <w:color w:val="000000"/>
                      <w:sz w:val="24"/>
                      <w:szCs w:val="24"/>
                      <w:shd w:val="clear" w:color="auto" w:fill="FFFFFF"/>
                      <w:lang w:eastAsia="ru-RU"/>
                    </w:rPr>
                    <w:t>Київ</w:t>
                  </w:r>
                  <w:proofErr w:type="spellEnd"/>
                  <w:r w:rsidRPr="00532485">
                    <w:rPr>
                      <w:rFonts w:ascii="Times New Roman" w:hAnsi="Times New Roman"/>
                      <w:color w:val="000000"/>
                      <w:sz w:val="24"/>
                      <w:szCs w:val="24"/>
                      <w:shd w:val="clear" w:color="auto" w:fill="FFFFFF"/>
                      <w:lang w:eastAsia="ru-RU"/>
                    </w:rPr>
                    <w:t xml:space="preserve"> :</w:t>
                  </w:r>
                  <w:proofErr w:type="gramEnd"/>
                  <w:r w:rsidRPr="00532485">
                    <w:rPr>
                      <w:rFonts w:ascii="Times New Roman" w:hAnsi="Times New Roman"/>
                      <w:color w:val="000000"/>
                      <w:sz w:val="24"/>
                      <w:szCs w:val="24"/>
                      <w:shd w:val="clear" w:color="auto" w:fill="FFFFFF"/>
                      <w:lang w:eastAsia="ru-RU"/>
                    </w:rPr>
                    <w:t xml:space="preserve"> </w:t>
                  </w:r>
                  <w:proofErr w:type="spellStart"/>
                  <w:r w:rsidRPr="00532485">
                    <w:rPr>
                      <w:rFonts w:ascii="Times New Roman" w:hAnsi="Times New Roman"/>
                      <w:color w:val="000000"/>
                      <w:sz w:val="24"/>
                      <w:szCs w:val="24"/>
                      <w:shd w:val="clear" w:color="auto" w:fill="FFFFFF"/>
                      <w:lang w:eastAsia="ru-RU"/>
                    </w:rPr>
                    <w:t>Академія</w:t>
                  </w:r>
                  <w:proofErr w:type="spellEnd"/>
                  <w:r w:rsidRPr="00532485">
                    <w:rPr>
                      <w:rFonts w:ascii="Times New Roman" w:hAnsi="Times New Roman"/>
                      <w:color w:val="000000"/>
                      <w:sz w:val="24"/>
                      <w:szCs w:val="24"/>
                      <w:shd w:val="clear" w:color="auto" w:fill="FFFFFF"/>
                      <w:lang w:eastAsia="ru-RU"/>
                    </w:rPr>
                    <w:t>, 1997. 400 с.</w:t>
                  </w:r>
                </w:p>
                <w:p w:rsidR="00B22E94" w:rsidRPr="00B22E94" w:rsidRDefault="00B22E94" w:rsidP="00B22E94">
                  <w:pPr>
                    <w:framePr w:hSpace="180" w:wrap="around" w:vAnchor="text" w:hAnchor="margin" w:x="216" w:y="182"/>
                    <w:numPr>
                      <w:ilvl w:val="1"/>
                      <w:numId w:val="19"/>
                    </w:numPr>
                    <w:spacing w:after="13" w:line="240" w:lineRule="auto"/>
                    <w:ind w:left="357" w:hanging="357"/>
                    <w:jc w:val="both"/>
                    <w:rPr>
                      <w:rFonts w:ascii="Times New Roman" w:hAnsi="Times New Roman"/>
                      <w:sz w:val="24"/>
                      <w:szCs w:val="24"/>
                      <w:lang w:val="ru-RU"/>
                    </w:rPr>
                  </w:pPr>
                  <w:r w:rsidRPr="00B22E94">
                    <w:rPr>
                      <w:rFonts w:ascii="Times New Roman" w:hAnsi="Times New Roman"/>
                      <w:sz w:val="24"/>
                      <w:szCs w:val="24"/>
                      <w:lang w:val="ru-RU"/>
                    </w:rPr>
                    <w:t>Німецько-український словник економічних термінів. Львів</w:t>
                  </w:r>
                  <w:proofErr w:type="gramStart"/>
                  <w:r w:rsidRPr="00B22E94">
                    <w:rPr>
                      <w:rFonts w:ascii="Times New Roman" w:hAnsi="Times New Roman"/>
                      <w:sz w:val="24"/>
                      <w:szCs w:val="24"/>
                      <w:lang w:val="ru-RU"/>
                    </w:rPr>
                    <w:t xml:space="preserve"> :</w:t>
                  </w:r>
                  <w:proofErr w:type="gramEnd"/>
                  <w:r w:rsidRPr="00B22E94">
                    <w:rPr>
                      <w:rFonts w:ascii="Times New Roman" w:hAnsi="Times New Roman"/>
                      <w:sz w:val="24"/>
                      <w:szCs w:val="24"/>
                      <w:lang w:val="ru-RU"/>
                    </w:rPr>
                    <w:t xml:space="preserve"> Видавництво Львівської політехніки, 2010. 160 с. </w:t>
                  </w:r>
                </w:p>
                <w:p w:rsidR="00B22E94" w:rsidRPr="00532485" w:rsidRDefault="00B22E94" w:rsidP="00B22E94">
                  <w:pPr>
                    <w:framePr w:hSpace="180" w:wrap="around" w:vAnchor="text" w:hAnchor="margin" w:x="216" w:y="182"/>
                    <w:numPr>
                      <w:ilvl w:val="1"/>
                      <w:numId w:val="19"/>
                    </w:numPr>
                    <w:spacing w:after="13" w:line="240" w:lineRule="auto"/>
                    <w:ind w:left="357" w:hanging="357"/>
                    <w:jc w:val="both"/>
                    <w:rPr>
                      <w:rFonts w:ascii="Times New Roman" w:hAnsi="Times New Roman"/>
                      <w:sz w:val="24"/>
                      <w:szCs w:val="24"/>
                    </w:rPr>
                  </w:pPr>
                  <w:r w:rsidRPr="00B22E94">
                    <w:rPr>
                      <w:rFonts w:ascii="Times New Roman" w:hAnsi="Times New Roman"/>
                      <w:sz w:val="24"/>
                      <w:szCs w:val="24"/>
                      <w:lang w:val="ru-RU"/>
                    </w:rPr>
                    <w:t xml:space="preserve">Новий великий німецько-український економічний словник / М. В. Сивак; Національний банк України. </w:t>
                  </w:r>
                  <w:proofErr w:type="spellStart"/>
                  <w:proofErr w:type="gramStart"/>
                  <w:r w:rsidRPr="00532485">
                    <w:rPr>
                      <w:rFonts w:ascii="Times New Roman" w:hAnsi="Times New Roman"/>
                      <w:sz w:val="24"/>
                      <w:szCs w:val="24"/>
                    </w:rPr>
                    <w:t>Київ</w:t>
                  </w:r>
                  <w:proofErr w:type="spellEnd"/>
                  <w:r w:rsidRPr="00532485">
                    <w:rPr>
                      <w:rFonts w:ascii="Times New Roman" w:hAnsi="Times New Roman"/>
                      <w:sz w:val="24"/>
                      <w:szCs w:val="24"/>
                    </w:rPr>
                    <w:t xml:space="preserve"> :</w:t>
                  </w:r>
                  <w:proofErr w:type="gramEnd"/>
                  <w:r w:rsidRPr="00532485">
                    <w:rPr>
                      <w:rFonts w:ascii="Times New Roman" w:hAnsi="Times New Roman"/>
                      <w:sz w:val="24"/>
                      <w:szCs w:val="24"/>
                    </w:rPr>
                    <w:t xml:space="preserve"> УБС НБУ, 2008. 1515 с.  </w:t>
                  </w:r>
                </w:p>
                <w:p w:rsidR="00B22E94" w:rsidRPr="00532485" w:rsidRDefault="00B22E94" w:rsidP="00B22E94">
                  <w:pPr>
                    <w:framePr w:hSpace="180" w:wrap="around" w:vAnchor="text" w:hAnchor="margin" w:x="216" w:y="182"/>
                    <w:numPr>
                      <w:ilvl w:val="1"/>
                      <w:numId w:val="19"/>
                    </w:numPr>
                    <w:spacing w:after="13" w:line="240" w:lineRule="auto"/>
                    <w:ind w:left="357" w:hanging="357"/>
                    <w:jc w:val="both"/>
                    <w:rPr>
                      <w:rFonts w:ascii="Times New Roman" w:hAnsi="Times New Roman"/>
                      <w:sz w:val="24"/>
                      <w:szCs w:val="24"/>
                    </w:rPr>
                  </w:pPr>
                  <w:r w:rsidRPr="00B22E94">
                    <w:rPr>
                      <w:rFonts w:ascii="Times New Roman" w:hAnsi="Times New Roman"/>
                      <w:sz w:val="24"/>
                      <w:szCs w:val="24"/>
                      <w:lang w:val="ru-RU"/>
                    </w:rPr>
                    <w:t>Словник української мови.</w:t>
                  </w:r>
                  <w:r w:rsidRPr="00B22E94">
                    <w:rPr>
                      <w:rFonts w:ascii="Times New Roman" w:hAnsi="Times New Roman"/>
                      <w:spacing w:val="-13"/>
                      <w:sz w:val="24"/>
                      <w:szCs w:val="24"/>
                      <w:lang w:val="ru-RU"/>
                    </w:rPr>
                    <w:t xml:space="preserve"> Академічний тлумачний словник. </w:t>
                  </w:r>
                  <w:r w:rsidRPr="00532485">
                    <w:rPr>
                      <w:rFonts w:ascii="Times New Roman" w:hAnsi="Times New Roman"/>
                      <w:sz w:val="24"/>
                      <w:szCs w:val="24"/>
                    </w:rPr>
                    <w:t xml:space="preserve">URL: </w:t>
                  </w:r>
                  <w:hyperlink r:id="rId5" w:history="1">
                    <w:r w:rsidRPr="00532485">
                      <w:rPr>
                        <w:rFonts w:ascii="Times New Roman" w:hAnsi="Times New Roman"/>
                        <w:sz w:val="24"/>
                        <w:szCs w:val="24"/>
                      </w:rPr>
                      <w:t>www.sum.in.ua</w:t>
                    </w:r>
                  </w:hyperlink>
                </w:p>
                <w:p w:rsidR="00B22E94" w:rsidRPr="00B22E94" w:rsidRDefault="00B22E94" w:rsidP="00B22E94">
                  <w:pPr>
                    <w:framePr w:hSpace="180" w:wrap="around" w:vAnchor="text" w:hAnchor="margin" w:x="216" w:y="182"/>
                    <w:numPr>
                      <w:ilvl w:val="1"/>
                      <w:numId w:val="19"/>
                    </w:numPr>
                    <w:spacing w:after="13" w:line="240" w:lineRule="auto"/>
                    <w:ind w:left="357" w:hanging="357"/>
                    <w:jc w:val="both"/>
                    <w:rPr>
                      <w:rFonts w:ascii="Times New Roman" w:hAnsi="Times New Roman"/>
                      <w:sz w:val="24"/>
                      <w:szCs w:val="24"/>
                      <w:lang w:val="ru-RU"/>
                    </w:rPr>
                  </w:pPr>
                  <w:r w:rsidRPr="00B22E94">
                    <w:rPr>
                      <w:rFonts w:ascii="Times New Roman" w:hAnsi="Times New Roman"/>
                      <w:sz w:val="24"/>
                      <w:szCs w:val="24"/>
                      <w:lang w:val="ru-RU"/>
                    </w:rPr>
                    <w:t xml:space="preserve">Українські словники та довідники. </w:t>
                  </w:r>
                  <w:r w:rsidRPr="00532485">
                    <w:rPr>
                      <w:rFonts w:ascii="Times New Roman" w:hAnsi="Times New Roman"/>
                      <w:sz w:val="24"/>
                      <w:szCs w:val="24"/>
                    </w:rPr>
                    <w:t>URL</w:t>
                  </w:r>
                  <w:r w:rsidRPr="00B22E94">
                    <w:rPr>
                      <w:rFonts w:ascii="Times New Roman" w:hAnsi="Times New Roman"/>
                      <w:sz w:val="24"/>
                      <w:szCs w:val="24"/>
                      <w:lang w:val="ru-RU"/>
                    </w:rPr>
                    <w:t xml:space="preserve">: </w:t>
                  </w:r>
                  <w:hyperlink r:id="rId6" w:history="1">
                    <w:r w:rsidRPr="00532485">
                      <w:rPr>
                        <w:rFonts w:ascii="Times New Roman" w:hAnsi="Times New Roman"/>
                        <w:sz w:val="24"/>
                        <w:szCs w:val="24"/>
                      </w:rPr>
                      <w:t>www</w:t>
                    </w:r>
                    <w:r w:rsidRPr="00B22E94">
                      <w:rPr>
                        <w:rFonts w:ascii="Times New Roman" w:hAnsi="Times New Roman"/>
                        <w:sz w:val="24"/>
                        <w:szCs w:val="24"/>
                        <w:lang w:val="ru-RU"/>
                      </w:rPr>
                      <w:t>.</w:t>
                    </w:r>
                    <w:proofErr w:type="spellStart"/>
                    <w:r w:rsidRPr="00532485">
                      <w:rPr>
                        <w:rFonts w:ascii="Times New Roman" w:hAnsi="Times New Roman"/>
                        <w:sz w:val="24"/>
                        <w:szCs w:val="24"/>
                      </w:rPr>
                      <w:t>slovopedia</w:t>
                    </w:r>
                    <w:proofErr w:type="spellEnd"/>
                    <w:r w:rsidRPr="00B22E94">
                      <w:rPr>
                        <w:rFonts w:ascii="Times New Roman" w:hAnsi="Times New Roman"/>
                        <w:sz w:val="24"/>
                        <w:szCs w:val="24"/>
                        <w:lang w:val="ru-RU"/>
                      </w:rPr>
                      <w:t>.</w:t>
                    </w:r>
                    <w:r w:rsidRPr="00532485">
                      <w:rPr>
                        <w:rFonts w:ascii="Times New Roman" w:hAnsi="Times New Roman"/>
                        <w:sz w:val="24"/>
                        <w:szCs w:val="24"/>
                      </w:rPr>
                      <w:t>org</w:t>
                    </w:r>
                    <w:r w:rsidRPr="00B22E94">
                      <w:rPr>
                        <w:rFonts w:ascii="Times New Roman" w:hAnsi="Times New Roman"/>
                        <w:sz w:val="24"/>
                        <w:szCs w:val="24"/>
                        <w:lang w:val="ru-RU"/>
                      </w:rPr>
                      <w:t>.</w:t>
                    </w:r>
                    <w:proofErr w:type="spellStart"/>
                    <w:r w:rsidRPr="00532485">
                      <w:rPr>
                        <w:rFonts w:ascii="Times New Roman" w:hAnsi="Times New Roman"/>
                        <w:sz w:val="24"/>
                        <w:szCs w:val="24"/>
                      </w:rPr>
                      <w:t>ua</w:t>
                    </w:r>
                    <w:proofErr w:type="spellEnd"/>
                  </w:hyperlink>
                </w:p>
                <w:p w:rsidR="00B22E94" w:rsidRPr="00532485" w:rsidRDefault="00B22E94" w:rsidP="00B22E94">
                  <w:pPr>
                    <w:framePr w:hSpace="180" w:wrap="around" w:vAnchor="text" w:hAnchor="margin" w:x="216" w:y="182"/>
                    <w:numPr>
                      <w:ilvl w:val="1"/>
                      <w:numId w:val="19"/>
                    </w:numPr>
                    <w:spacing w:after="0" w:line="240" w:lineRule="auto"/>
                    <w:ind w:left="357" w:hanging="357"/>
                    <w:jc w:val="both"/>
                    <w:rPr>
                      <w:rFonts w:ascii="Times New Roman" w:hAnsi="Times New Roman"/>
                      <w:sz w:val="24"/>
                      <w:szCs w:val="24"/>
                      <w:lang w:val="de-DE"/>
                    </w:rPr>
                  </w:pPr>
                  <w:r w:rsidRPr="00532485">
                    <w:rPr>
                      <w:rFonts w:ascii="Times New Roman" w:hAnsi="Times New Roman"/>
                      <w:sz w:val="24"/>
                      <w:szCs w:val="24"/>
                      <w:lang w:val="de-DE"/>
                    </w:rPr>
                    <w:t>Agricola E. Wörter und Wendungen. Wörterbuch zum deutschen Sprachgebrauch. Leipzig, Bibliographisches Institut, 1977. 818 S.</w:t>
                  </w:r>
                </w:p>
                <w:p w:rsidR="00B22E94" w:rsidRPr="00532485" w:rsidRDefault="00B22E94" w:rsidP="00B22E94">
                  <w:pPr>
                    <w:framePr w:hSpace="180" w:wrap="around" w:vAnchor="text" w:hAnchor="margin" w:x="216" w:y="182"/>
                    <w:numPr>
                      <w:ilvl w:val="1"/>
                      <w:numId w:val="19"/>
                    </w:numPr>
                    <w:spacing w:after="0" w:line="240" w:lineRule="auto"/>
                    <w:ind w:left="357" w:hanging="357"/>
                    <w:jc w:val="both"/>
                    <w:rPr>
                      <w:rFonts w:ascii="Times New Roman" w:hAnsi="Times New Roman"/>
                      <w:sz w:val="24"/>
                      <w:szCs w:val="24"/>
                      <w:lang w:val="de-DE"/>
                    </w:rPr>
                  </w:pPr>
                  <w:proofErr w:type="spellStart"/>
                  <w:r w:rsidRPr="00532485">
                    <w:rPr>
                      <w:rFonts w:ascii="Times New Roman" w:hAnsi="Times New Roman"/>
                      <w:sz w:val="24"/>
                      <w:szCs w:val="24"/>
                      <w:lang w:val="de-DE"/>
                    </w:rPr>
                    <w:t>Havris</w:t>
                  </w:r>
                  <w:proofErr w:type="spellEnd"/>
                  <w:r w:rsidRPr="00532485">
                    <w:rPr>
                      <w:rFonts w:ascii="Times New Roman" w:hAnsi="Times New Roman"/>
                      <w:sz w:val="24"/>
                      <w:szCs w:val="24"/>
                      <w:lang w:val="de-DE"/>
                    </w:rPr>
                    <w:t xml:space="preserve">’ W, </w:t>
                  </w:r>
                  <w:proofErr w:type="spellStart"/>
                  <w:r w:rsidRPr="00532485">
                    <w:rPr>
                      <w:rFonts w:ascii="Times New Roman" w:hAnsi="Times New Roman"/>
                      <w:sz w:val="24"/>
                      <w:szCs w:val="24"/>
                      <w:lang w:val="de-DE"/>
                    </w:rPr>
                    <w:t>Proroczenko</w:t>
                  </w:r>
                  <w:proofErr w:type="spellEnd"/>
                  <w:r w:rsidRPr="00532485">
                    <w:rPr>
                      <w:rFonts w:ascii="Times New Roman" w:hAnsi="Times New Roman"/>
                      <w:sz w:val="24"/>
                      <w:szCs w:val="24"/>
                      <w:lang w:val="de-DE"/>
                    </w:rPr>
                    <w:t xml:space="preserve"> O. Deutsch-Ukrainisches Phraseologisches Wörterbuch. Kiew : </w:t>
                  </w:r>
                  <w:proofErr w:type="spellStart"/>
                  <w:r w:rsidRPr="00532485">
                    <w:rPr>
                      <w:rFonts w:ascii="Times New Roman" w:hAnsi="Times New Roman"/>
                      <w:sz w:val="24"/>
                      <w:szCs w:val="24"/>
                      <w:lang w:val="de-DE"/>
                    </w:rPr>
                    <w:t>Radjanska</w:t>
                  </w:r>
                  <w:proofErr w:type="spellEnd"/>
                  <w:r w:rsidRPr="00532485">
                    <w:rPr>
                      <w:rFonts w:ascii="Times New Roman" w:hAnsi="Times New Roman"/>
                      <w:sz w:val="24"/>
                      <w:szCs w:val="24"/>
                      <w:lang w:val="de-DE"/>
                    </w:rPr>
                    <w:t xml:space="preserve"> </w:t>
                  </w:r>
                  <w:proofErr w:type="spellStart"/>
                  <w:r w:rsidRPr="00532485">
                    <w:rPr>
                      <w:rFonts w:ascii="Times New Roman" w:hAnsi="Times New Roman"/>
                      <w:sz w:val="24"/>
                      <w:szCs w:val="24"/>
                      <w:lang w:val="de-DE"/>
                    </w:rPr>
                    <w:t>Schkola</w:t>
                  </w:r>
                  <w:proofErr w:type="spellEnd"/>
                  <w:r w:rsidRPr="00532485">
                    <w:rPr>
                      <w:rFonts w:ascii="Times New Roman" w:hAnsi="Times New Roman"/>
                      <w:sz w:val="24"/>
                      <w:szCs w:val="24"/>
                      <w:lang w:val="de-DE"/>
                    </w:rPr>
                    <w:t>, 1985. 382 S.</w:t>
                  </w:r>
                </w:p>
                <w:p w:rsidR="00B22E94" w:rsidRPr="00532485" w:rsidRDefault="00B22E94" w:rsidP="00B22E94">
                  <w:pPr>
                    <w:framePr w:hSpace="180" w:wrap="around" w:vAnchor="text" w:hAnchor="margin" w:x="216" w:y="182"/>
                    <w:numPr>
                      <w:ilvl w:val="1"/>
                      <w:numId w:val="19"/>
                    </w:numPr>
                    <w:spacing w:after="0" w:line="240" w:lineRule="auto"/>
                    <w:ind w:left="357" w:hanging="357"/>
                    <w:jc w:val="both"/>
                    <w:rPr>
                      <w:rFonts w:ascii="Times New Roman" w:hAnsi="Times New Roman"/>
                      <w:sz w:val="24"/>
                      <w:szCs w:val="24"/>
                      <w:lang w:val="de-DE"/>
                    </w:rPr>
                  </w:pPr>
                  <w:r w:rsidRPr="00532485">
                    <w:rPr>
                      <w:rFonts w:ascii="Times New Roman" w:hAnsi="Times New Roman"/>
                      <w:sz w:val="24"/>
                      <w:szCs w:val="24"/>
                      <w:lang w:val="de-DE"/>
                    </w:rPr>
                    <w:t xml:space="preserve">Gabler Wirtschaftslexikon [online]: https://wirtschaftslexikon.gabler.de/ </w:t>
                  </w:r>
                </w:p>
                <w:p w:rsidR="00B22E94" w:rsidRPr="00532485" w:rsidRDefault="00B22E94" w:rsidP="00B22E94">
                  <w:pPr>
                    <w:framePr w:hSpace="180" w:wrap="around" w:vAnchor="text" w:hAnchor="margin" w:x="216" w:y="182"/>
                    <w:numPr>
                      <w:ilvl w:val="1"/>
                      <w:numId w:val="19"/>
                    </w:numPr>
                    <w:spacing w:after="0" w:line="240" w:lineRule="auto"/>
                    <w:ind w:left="357" w:hanging="357"/>
                    <w:rPr>
                      <w:rFonts w:ascii="Times New Roman" w:hAnsi="Times New Roman"/>
                      <w:sz w:val="24"/>
                      <w:szCs w:val="24"/>
                      <w:lang w:val="de-DE"/>
                    </w:rPr>
                  </w:pPr>
                  <w:proofErr w:type="spellStart"/>
                  <w:r w:rsidRPr="00532485">
                    <w:rPr>
                      <w:rFonts w:ascii="Times New Roman" w:hAnsi="Times New Roman"/>
                      <w:sz w:val="24"/>
                      <w:szCs w:val="24"/>
                      <w:lang w:val="de-DE"/>
                    </w:rPr>
                    <w:t>Eurostat</w:t>
                  </w:r>
                  <w:proofErr w:type="spellEnd"/>
                  <w:r w:rsidRPr="00532485">
                    <w:rPr>
                      <w:rFonts w:ascii="Times New Roman" w:hAnsi="Times New Roman"/>
                      <w:sz w:val="24"/>
                      <w:szCs w:val="24"/>
                      <w:lang w:val="de-DE"/>
                    </w:rPr>
                    <w:t>: Glossar Wirtschaft und Finanzen [online]: https://ec.europa.eu/eurostat/statistics-</w:t>
                  </w:r>
                </w:p>
                <w:p w:rsidR="00B22E94" w:rsidRPr="00B22E94" w:rsidRDefault="00B22E94" w:rsidP="00B22E94">
                  <w:pPr>
                    <w:framePr w:hSpace="180" w:wrap="around" w:vAnchor="text" w:hAnchor="margin" w:x="216" w:y="182"/>
                    <w:numPr>
                      <w:ilvl w:val="1"/>
                      <w:numId w:val="19"/>
                    </w:numPr>
                    <w:spacing w:after="0" w:line="240" w:lineRule="auto"/>
                    <w:ind w:left="357" w:hanging="357"/>
                    <w:jc w:val="both"/>
                    <w:rPr>
                      <w:rFonts w:ascii="Times New Roman" w:hAnsi="Times New Roman"/>
                      <w:sz w:val="24"/>
                      <w:szCs w:val="24"/>
                    </w:rPr>
                  </w:pPr>
                  <w:r w:rsidRPr="00532485">
                    <w:rPr>
                      <w:rFonts w:ascii="Times New Roman" w:hAnsi="Times New Roman"/>
                      <w:sz w:val="24"/>
                      <w:szCs w:val="24"/>
                    </w:rPr>
                    <w:t>explained/index.</w:t>
                  </w:r>
                  <w:r w:rsidRPr="00B22E94">
                    <w:rPr>
                      <w:rFonts w:ascii="Times New Roman" w:hAnsi="Times New Roman"/>
                      <w:sz w:val="24"/>
                      <w:szCs w:val="24"/>
                    </w:rPr>
                    <w:t xml:space="preserve">php?title=Category:Economy_and_finance_glossary/de&amp;oldid=9712DUDEN 5. </w:t>
                  </w:r>
                  <w:r w:rsidRPr="00B22E94">
                    <w:rPr>
                      <w:rFonts w:ascii="Times New Roman" w:hAnsi="Times New Roman"/>
                      <w:sz w:val="24"/>
                      <w:szCs w:val="24"/>
                      <w:lang w:val="de-DE"/>
                    </w:rPr>
                    <w:t>Fremdwörterbuch. Mannheim : Duden-Verlag, 2005. 1104 S.</w:t>
                  </w:r>
                </w:p>
                <w:p w:rsidR="00B22E94" w:rsidRPr="00B22E94" w:rsidRDefault="00B22E94" w:rsidP="00B22E94">
                  <w:pPr>
                    <w:framePr w:hSpace="180" w:wrap="around" w:vAnchor="text" w:hAnchor="margin" w:x="216" w:y="182"/>
                    <w:numPr>
                      <w:ilvl w:val="1"/>
                      <w:numId w:val="19"/>
                    </w:numPr>
                    <w:spacing w:after="0" w:line="240" w:lineRule="auto"/>
                    <w:ind w:left="357" w:hanging="357"/>
                    <w:jc w:val="both"/>
                    <w:rPr>
                      <w:rFonts w:ascii="Times New Roman" w:hAnsi="Times New Roman"/>
                      <w:sz w:val="24"/>
                      <w:szCs w:val="24"/>
                      <w:lang w:val="de-DE"/>
                    </w:rPr>
                  </w:pPr>
                  <w:r w:rsidRPr="00B22E94">
                    <w:rPr>
                      <w:rFonts w:ascii="Times New Roman" w:hAnsi="Times New Roman"/>
                      <w:sz w:val="24"/>
                      <w:szCs w:val="24"/>
                      <w:lang w:val="de-DE"/>
                    </w:rPr>
                    <w:t xml:space="preserve">DUDEN 8: Sinn- und Sachverwandte Wörter.  Mannheim : Duden-Verlag, 1985. </w:t>
                  </w:r>
                </w:p>
                <w:p w:rsidR="00B22E94" w:rsidRPr="00B22E94" w:rsidRDefault="00B22E94" w:rsidP="00B22E94">
                  <w:pPr>
                    <w:framePr w:hSpace="180" w:wrap="around" w:vAnchor="text" w:hAnchor="margin" w:x="216" w:y="182"/>
                    <w:numPr>
                      <w:ilvl w:val="1"/>
                      <w:numId w:val="19"/>
                    </w:numPr>
                    <w:spacing w:after="0" w:line="240" w:lineRule="auto"/>
                    <w:ind w:left="357" w:hanging="357"/>
                    <w:jc w:val="both"/>
                    <w:rPr>
                      <w:rFonts w:ascii="Times New Roman" w:hAnsi="Times New Roman"/>
                      <w:sz w:val="24"/>
                      <w:szCs w:val="24"/>
                      <w:lang w:val="de-DE"/>
                    </w:rPr>
                  </w:pPr>
                  <w:r w:rsidRPr="00B22E94">
                    <w:rPr>
                      <w:rFonts w:ascii="Times New Roman" w:hAnsi="Times New Roman"/>
                      <w:sz w:val="24"/>
                      <w:szCs w:val="24"/>
                      <w:lang w:val="de-DE"/>
                    </w:rPr>
                    <w:t>DUDEN 10: Bedeutungswörterbuch. Wortbildung und Wortschatz. Mannheim : Duden-Verlag, 2002. 1104 S.</w:t>
                  </w:r>
                </w:p>
                <w:p w:rsidR="00B22E94" w:rsidRPr="00B22E94" w:rsidRDefault="00B22E94" w:rsidP="00B22E94">
                  <w:pPr>
                    <w:framePr w:hSpace="180" w:wrap="around" w:vAnchor="text" w:hAnchor="margin" w:x="216" w:y="182"/>
                    <w:numPr>
                      <w:ilvl w:val="1"/>
                      <w:numId w:val="19"/>
                    </w:numPr>
                    <w:spacing w:after="0" w:line="240" w:lineRule="auto"/>
                    <w:ind w:left="357" w:hanging="357"/>
                    <w:jc w:val="both"/>
                    <w:rPr>
                      <w:rFonts w:ascii="Times New Roman" w:hAnsi="Times New Roman"/>
                      <w:sz w:val="24"/>
                      <w:szCs w:val="24"/>
                      <w:lang w:val="de-DE"/>
                    </w:rPr>
                  </w:pPr>
                  <w:r w:rsidRPr="00B22E94">
                    <w:rPr>
                      <w:rFonts w:ascii="Times New Roman" w:hAnsi="Times New Roman"/>
                      <w:sz w:val="24"/>
                      <w:szCs w:val="24"/>
                      <w:lang w:val="de-DE"/>
                    </w:rPr>
                    <w:t xml:space="preserve"> DUDEN 11: Redewendungen. Mannheim : Duden-Verlag, 2002. 960 S.</w:t>
                  </w:r>
                </w:p>
                <w:p w:rsidR="00B22E94" w:rsidRPr="00B22E94" w:rsidRDefault="00B22E94" w:rsidP="00B22E94">
                  <w:pPr>
                    <w:framePr w:hSpace="180" w:wrap="around" w:vAnchor="text" w:hAnchor="margin" w:x="216" w:y="182"/>
                    <w:spacing w:after="0" w:line="240" w:lineRule="auto"/>
                    <w:jc w:val="both"/>
                    <w:rPr>
                      <w:rFonts w:ascii="Times New Roman" w:hAnsi="Times New Roman"/>
                      <w:sz w:val="24"/>
                      <w:szCs w:val="24"/>
                      <w:lang w:val="uk-UA"/>
                    </w:rPr>
                  </w:pPr>
                </w:p>
                <w:p w:rsidR="00B22E94" w:rsidRPr="00B22E94" w:rsidRDefault="00B22E94" w:rsidP="00B22E94">
                  <w:pPr>
                    <w:rPr>
                      <w:rFonts w:ascii="Times New Roman" w:hAnsi="Times New Roman"/>
                      <w:sz w:val="24"/>
                      <w:szCs w:val="24"/>
                      <w:lang w:val="ru-RU"/>
                    </w:rPr>
                  </w:pPr>
                  <w:r w:rsidRPr="00B22E94">
                    <w:rPr>
                      <w:rFonts w:ascii="Times New Roman" w:hAnsi="Times New Roman"/>
                      <w:sz w:val="24"/>
                      <w:szCs w:val="24"/>
                      <w:lang w:val="ru-RU"/>
                    </w:rPr>
                    <w:t xml:space="preserve">-Український лінгвістичний портал - Мова інфо </w:t>
                  </w:r>
                </w:p>
                <w:p w:rsidR="00B22E94" w:rsidRPr="00B22E94" w:rsidRDefault="00B22E94" w:rsidP="00B22E94">
                  <w:pPr>
                    <w:rPr>
                      <w:rFonts w:ascii="Times New Roman" w:hAnsi="Times New Roman"/>
                      <w:sz w:val="24"/>
                      <w:szCs w:val="24"/>
                      <w:lang w:val="ru-RU"/>
                    </w:rPr>
                  </w:pPr>
                  <w:proofErr w:type="gramStart"/>
                  <w:r w:rsidRPr="00B22E94">
                    <w:rPr>
                      <w:rFonts w:ascii="Times New Roman" w:hAnsi="Times New Roman"/>
                      <w:sz w:val="24"/>
                      <w:szCs w:val="24"/>
                      <w:lang w:val="ru-RU"/>
                    </w:rPr>
                    <w:t>Б</w:t>
                  </w:r>
                  <w:proofErr w:type="gramEnd"/>
                  <w:r w:rsidRPr="00B22E94">
                    <w:rPr>
                      <w:rFonts w:ascii="Times New Roman" w:hAnsi="Times New Roman"/>
                      <w:sz w:val="24"/>
                      <w:szCs w:val="24"/>
                      <w:lang w:val="ru-RU"/>
                    </w:rPr>
                    <w:t>ібліотека "Віртуальна Русь". Розділ "Мовознавство"</w:t>
                  </w:r>
                </w:p>
                <w:p w:rsidR="00B22E94" w:rsidRPr="00B22E94" w:rsidRDefault="00B22E94" w:rsidP="00B22E94">
                  <w:pPr>
                    <w:rPr>
                      <w:rFonts w:ascii="Times New Roman" w:hAnsi="Times New Roman"/>
                      <w:sz w:val="24"/>
                      <w:szCs w:val="24"/>
                      <w:lang w:val="ru-RU"/>
                    </w:rPr>
                  </w:pPr>
                  <w:r w:rsidRPr="00B22E94">
                    <w:rPr>
                      <w:rFonts w:ascii="Times New Roman" w:hAnsi="Times New Roman"/>
                      <w:sz w:val="24"/>
                      <w:szCs w:val="24"/>
                      <w:lang w:val="ru-RU"/>
                    </w:rPr>
                    <w:t xml:space="preserve"> </w:t>
                  </w:r>
                  <w:proofErr w:type="gramStart"/>
                  <w:r w:rsidRPr="00B22E94">
                    <w:rPr>
                      <w:rFonts w:ascii="Times New Roman" w:hAnsi="Times New Roman"/>
                      <w:sz w:val="24"/>
                      <w:szCs w:val="24"/>
                      <w:lang w:val="ru-RU"/>
                    </w:rPr>
                    <w:t>Б</w:t>
                  </w:r>
                  <w:proofErr w:type="gramEnd"/>
                  <w:r w:rsidRPr="00B22E94">
                    <w:rPr>
                      <w:rFonts w:ascii="Times New Roman" w:hAnsi="Times New Roman"/>
                      <w:sz w:val="24"/>
                      <w:szCs w:val="24"/>
                      <w:lang w:val="ru-RU"/>
                    </w:rPr>
                    <w:t xml:space="preserve">ібліотека "Ізборник". Наукові праці з мовознавства </w:t>
                  </w:r>
                </w:p>
                <w:p w:rsidR="00B22E94" w:rsidRPr="00B22E94" w:rsidRDefault="00B22E94" w:rsidP="00B22E94">
                  <w:pPr>
                    <w:rPr>
                      <w:rFonts w:ascii="Times New Roman" w:hAnsi="Times New Roman"/>
                      <w:sz w:val="24"/>
                      <w:szCs w:val="24"/>
                      <w:lang w:val="ru-RU"/>
                    </w:rPr>
                  </w:pPr>
                  <w:r w:rsidRPr="00B22E94">
                    <w:rPr>
                      <w:rFonts w:ascii="Times New Roman" w:hAnsi="Times New Roman"/>
                      <w:sz w:val="24"/>
                      <w:szCs w:val="24"/>
                      <w:lang w:val="ru-RU"/>
                    </w:rPr>
                    <w:t xml:space="preserve">Електронна бібліотека </w:t>
                  </w:r>
                  <w:proofErr w:type="gramStart"/>
                  <w:r w:rsidRPr="00B22E94">
                    <w:rPr>
                      <w:rFonts w:ascii="Times New Roman" w:hAnsi="Times New Roman"/>
                      <w:sz w:val="24"/>
                      <w:szCs w:val="24"/>
                      <w:lang w:val="ru-RU"/>
                    </w:rPr>
                    <w:t>л</w:t>
                  </w:r>
                  <w:proofErr w:type="gramEnd"/>
                  <w:r w:rsidRPr="00B22E94">
                    <w:rPr>
                      <w:rFonts w:ascii="Times New Roman" w:hAnsi="Times New Roman"/>
                      <w:sz w:val="24"/>
                      <w:szCs w:val="24"/>
                      <w:lang w:val="ru-RU"/>
                    </w:rPr>
                    <w:t xml:space="preserve">ітератури з  гуманітарних наук </w:t>
                  </w:r>
                </w:p>
                <w:p w:rsidR="00B22E94" w:rsidRPr="00B22E94" w:rsidRDefault="00B22E94" w:rsidP="00B22E94">
                  <w:pPr>
                    <w:framePr w:hSpace="180" w:wrap="around" w:vAnchor="text" w:hAnchor="margin" w:x="216" w:y="182"/>
                    <w:spacing w:after="0" w:line="240" w:lineRule="auto"/>
                    <w:jc w:val="both"/>
                    <w:rPr>
                      <w:rFonts w:ascii="Times New Roman" w:hAnsi="Times New Roman"/>
                      <w:sz w:val="24"/>
                      <w:szCs w:val="24"/>
                      <w:lang w:val="de-DE"/>
                    </w:rPr>
                  </w:pPr>
                  <w:r w:rsidRPr="00B22E94">
                    <w:rPr>
                      <w:rFonts w:ascii="Times New Roman" w:hAnsi="Times New Roman"/>
                      <w:sz w:val="24"/>
                      <w:szCs w:val="24"/>
                      <w:lang w:val="ru-RU"/>
                    </w:rPr>
                    <w:t>Ресурс для мовознавці</w:t>
                  </w:r>
                  <w:proofErr w:type="gramStart"/>
                  <w:r w:rsidRPr="00B22E94">
                    <w:rPr>
                      <w:rFonts w:ascii="Times New Roman" w:hAnsi="Times New Roman"/>
                      <w:sz w:val="24"/>
                      <w:szCs w:val="24"/>
                      <w:lang w:val="ru-RU"/>
                    </w:rPr>
                    <w:t>в</w:t>
                  </w:r>
                  <w:proofErr w:type="gramEnd"/>
                </w:p>
                <w:p w:rsidR="00B22E94" w:rsidRPr="00841C9D" w:rsidRDefault="00B22E94" w:rsidP="00B22E94">
                  <w:pPr>
                    <w:framePr w:hSpace="180" w:wrap="around" w:vAnchor="text" w:hAnchor="margin" w:x="216" w:y="182"/>
                    <w:rPr>
                      <w:lang w:val="ru-RU"/>
                    </w:rPr>
                  </w:pPr>
                </w:p>
              </w:tc>
            </w:tr>
          </w:tbl>
          <w:p w:rsidR="00B22E94" w:rsidRPr="00F827D1" w:rsidRDefault="00B22E94" w:rsidP="00B22E94">
            <w:pPr>
              <w:tabs>
                <w:tab w:val="left" w:pos="900"/>
              </w:tabs>
              <w:spacing w:after="0" w:line="240" w:lineRule="auto"/>
              <w:jc w:val="both"/>
              <w:rPr>
                <w:rFonts w:ascii="Times New Roman" w:hAnsi="Times New Roman"/>
                <w:sz w:val="20"/>
                <w:szCs w:val="20"/>
                <w:lang w:val="uk-UA"/>
              </w:rPr>
            </w:pPr>
          </w:p>
        </w:tc>
      </w:tr>
    </w:tbl>
    <w:p w:rsidR="00271010" w:rsidRPr="00F827D1" w:rsidRDefault="00271010" w:rsidP="00143161">
      <w:pPr>
        <w:pStyle w:val="Default"/>
        <w:rPr>
          <w:lang w:val="uk-UA"/>
        </w:rPr>
      </w:pPr>
    </w:p>
    <w:p w:rsidR="00271010" w:rsidRPr="00F827D1" w:rsidRDefault="00271010" w:rsidP="00F827D1">
      <w:pPr>
        <w:pStyle w:val="Default"/>
        <w:rPr>
          <w:lang w:val="uk-UA"/>
        </w:rPr>
      </w:pPr>
    </w:p>
    <w:sectPr w:rsidR="00271010" w:rsidRPr="00F827D1" w:rsidSect="00F827D1">
      <w:pgSz w:w="11907" w:h="16840"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TimesNewRoman,Itali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77D"/>
    <w:multiLevelType w:val="hybridMultilevel"/>
    <w:tmpl w:val="829058A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39C32C0"/>
    <w:multiLevelType w:val="multilevel"/>
    <w:tmpl w:val="80AE04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F31034"/>
    <w:multiLevelType w:val="hybridMultilevel"/>
    <w:tmpl w:val="E4D8BC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E534A9B"/>
    <w:multiLevelType w:val="hybridMultilevel"/>
    <w:tmpl w:val="E0D4A5A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11867596"/>
    <w:multiLevelType w:val="hybridMultilevel"/>
    <w:tmpl w:val="94AAC27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13E86741"/>
    <w:multiLevelType w:val="hybridMultilevel"/>
    <w:tmpl w:val="DA80DDD0"/>
    <w:lvl w:ilvl="0" w:tplc="A6AA4F32">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7D11AA"/>
    <w:multiLevelType w:val="hybridMultilevel"/>
    <w:tmpl w:val="4A285588"/>
    <w:lvl w:ilvl="0" w:tplc="22AEBD28">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EE3296"/>
    <w:multiLevelType w:val="hybridMultilevel"/>
    <w:tmpl w:val="95241B06"/>
    <w:lvl w:ilvl="0" w:tplc="0422000F">
      <w:start w:val="1"/>
      <w:numFmt w:val="decimal"/>
      <w:lvlText w:val="%1."/>
      <w:lvlJc w:val="left"/>
      <w:pPr>
        <w:ind w:left="786"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23B05BCE"/>
    <w:multiLevelType w:val="hybridMultilevel"/>
    <w:tmpl w:val="5F54B648"/>
    <w:lvl w:ilvl="0" w:tplc="0422000B">
      <w:start w:val="1"/>
      <w:numFmt w:val="bullet"/>
      <w:lvlText w:val=""/>
      <w:lvlJc w:val="left"/>
      <w:pPr>
        <w:tabs>
          <w:tab w:val="num" w:pos="720"/>
        </w:tabs>
        <w:ind w:left="720" w:hanging="360"/>
      </w:pPr>
      <w:rPr>
        <w:rFonts w:ascii="Wingdings" w:hAnsi="Wingdings" w:hint="default"/>
      </w:rPr>
    </w:lvl>
    <w:lvl w:ilvl="1" w:tplc="04220003">
      <w:start w:val="1"/>
      <w:numFmt w:val="decimal"/>
      <w:lvlText w:val="%2."/>
      <w:lvlJc w:val="left"/>
      <w:pPr>
        <w:tabs>
          <w:tab w:val="num" w:pos="360"/>
        </w:tabs>
        <w:ind w:left="36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9">
    <w:nsid w:val="337A1C40"/>
    <w:multiLevelType w:val="hybridMultilevel"/>
    <w:tmpl w:val="D444CE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4782BA7"/>
    <w:multiLevelType w:val="hybridMultilevel"/>
    <w:tmpl w:val="D3E21E9E"/>
    <w:lvl w:ilvl="0" w:tplc="A6AA4F32">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6C82FB5"/>
    <w:multiLevelType w:val="multilevel"/>
    <w:tmpl w:val="C3C633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8F3570D"/>
    <w:multiLevelType w:val="hybridMultilevel"/>
    <w:tmpl w:val="95241B06"/>
    <w:lvl w:ilvl="0" w:tplc="0422000F">
      <w:start w:val="1"/>
      <w:numFmt w:val="decimal"/>
      <w:lvlText w:val="%1."/>
      <w:lvlJc w:val="left"/>
      <w:pPr>
        <w:ind w:left="927" w:hanging="360"/>
      </w:pPr>
      <w:rPr>
        <w:rFonts w:cs="Times New Roman"/>
      </w:rPr>
    </w:lvl>
    <w:lvl w:ilvl="1" w:tplc="04220019" w:tentative="1">
      <w:start w:val="1"/>
      <w:numFmt w:val="lowerLetter"/>
      <w:lvlText w:val="%2."/>
      <w:lvlJc w:val="left"/>
      <w:pPr>
        <w:ind w:left="1581" w:hanging="360"/>
      </w:pPr>
      <w:rPr>
        <w:rFonts w:cs="Times New Roman"/>
      </w:rPr>
    </w:lvl>
    <w:lvl w:ilvl="2" w:tplc="0422001B" w:tentative="1">
      <w:start w:val="1"/>
      <w:numFmt w:val="lowerRoman"/>
      <w:lvlText w:val="%3."/>
      <w:lvlJc w:val="right"/>
      <w:pPr>
        <w:ind w:left="2301" w:hanging="180"/>
      </w:pPr>
      <w:rPr>
        <w:rFonts w:cs="Times New Roman"/>
      </w:rPr>
    </w:lvl>
    <w:lvl w:ilvl="3" w:tplc="0422000F" w:tentative="1">
      <w:start w:val="1"/>
      <w:numFmt w:val="decimal"/>
      <w:lvlText w:val="%4."/>
      <w:lvlJc w:val="left"/>
      <w:pPr>
        <w:ind w:left="3021" w:hanging="360"/>
      </w:pPr>
      <w:rPr>
        <w:rFonts w:cs="Times New Roman"/>
      </w:rPr>
    </w:lvl>
    <w:lvl w:ilvl="4" w:tplc="04220019" w:tentative="1">
      <w:start w:val="1"/>
      <w:numFmt w:val="lowerLetter"/>
      <w:lvlText w:val="%5."/>
      <w:lvlJc w:val="left"/>
      <w:pPr>
        <w:ind w:left="3741" w:hanging="360"/>
      </w:pPr>
      <w:rPr>
        <w:rFonts w:cs="Times New Roman"/>
      </w:rPr>
    </w:lvl>
    <w:lvl w:ilvl="5" w:tplc="0422001B" w:tentative="1">
      <w:start w:val="1"/>
      <w:numFmt w:val="lowerRoman"/>
      <w:lvlText w:val="%6."/>
      <w:lvlJc w:val="right"/>
      <w:pPr>
        <w:ind w:left="4461" w:hanging="180"/>
      </w:pPr>
      <w:rPr>
        <w:rFonts w:cs="Times New Roman"/>
      </w:rPr>
    </w:lvl>
    <w:lvl w:ilvl="6" w:tplc="0422000F" w:tentative="1">
      <w:start w:val="1"/>
      <w:numFmt w:val="decimal"/>
      <w:lvlText w:val="%7."/>
      <w:lvlJc w:val="left"/>
      <w:pPr>
        <w:ind w:left="5181" w:hanging="360"/>
      </w:pPr>
      <w:rPr>
        <w:rFonts w:cs="Times New Roman"/>
      </w:rPr>
    </w:lvl>
    <w:lvl w:ilvl="7" w:tplc="04220019" w:tentative="1">
      <w:start w:val="1"/>
      <w:numFmt w:val="lowerLetter"/>
      <w:lvlText w:val="%8."/>
      <w:lvlJc w:val="left"/>
      <w:pPr>
        <w:ind w:left="5901" w:hanging="360"/>
      </w:pPr>
      <w:rPr>
        <w:rFonts w:cs="Times New Roman"/>
      </w:rPr>
    </w:lvl>
    <w:lvl w:ilvl="8" w:tplc="0422001B" w:tentative="1">
      <w:start w:val="1"/>
      <w:numFmt w:val="lowerRoman"/>
      <w:lvlText w:val="%9."/>
      <w:lvlJc w:val="right"/>
      <w:pPr>
        <w:ind w:left="6621" w:hanging="180"/>
      </w:pPr>
      <w:rPr>
        <w:rFonts w:cs="Times New Roman"/>
      </w:rPr>
    </w:lvl>
  </w:abstractNum>
  <w:abstractNum w:abstractNumId="13">
    <w:nsid w:val="4BF12816"/>
    <w:multiLevelType w:val="multilevel"/>
    <w:tmpl w:val="0CAEF2DA"/>
    <w:lvl w:ilvl="0">
      <w:start w:val="3"/>
      <w:numFmt w:val="decimal"/>
      <w:lvlText w:val="%1."/>
      <w:lvlJc w:val="left"/>
      <w:pPr>
        <w:tabs>
          <w:tab w:val="num" w:pos="360"/>
        </w:tabs>
        <w:ind w:left="360" w:hanging="360"/>
      </w:pPr>
      <w:rPr>
        <w:rFonts w:cs="Times New Roman" w:hint="default"/>
        <w:sz w:val="24"/>
      </w:rPr>
    </w:lvl>
    <w:lvl w:ilvl="1">
      <w:start w:val="1"/>
      <w:numFmt w:val="decimal"/>
      <w:lvlText w:val="%1.%2."/>
      <w:lvlJc w:val="left"/>
      <w:pPr>
        <w:tabs>
          <w:tab w:val="num" w:pos="900"/>
        </w:tabs>
        <w:ind w:left="900" w:hanging="360"/>
      </w:pPr>
      <w:rPr>
        <w:rFonts w:cs="Times New Roman" w:hint="default"/>
        <w:sz w:val="24"/>
      </w:rPr>
    </w:lvl>
    <w:lvl w:ilvl="2">
      <w:start w:val="1"/>
      <w:numFmt w:val="decimal"/>
      <w:lvlText w:val="%1.%2.%3."/>
      <w:lvlJc w:val="left"/>
      <w:pPr>
        <w:tabs>
          <w:tab w:val="num" w:pos="1800"/>
        </w:tabs>
        <w:ind w:left="1800" w:hanging="720"/>
      </w:pPr>
      <w:rPr>
        <w:rFonts w:cs="Times New Roman" w:hint="default"/>
        <w:sz w:val="24"/>
      </w:rPr>
    </w:lvl>
    <w:lvl w:ilvl="3">
      <w:start w:val="1"/>
      <w:numFmt w:val="decimal"/>
      <w:lvlText w:val="%1.%2.%3.%4."/>
      <w:lvlJc w:val="left"/>
      <w:pPr>
        <w:tabs>
          <w:tab w:val="num" w:pos="2340"/>
        </w:tabs>
        <w:ind w:left="2340" w:hanging="72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680"/>
        </w:tabs>
        <w:ind w:left="4680" w:hanging="144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6120"/>
        </w:tabs>
        <w:ind w:left="6120" w:hanging="1800"/>
      </w:pPr>
      <w:rPr>
        <w:rFonts w:cs="Times New Roman" w:hint="default"/>
        <w:sz w:val="24"/>
      </w:rPr>
    </w:lvl>
  </w:abstractNum>
  <w:abstractNum w:abstractNumId="14">
    <w:nsid w:val="4D161CE8"/>
    <w:multiLevelType w:val="hybridMultilevel"/>
    <w:tmpl w:val="A044C16E"/>
    <w:lvl w:ilvl="0" w:tplc="0419000F">
      <w:start w:val="1"/>
      <w:numFmt w:val="decimal"/>
      <w:lvlText w:val="%1."/>
      <w:lvlJc w:val="left"/>
      <w:pPr>
        <w:tabs>
          <w:tab w:val="num" w:pos="1429"/>
        </w:tabs>
        <w:ind w:left="1429" w:hanging="360"/>
      </w:pPr>
      <w:rPr>
        <w:rFonts w:cs="Times New Roman"/>
      </w:rPr>
    </w:lvl>
    <w:lvl w:ilvl="1" w:tplc="3B9C590A">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56170A9C"/>
    <w:multiLevelType w:val="hybridMultilevel"/>
    <w:tmpl w:val="B77CBC2A"/>
    <w:lvl w:ilvl="0" w:tplc="83B08CC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2E49D5"/>
    <w:multiLevelType w:val="hybridMultilevel"/>
    <w:tmpl w:val="E6108A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5"/>
  </w:num>
  <w:num w:numId="3">
    <w:abstractNumId w:val="10"/>
  </w:num>
  <w:num w:numId="4">
    <w:abstractNumId w:val="4"/>
  </w:num>
  <w:num w:numId="5">
    <w:abstractNumId w:val="12"/>
  </w:num>
  <w:num w:numId="6">
    <w:abstractNumId w:val="7"/>
  </w:num>
  <w:num w:numId="7">
    <w:abstractNumId w:val="0"/>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6"/>
  </w:num>
  <w:num w:numId="13">
    <w:abstractNumId w:val="11"/>
  </w:num>
  <w:num w:numId="14">
    <w:abstractNumId w:val="9"/>
  </w:num>
  <w:num w:numId="15">
    <w:abstractNumId w:val="2"/>
  </w:num>
  <w:num w:numId="16">
    <w:abstractNumId w:val="16"/>
  </w:num>
  <w:num w:numId="17">
    <w:abstractNumId w:val="1"/>
  </w:num>
  <w:num w:numId="18">
    <w:abstractNumId w:val="14"/>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B2090"/>
    <w:rsid w:val="000D5B5C"/>
    <w:rsid w:val="00106229"/>
    <w:rsid w:val="001342A4"/>
    <w:rsid w:val="00143161"/>
    <w:rsid w:val="00146A3B"/>
    <w:rsid w:val="00164157"/>
    <w:rsid w:val="001A1611"/>
    <w:rsid w:val="001F5439"/>
    <w:rsid w:val="002346D0"/>
    <w:rsid w:val="00256D8E"/>
    <w:rsid w:val="00271010"/>
    <w:rsid w:val="002F0BA5"/>
    <w:rsid w:val="00334405"/>
    <w:rsid w:val="0033593C"/>
    <w:rsid w:val="003B7DC7"/>
    <w:rsid w:val="003C784F"/>
    <w:rsid w:val="003D5992"/>
    <w:rsid w:val="00416965"/>
    <w:rsid w:val="00421ED0"/>
    <w:rsid w:val="00454C38"/>
    <w:rsid w:val="00467A5B"/>
    <w:rsid w:val="00471F27"/>
    <w:rsid w:val="00484D6C"/>
    <w:rsid w:val="004A3D15"/>
    <w:rsid w:val="004C771D"/>
    <w:rsid w:val="005D51EA"/>
    <w:rsid w:val="005F3F4F"/>
    <w:rsid w:val="005F60D3"/>
    <w:rsid w:val="006016D3"/>
    <w:rsid w:val="00626FDC"/>
    <w:rsid w:val="006A6C8F"/>
    <w:rsid w:val="006D3856"/>
    <w:rsid w:val="0074127C"/>
    <w:rsid w:val="00753B73"/>
    <w:rsid w:val="007B3AED"/>
    <w:rsid w:val="007C2E42"/>
    <w:rsid w:val="007E435F"/>
    <w:rsid w:val="007E4361"/>
    <w:rsid w:val="007F1272"/>
    <w:rsid w:val="008023DC"/>
    <w:rsid w:val="008025A5"/>
    <w:rsid w:val="00821FD2"/>
    <w:rsid w:val="00822D11"/>
    <w:rsid w:val="00841C9D"/>
    <w:rsid w:val="00945475"/>
    <w:rsid w:val="00967278"/>
    <w:rsid w:val="00982EDE"/>
    <w:rsid w:val="009B79E8"/>
    <w:rsid w:val="00A24F70"/>
    <w:rsid w:val="00A276E9"/>
    <w:rsid w:val="00AA3DE4"/>
    <w:rsid w:val="00AC46DC"/>
    <w:rsid w:val="00B06F7F"/>
    <w:rsid w:val="00B22E94"/>
    <w:rsid w:val="00B55813"/>
    <w:rsid w:val="00B705C0"/>
    <w:rsid w:val="00C11915"/>
    <w:rsid w:val="00C167E8"/>
    <w:rsid w:val="00C25AB2"/>
    <w:rsid w:val="00C7162C"/>
    <w:rsid w:val="00C752AE"/>
    <w:rsid w:val="00C804E0"/>
    <w:rsid w:val="00C84CC9"/>
    <w:rsid w:val="00CA02F4"/>
    <w:rsid w:val="00CD04DC"/>
    <w:rsid w:val="00D568DB"/>
    <w:rsid w:val="00DB2090"/>
    <w:rsid w:val="00DD78DD"/>
    <w:rsid w:val="00E32B7E"/>
    <w:rsid w:val="00E507E0"/>
    <w:rsid w:val="00EC37C7"/>
    <w:rsid w:val="00ED5425"/>
    <w:rsid w:val="00EF0291"/>
    <w:rsid w:val="00F13B69"/>
    <w:rsid w:val="00F1690E"/>
    <w:rsid w:val="00F217A3"/>
    <w:rsid w:val="00F436E1"/>
    <w:rsid w:val="00F827D1"/>
    <w:rsid w:val="00F82E3D"/>
    <w:rsid w:val="00F843FC"/>
    <w:rsid w:val="00F87582"/>
    <w:rsid w:val="00F9550A"/>
    <w:rsid w:val="00FC3D4C"/>
    <w:rsid w:val="00FD6FB2"/>
    <w:rsid w:val="00FF6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7E8"/>
    <w:pPr>
      <w:spacing w:after="160" w:line="259" w:lineRule="auto"/>
    </w:pPr>
    <w:rPr>
      <w:lang w:val="en-US" w:eastAsia="en-US"/>
    </w:rPr>
  </w:style>
  <w:style w:type="paragraph" w:styleId="2">
    <w:name w:val="heading 2"/>
    <w:basedOn w:val="a"/>
    <w:link w:val="20"/>
    <w:uiPriority w:val="99"/>
    <w:qFormat/>
    <w:rsid w:val="002346D0"/>
    <w:pPr>
      <w:spacing w:before="100" w:beforeAutospacing="1" w:after="100" w:afterAutospacing="1" w:line="240" w:lineRule="auto"/>
      <w:outlineLvl w:val="1"/>
    </w:pPr>
    <w:rPr>
      <w:rFonts w:ascii="Times New Roman" w:eastAsia="Times New Roman" w:hAnsi="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346D0"/>
    <w:rPr>
      <w:rFonts w:ascii="Times New Roman" w:hAnsi="Times New Roman" w:cs="Times New Roman"/>
      <w:b/>
      <w:sz w:val="36"/>
    </w:rPr>
  </w:style>
  <w:style w:type="paragraph" w:customStyle="1" w:styleId="Default">
    <w:name w:val="Default"/>
    <w:rsid w:val="00143161"/>
    <w:pPr>
      <w:autoSpaceDE w:val="0"/>
      <w:autoSpaceDN w:val="0"/>
      <w:adjustRightInd w:val="0"/>
    </w:pPr>
    <w:rPr>
      <w:rFonts w:ascii="Arial" w:hAnsi="Arial" w:cs="Arial"/>
      <w:color w:val="000000"/>
      <w:sz w:val="24"/>
      <w:szCs w:val="24"/>
      <w:lang w:val="en-US" w:eastAsia="en-US"/>
    </w:rPr>
  </w:style>
  <w:style w:type="table" w:styleId="a3">
    <w:name w:val="Table Grid"/>
    <w:basedOn w:val="a1"/>
    <w:uiPriority w:val="99"/>
    <w:rsid w:val="001431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99"/>
    <w:qFormat/>
    <w:rsid w:val="00F87582"/>
    <w:rPr>
      <w:rFonts w:cs="Times New Roman"/>
      <w:b/>
    </w:rPr>
  </w:style>
  <w:style w:type="paragraph" w:styleId="a5">
    <w:name w:val="List Paragraph"/>
    <w:basedOn w:val="a"/>
    <w:uiPriority w:val="99"/>
    <w:qFormat/>
    <w:rsid w:val="00164157"/>
    <w:pPr>
      <w:spacing w:after="200" w:line="276" w:lineRule="auto"/>
      <w:ind w:left="720"/>
    </w:pPr>
    <w:rPr>
      <w:lang w:val="ru-RU"/>
    </w:rPr>
  </w:style>
  <w:style w:type="paragraph" w:customStyle="1" w:styleId="a6">
    <w:name w:val="Таблиця"/>
    <w:basedOn w:val="a"/>
    <w:link w:val="a7"/>
    <w:uiPriority w:val="99"/>
    <w:rsid w:val="00164157"/>
    <w:pPr>
      <w:spacing w:after="0" w:line="240" w:lineRule="auto"/>
      <w:jc w:val="both"/>
    </w:pPr>
    <w:rPr>
      <w:rFonts w:ascii="Times New Roman" w:hAnsi="Times New Roman"/>
      <w:sz w:val="20"/>
      <w:szCs w:val="20"/>
      <w:lang w:val="uk-UA" w:eastAsia="uk-UA"/>
    </w:rPr>
  </w:style>
  <w:style w:type="character" w:customStyle="1" w:styleId="a7">
    <w:name w:val="Таблиця Знак"/>
    <w:link w:val="a6"/>
    <w:uiPriority w:val="99"/>
    <w:locked/>
    <w:rsid w:val="00164157"/>
    <w:rPr>
      <w:rFonts w:ascii="Times New Roman" w:hAnsi="Times New Roman"/>
      <w:sz w:val="20"/>
      <w:lang w:val="uk-UA"/>
    </w:rPr>
  </w:style>
  <w:style w:type="character" w:customStyle="1" w:styleId="a8">
    <w:name w:val="Основной текст Знак"/>
    <w:uiPriority w:val="99"/>
    <w:locked/>
    <w:rsid w:val="003B7DC7"/>
    <w:rPr>
      <w:color w:val="000000"/>
      <w:sz w:val="26"/>
      <w:lang w:val="uk-UA" w:eastAsia="uk-UA"/>
    </w:rPr>
  </w:style>
  <w:style w:type="character" w:customStyle="1" w:styleId="a9">
    <w:name w:val="Основной текст + Полужирный"/>
    <w:uiPriority w:val="99"/>
    <w:rsid w:val="003B7DC7"/>
    <w:rPr>
      <w:rFonts w:ascii="Times New Roman" w:hAnsi="Times New Roman"/>
      <w:b/>
      <w:color w:val="000000"/>
      <w:sz w:val="26"/>
      <w:u w:val="none"/>
      <w:lang w:val="uk-UA" w:eastAsia="uk-UA"/>
    </w:rPr>
  </w:style>
  <w:style w:type="paragraph" w:customStyle="1" w:styleId="p24">
    <w:name w:val="p24"/>
    <w:basedOn w:val="a"/>
    <w:uiPriority w:val="99"/>
    <w:rsid w:val="003B7DC7"/>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a">
    <w:name w:val="Hyperlink"/>
    <w:basedOn w:val="a0"/>
    <w:rsid w:val="00484D6C"/>
    <w:rPr>
      <w:rFonts w:cs="Times New Roman"/>
      <w:color w:val="0000FF"/>
      <w:u w:val="single"/>
    </w:rPr>
  </w:style>
  <w:style w:type="character" w:customStyle="1" w:styleId="ft10">
    <w:name w:val="ft10"/>
    <w:uiPriority w:val="99"/>
    <w:rsid w:val="00484D6C"/>
  </w:style>
  <w:style w:type="character" w:styleId="ab">
    <w:name w:val="FollowedHyperlink"/>
    <w:basedOn w:val="a0"/>
    <w:uiPriority w:val="99"/>
    <w:semiHidden/>
    <w:rsid w:val="00484D6C"/>
    <w:rPr>
      <w:rFonts w:cs="Times New Roman"/>
      <w:color w:val="954F72"/>
      <w:u w:val="single"/>
    </w:rPr>
  </w:style>
  <w:style w:type="paragraph" w:customStyle="1" w:styleId="3">
    <w:name w:val="Абзац списка3"/>
    <w:basedOn w:val="a"/>
    <w:rsid w:val="00B705C0"/>
    <w:pPr>
      <w:spacing w:after="0" w:line="240" w:lineRule="auto"/>
      <w:ind w:left="720"/>
      <w:contextualSpacing/>
    </w:pPr>
    <w:rPr>
      <w:rFonts w:ascii="Arial Unicode MS" w:eastAsia="Times New Roman" w:hAnsi="Arial" w:cs="Arial Unicode MS"/>
      <w:color w:val="000000"/>
      <w:sz w:val="24"/>
      <w:szCs w:val="24"/>
      <w:u w:color="000000"/>
      <w:lang w:eastAsia="ru-RU"/>
    </w:rPr>
  </w:style>
  <w:style w:type="character" w:customStyle="1" w:styleId="21">
    <w:name w:val="Основной текст (2) + Не полужирный"/>
    <w:rsid w:val="00967278"/>
    <w:rPr>
      <w:rFonts w:ascii="Times New Roman" w:hAnsi="Times New Roman"/>
      <w:b/>
      <w:color w:val="000000"/>
      <w:spacing w:val="0"/>
      <w:w w:val="100"/>
      <w:position w:val="0"/>
      <w:sz w:val="24"/>
      <w:u w:val="none"/>
      <w:lang w:val="uk-UA" w:eastAsia="uk-UA"/>
    </w:rPr>
  </w:style>
  <w:style w:type="paragraph" w:styleId="22">
    <w:name w:val="Body Text 2"/>
    <w:basedOn w:val="a"/>
    <w:link w:val="23"/>
    <w:uiPriority w:val="99"/>
    <w:unhideWhenUsed/>
    <w:rsid w:val="00F217A3"/>
    <w:pPr>
      <w:spacing w:after="120" w:line="480" w:lineRule="auto"/>
    </w:pPr>
    <w:rPr>
      <w:lang w:val="ru-RU"/>
    </w:rPr>
  </w:style>
  <w:style w:type="character" w:customStyle="1" w:styleId="23">
    <w:name w:val="Основной текст 2 Знак"/>
    <w:basedOn w:val="a0"/>
    <w:link w:val="22"/>
    <w:uiPriority w:val="99"/>
    <w:rsid w:val="00F217A3"/>
    <w:rPr>
      <w:lang w:val="ru-RU" w:eastAsia="en-US"/>
    </w:rPr>
  </w:style>
  <w:style w:type="character" w:styleId="ac">
    <w:name w:val="Emphasis"/>
    <w:uiPriority w:val="99"/>
    <w:qFormat/>
    <w:locked/>
    <w:rsid w:val="00B22E94"/>
    <w:rPr>
      <w:rFonts w:cs="Times New Roman"/>
      <w:i/>
    </w:rPr>
  </w:style>
  <w:style w:type="character" w:customStyle="1" w:styleId="apple-converted-space">
    <w:name w:val="apple-converted-space"/>
    <w:uiPriority w:val="99"/>
    <w:rsid w:val="00B22E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7E8"/>
    <w:pPr>
      <w:spacing w:after="160" w:line="259" w:lineRule="auto"/>
    </w:pPr>
    <w:rPr>
      <w:lang w:val="en-US" w:eastAsia="en-US"/>
    </w:rPr>
  </w:style>
  <w:style w:type="paragraph" w:styleId="2">
    <w:name w:val="heading 2"/>
    <w:basedOn w:val="a"/>
    <w:link w:val="20"/>
    <w:uiPriority w:val="99"/>
    <w:qFormat/>
    <w:rsid w:val="002346D0"/>
    <w:pPr>
      <w:spacing w:before="100" w:beforeAutospacing="1" w:after="100" w:afterAutospacing="1" w:line="240" w:lineRule="auto"/>
      <w:outlineLvl w:val="1"/>
    </w:pPr>
    <w:rPr>
      <w:rFonts w:ascii="Times New Roman" w:eastAsia="Times New Roman" w:hAnsi="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346D0"/>
    <w:rPr>
      <w:rFonts w:ascii="Times New Roman" w:hAnsi="Times New Roman" w:cs="Times New Roman"/>
      <w:b/>
      <w:sz w:val="36"/>
    </w:rPr>
  </w:style>
  <w:style w:type="paragraph" w:customStyle="1" w:styleId="Default">
    <w:name w:val="Default"/>
    <w:uiPriority w:val="99"/>
    <w:rsid w:val="00143161"/>
    <w:pPr>
      <w:autoSpaceDE w:val="0"/>
      <w:autoSpaceDN w:val="0"/>
      <w:adjustRightInd w:val="0"/>
    </w:pPr>
    <w:rPr>
      <w:rFonts w:ascii="Arial" w:hAnsi="Arial" w:cs="Arial"/>
      <w:color w:val="000000"/>
      <w:sz w:val="24"/>
      <w:szCs w:val="24"/>
      <w:lang w:val="en-US" w:eastAsia="en-US"/>
    </w:rPr>
  </w:style>
  <w:style w:type="table" w:styleId="a3">
    <w:name w:val="Table Grid"/>
    <w:basedOn w:val="a1"/>
    <w:uiPriority w:val="99"/>
    <w:rsid w:val="001431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99"/>
    <w:qFormat/>
    <w:rsid w:val="00F87582"/>
    <w:rPr>
      <w:rFonts w:cs="Times New Roman"/>
      <w:b/>
    </w:rPr>
  </w:style>
  <w:style w:type="paragraph" w:styleId="a5">
    <w:name w:val="List Paragraph"/>
    <w:basedOn w:val="a"/>
    <w:uiPriority w:val="99"/>
    <w:qFormat/>
    <w:rsid w:val="00164157"/>
    <w:pPr>
      <w:spacing w:after="200" w:line="276" w:lineRule="auto"/>
      <w:ind w:left="720"/>
    </w:pPr>
    <w:rPr>
      <w:lang w:val="ru-RU"/>
    </w:rPr>
  </w:style>
  <w:style w:type="paragraph" w:customStyle="1" w:styleId="a6">
    <w:name w:val="Таблиця"/>
    <w:basedOn w:val="a"/>
    <w:link w:val="a7"/>
    <w:uiPriority w:val="99"/>
    <w:rsid w:val="00164157"/>
    <w:pPr>
      <w:spacing w:after="0" w:line="240" w:lineRule="auto"/>
      <w:jc w:val="both"/>
    </w:pPr>
    <w:rPr>
      <w:rFonts w:ascii="Times New Roman" w:hAnsi="Times New Roman"/>
      <w:sz w:val="20"/>
      <w:szCs w:val="20"/>
      <w:lang w:val="uk-UA" w:eastAsia="uk-UA"/>
    </w:rPr>
  </w:style>
  <w:style w:type="character" w:customStyle="1" w:styleId="a7">
    <w:name w:val="Таблиця Знак"/>
    <w:link w:val="a6"/>
    <w:uiPriority w:val="99"/>
    <w:locked/>
    <w:rsid w:val="00164157"/>
    <w:rPr>
      <w:rFonts w:ascii="Times New Roman" w:hAnsi="Times New Roman"/>
      <w:sz w:val="20"/>
      <w:lang w:val="uk-UA"/>
    </w:rPr>
  </w:style>
  <w:style w:type="character" w:customStyle="1" w:styleId="a8">
    <w:name w:val="Основной текст Знак"/>
    <w:uiPriority w:val="99"/>
    <w:locked/>
    <w:rsid w:val="003B7DC7"/>
    <w:rPr>
      <w:color w:val="000000"/>
      <w:sz w:val="26"/>
      <w:lang w:val="uk-UA" w:eastAsia="uk-UA"/>
    </w:rPr>
  </w:style>
  <w:style w:type="character" w:customStyle="1" w:styleId="a9">
    <w:name w:val="Основной текст + Полужирный"/>
    <w:uiPriority w:val="99"/>
    <w:rsid w:val="003B7DC7"/>
    <w:rPr>
      <w:rFonts w:ascii="Times New Roman" w:hAnsi="Times New Roman"/>
      <w:b/>
      <w:color w:val="000000"/>
      <w:sz w:val="26"/>
      <w:u w:val="none"/>
      <w:lang w:val="uk-UA" w:eastAsia="uk-UA"/>
    </w:rPr>
  </w:style>
  <w:style w:type="paragraph" w:customStyle="1" w:styleId="p24">
    <w:name w:val="p24"/>
    <w:basedOn w:val="a"/>
    <w:uiPriority w:val="99"/>
    <w:rsid w:val="003B7DC7"/>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a">
    <w:name w:val="Hyperlink"/>
    <w:basedOn w:val="a0"/>
    <w:rsid w:val="00484D6C"/>
    <w:rPr>
      <w:rFonts w:cs="Times New Roman"/>
      <w:color w:val="0000FF"/>
      <w:u w:val="single"/>
    </w:rPr>
  </w:style>
  <w:style w:type="character" w:customStyle="1" w:styleId="ft10">
    <w:name w:val="ft10"/>
    <w:uiPriority w:val="99"/>
    <w:rsid w:val="00484D6C"/>
  </w:style>
  <w:style w:type="character" w:styleId="ab">
    <w:name w:val="FollowedHyperlink"/>
    <w:basedOn w:val="a0"/>
    <w:uiPriority w:val="99"/>
    <w:semiHidden/>
    <w:rsid w:val="00484D6C"/>
    <w:rPr>
      <w:rFonts w:cs="Times New Roman"/>
      <w:color w:val="954F72"/>
      <w:u w:val="single"/>
    </w:rPr>
  </w:style>
  <w:style w:type="paragraph" w:customStyle="1" w:styleId="3">
    <w:name w:val="Абзац списка3"/>
    <w:basedOn w:val="a"/>
    <w:uiPriority w:val="99"/>
    <w:rsid w:val="00B705C0"/>
    <w:pPr>
      <w:spacing w:after="0" w:line="240" w:lineRule="auto"/>
      <w:ind w:left="720"/>
      <w:contextualSpacing/>
    </w:pPr>
    <w:rPr>
      <w:rFonts w:ascii="Arial Unicode MS" w:eastAsia="Times New Roman" w:hAnsi="Arial" w:cs="Arial Unicode MS"/>
      <w:color w:val="000000"/>
      <w:sz w:val="24"/>
      <w:szCs w:val="24"/>
      <w:u w:color="000000"/>
      <w:lang w:eastAsia="ru-RU"/>
    </w:rPr>
  </w:style>
</w:styles>
</file>

<file path=word/webSettings.xml><?xml version="1.0" encoding="utf-8"?>
<w:webSettings xmlns:r="http://schemas.openxmlformats.org/officeDocument/2006/relationships" xmlns:w="http://schemas.openxmlformats.org/wordprocessingml/2006/main">
  <w:divs>
    <w:div w:id="1501461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ovopedia.org.ua" TargetMode="External"/><Relationship Id="rId5" Type="http://schemas.openxmlformats.org/officeDocument/2006/relationships/hyperlink" Target="http://www.sum.in.ua"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3284</Words>
  <Characters>18721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Силабус навчальної дисципліни</vt:lpstr>
    </vt:vector>
  </TitlesOfParts>
  <Company/>
  <LinksUpToDate>false</LinksUpToDate>
  <CharactersWithSpaces>21962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Силабус навчальної дисципліни</dc:title>
  <dc:creator>Acer</dc:creator>
  <cp:lastModifiedBy>user</cp:lastModifiedBy>
  <cp:revision>3</cp:revision>
  <dcterms:created xsi:type="dcterms:W3CDTF">2022-09-24T11:47:00Z</dcterms:created>
  <dcterms:modified xsi:type="dcterms:W3CDTF">2022-09-24T11:58:00Z</dcterms:modified>
</cp:coreProperties>
</file>