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216" w:tblpY="18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493"/>
        <w:gridCol w:w="7"/>
      </w:tblGrid>
      <w:tr w:rsidR="00271010" w:rsidRPr="00324B7A" w:rsidTr="00F827D1">
        <w:tc>
          <w:tcPr>
            <w:tcW w:w="10768" w:type="dxa"/>
            <w:gridSpan w:val="3"/>
            <w:shd w:val="clear" w:color="auto" w:fill="A6A6A6"/>
          </w:tcPr>
          <w:p w:rsidR="00271010" w:rsidRPr="00F827D1" w:rsidRDefault="00271010" w:rsidP="00F827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proofErr w:type="spellStart"/>
            <w:r w:rsidRPr="00F827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Силабус</w:t>
            </w:r>
            <w:proofErr w:type="spellEnd"/>
            <w:r w:rsidRPr="00F827D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навчальної дисципліни</w:t>
            </w:r>
          </w:p>
          <w:p w:rsidR="00271010" w:rsidRPr="00F827D1" w:rsidRDefault="00271010" w:rsidP="00F827D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«</w:t>
            </w:r>
            <w:proofErr w:type="spellStart"/>
            <w:r w:rsidRPr="00B705C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Когнітивн</w:t>
            </w:r>
            <w:r w:rsidR="005B63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о</w:t>
            </w:r>
            <w:proofErr w:type="spellEnd"/>
            <w:r w:rsidR="005B63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-</w:t>
            </w:r>
            <w:r w:rsidRPr="00B705C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компаратив</w:t>
            </w:r>
            <w:r w:rsidR="005B63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на</w:t>
            </w:r>
            <w:r w:rsidRPr="00B705C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63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дискурсологія</w:t>
            </w:r>
            <w:proofErr w:type="spellEnd"/>
            <w:r w:rsidRPr="00F827D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»</w:t>
            </w: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Напрям підготовки</w:t>
            </w:r>
          </w:p>
        </w:tc>
        <w:tc>
          <w:tcPr>
            <w:tcW w:w="8500" w:type="dxa"/>
            <w:gridSpan w:val="2"/>
          </w:tcPr>
          <w:p w:rsidR="00271010" w:rsidRPr="00324B7A" w:rsidRDefault="00324B7A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4B7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Магістр</w:t>
            </w:r>
          </w:p>
          <w:p w:rsidR="00271010" w:rsidRPr="00324B7A" w:rsidRDefault="00271010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Галузь знань</w:t>
            </w:r>
          </w:p>
        </w:tc>
        <w:tc>
          <w:tcPr>
            <w:tcW w:w="8500" w:type="dxa"/>
            <w:gridSpan w:val="2"/>
          </w:tcPr>
          <w:p w:rsidR="00271010" w:rsidRPr="00324B7A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24B7A">
              <w:rPr>
                <w:rFonts w:ascii="Times New Roman" w:hAnsi="Times New Roman" w:cs="Times New Roman"/>
                <w:b/>
                <w:color w:val="auto"/>
                <w:lang w:val="uk-UA"/>
              </w:rPr>
              <w:t>03 Гуманітарні науки</w:t>
            </w:r>
          </w:p>
          <w:p w:rsidR="00271010" w:rsidRPr="00324B7A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Спеціальність</w:t>
            </w:r>
          </w:p>
        </w:tc>
        <w:tc>
          <w:tcPr>
            <w:tcW w:w="8500" w:type="dxa"/>
            <w:gridSpan w:val="2"/>
          </w:tcPr>
          <w:p w:rsidR="00271010" w:rsidRPr="00324B7A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 w:rsidRPr="00324B7A">
              <w:rPr>
                <w:rFonts w:ascii="Times New Roman" w:hAnsi="Times New Roman" w:cs="Times New Roman"/>
                <w:b/>
                <w:color w:val="auto"/>
                <w:lang w:val="uk-UA"/>
              </w:rPr>
              <w:t>035 Філологія</w:t>
            </w:r>
          </w:p>
          <w:p w:rsidR="00271010" w:rsidRPr="00324B7A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1E56F5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proofErr w:type="spellStart"/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Освітньо</w:t>
            </w:r>
            <w:proofErr w:type="spellEnd"/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-наукова програма</w:t>
            </w:r>
          </w:p>
        </w:tc>
        <w:tc>
          <w:tcPr>
            <w:tcW w:w="8500" w:type="dxa"/>
            <w:gridSpan w:val="2"/>
          </w:tcPr>
          <w:p w:rsidR="00271010" w:rsidRPr="001E56F5" w:rsidRDefault="001E56F5" w:rsidP="00324B7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Сучасні філологічні студії (англійська мова і друга іноземна мова)</w:t>
            </w:r>
            <w:r w:rsidRPr="001E56F5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лінгвістика та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перекладознавство</w:t>
            </w:r>
            <w:proofErr w:type="spellEnd"/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Статус дисципліни</w:t>
            </w:r>
          </w:p>
        </w:tc>
        <w:tc>
          <w:tcPr>
            <w:tcW w:w="8500" w:type="dxa"/>
            <w:gridSpan w:val="2"/>
          </w:tcPr>
          <w:p w:rsidR="00271010" w:rsidRPr="00324B7A" w:rsidRDefault="00271010" w:rsidP="00B705C0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</w:rPr>
            </w:pPr>
            <w:r w:rsidRPr="00324B7A">
              <w:rPr>
                <w:rFonts w:ascii="Times New Roman" w:hAnsi="Times New Roman" w:cs="Times New Roman"/>
                <w:b/>
                <w:color w:val="auto"/>
                <w:lang w:val="uk-UA"/>
              </w:rPr>
              <w:t xml:space="preserve">Дисципліна вільного вибору </w:t>
            </w:r>
            <w:r w:rsidR="005B63B0" w:rsidRPr="00324B7A">
              <w:rPr>
                <w:rFonts w:ascii="Times New Roman" w:hAnsi="Times New Roman" w:cs="Times New Roman"/>
                <w:b/>
                <w:color w:val="auto"/>
                <w:lang w:val="uk-UA"/>
              </w:rPr>
              <w:t>магістра</w:t>
            </w: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Мова навчання</w:t>
            </w:r>
          </w:p>
        </w:tc>
        <w:tc>
          <w:tcPr>
            <w:tcW w:w="8500" w:type="dxa"/>
            <w:gridSpan w:val="2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  <w:r w:rsidRPr="00F827D1"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  <w:t xml:space="preserve">Українська </w:t>
            </w:r>
          </w:p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8500" w:type="dxa"/>
            <w:gridSpan w:val="2"/>
          </w:tcPr>
          <w:p w:rsidR="00271010" w:rsidRPr="00DB2B90" w:rsidRDefault="00324B7A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Ш</w:t>
            </w:r>
            <w:r w:rsidR="00271010" w:rsidRPr="00DB2B90">
              <w:rPr>
                <w:rFonts w:ascii="Times New Roman" w:hAnsi="Times New Roman" w:cs="Times New Roman"/>
                <w:b/>
                <w:color w:val="auto"/>
                <w:lang w:val="uk-UA"/>
              </w:rPr>
              <w:tab/>
            </w:r>
          </w:p>
          <w:p w:rsidR="00271010" w:rsidRPr="005B63B0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Cs w:val="28"/>
                <w:highlight w:val="yellow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кредитів ЄКТС</w:t>
            </w:r>
          </w:p>
        </w:tc>
        <w:tc>
          <w:tcPr>
            <w:tcW w:w="8500" w:type="dxa"/>
            <w:gridSpan w:val="2"/>
          </w:tcPr>
          <w:p w:rsidR="00271010" w:rsidRPr="005B63B0" w:rsidRDefault="00324B7A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uk-UA"/>
              </w:rPr>
              <w:t>3</w:t>
            </w: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8500" w:type="dxa"/>
            <w:gridSpan w:val="2"/>
          </w:tcPr>
          <w:p w:rsidR="00271010" w:rsidRPr="00F827D1" w:rsidRDefault="00271010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Залік </w:t>
            </w:r>
          </w:p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lang w:val="uk-UA"/>
              </w:rPr>
            </w:pPr>
          </w:p>
        </w:tc>
      </w:tr>
      <w:tr w:rsidR="00271010" w:rsidRPr="00324B7A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8500" w:type="dxa"/>
            <w:gridSpan w:val="2"/>
          </w:tcPr>
          <w:p w:rsidR="00271010" w:rsidRPr="00F827D1" w:rsidRDefault="005B63B0" w:rsidP="00B705C0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Черхава</w:t>
            </w:r>
            <w:proofErr w:type="spellEnd"/>
            <w:r w:rsidR="00271010" w:rsidRPr="00B705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Олеся</w:t>
            </w:r>
            <w:r w:rsidR="00271010" w:rsidRPr="00B705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Олег</w:t>
            </w:r>
            <w:r w:rsidR="00271010" w:rsidRPr="00B705C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івна</w:t>
            </w:r>
            <w:r w:rsidR="00271010" w:rsidRPr="00F82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2710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доктор філологічних наук,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доцент, професор</w:t>
            </w:r>
          </w:p>
        </w:tc>
      </w:tr>
      <w:tr w:rsidR="00271010" w:rsidRPr="00324B7A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Анотація навчальної дисципліни</w:t>
            </w:r>
          </w:p>
        </w:tc>
        <w:tc>
          <w:tcPr>
            <w:tcW w:w="8500" w:type="dxa"/>
            <w:gridSpan w:val="2"/>
          </w:tcPr>
          <w:p w:rsidR="00570C3A" w:rsidRPr="00570C3A" w:rsidRDefault="00271010" w:rsidP="00570C3A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  <w:r w:rsidRPr="003C784F">
              <w:rPr>
                <w:rFonts w:ascii="Times New Roman" w:hAnsi="Times New Roman"/>
                <w:lang w:val="uk-UA"/>
              </w:rPr>
              <w:t>Дисципліна «</w:t>
            </w:r>
            <w:proofErr w:type="spellStart"/>
            <w:r w:rsidRPr="003C784F">
              <w:rPr>
                <w:rFonts w:ascii="Times New Roman" w:hAnsi="Times New Roman"/>
                <w:lang w:val="uk-UA"/>
              </w:rPr>
              <w:t>Когнітивн</w:t>
            </w:r>
            <w:r w:rsidR="004E0976">
              <w:rPr>
                <w:rFonts w:ascii="Times New Roman" w:hAnsi="Times New Roman"/>
                <w:lang w:val="uk-UA"/>
              </w:rPr>
              <w:t>о</w:t>
            </w:r>
            <w:proofErr w:type="spellEnd"/>
            <w:r w:rsidR="004E0976">
              <w:rPr>
                <w:rFonts w:ascii="Times New Roman" w:hAnsi="Times New Roman"/>
                <w:lang w:val="uk-UA"/>
              </w:rPr>
              <w:t>-компаративна</w:t>
            </w:r>
            <w:r w:rsidRPr="003C784F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4E0976">
              <w:rPr>
                <w:rFonts w:ascii="Times New Roman" w:hAnsi="Times New Roman"/>
                <w:lang w:val="uk-UA"/>
              </w:rPr>
              <w:t>дискурсологія</w:t>
            </w:r>
            <w:proofErr w:type="spellEnd"/>
            <w:r w:rsidRPr="003C784F">
              <w:rPr>
                <w:rFonts w:ascii="Times New Roman" w:hAnsi="Times New Roman"/>
                <w:lang w:val="uk-UA"/>
              </w:rPr>
              <w:t xml:space="preserve">» належить до переліку дисциплін вільного вибору </w:t>
            </w:r>
            <w:r w:rsidR="004E0976">
              <w:rPr>
                <w:rFonts w:ascii="Times New Roman" w:hAnsi="Times New Roman"/>
                <w:lang w:val="uk-UA"/>
              </w:rPr>
              <w:t>магістра</w:t>
            </w:r>
            <w:r w:rsidRPr="003C784F">
              <w:rPr>
                <w:rFonts w:ascii="Times New Roman" w:hAnsi="Times New Roman"/>
                <w:lang w:val="uk-UA"/>
              </w:rPr>
              <w:t xml:space="preserve">. Вона спрямована на формування </w:t>
            </w:r>
            <w:r w:rsidRPr="003C784F">
              <w:rPr>
                <w:rFonts w:ascii="Times New Roman" w:hAnsi="Times New Roman"/>
                <w:i/>
                <w:lang w:val="uk-UA"/>
              </w:rPr>
              <w:t xml:space="preserve">в </w:t>
            </w:r>
            <w:r w:rsidR="00CB13F0">
              <w:rPr>
                <w:rFonts w:ascii="Times New Roman" w:hAnsi="Times New Roman"/>
                <w:i/>
                <w:lang w:val="uk-UA"/>
              </w:rPr>
              <w:t>магістра</w:t>
            </w:r>
            <w:r w:rsidRPr="003C784F">
              <w:rPr>
                <w:rFonts w:ascii="Times New Roman" w:hAnsi="Times New Roman"/>
                <w:i/>
                <w:lang w:val="uk-UA"/>
              </w:rPr>
              <w:t xml:space="preserve"> знань, умінь, навичок і </w:t>
            </w:r>
            <w:proofErr w:type="spellStart"/>
            <w:r w:rsidRPr="003C784F">
              <w:rPr>
                <w:rFonts w:ascii="Times New Roman" w:hAnsi="Times New Roman"/>
                <w:i/>
                <w:lang w:val="uk-UA"/>
              </w:rPr>
              <w:t>компетентностей</w:t>
            </w:r>
            <w:proofErr w:type="spellEnd"/>
            <w:r w:rsidRPr="003C784F">
              <w:rPr>
                <w:rFonts w:ascii="Times New Roman" w:hAnsi="Times New Roman"/>
                <w:lang w:val="uk-UA"/>
              </w:rPr>
              <w:t xml:space="preserve"> про дві взаємопов’язані науки – когнітивну компаративістику і </w:t>
            </w:r>
            <w:proofErr w:type="spellStart"/>
            <w:r w:rsidR="00ED7B16">
              <w:rPr>
                <w:rFonts w:ascii="Times New Roman" w:hAnsi="Times New Roman"/>
                <w:lang w:val="uk-UA"/>
              </w:rPr>
              <w:t>лінгво</w:t>
            </w:r>
            <w:r w:rsidR="00CB13F0">
              <w:rPr>
                <w:rFonts w:ascii="Times New Roman" w:hAnsi="Times New Roman"/>
                <w:lang w:val="uk-UA"/>
              </w:rPr>
              <w:t>дискурсологію</w:t>
            </w:r>
            <w:proofErr w:type="spellEnd"/>
            <w:r w:rsidRPr="003C784F">
              <w:rPr>
                <w:rFonts w:ascii="Times New Roman" w:hAnsi="Times New Roman"/>
                <w:lang w:val="uk-UA"/>
              </w:rPr>
              <w:t xml:space="preserve">. </w:t>
            </w:r>
            <w:r w:rsidR="00A35CF9">
              <w:rPr>
                <w:rFonts w:ascii="Times New Roman" w:hAnsi="Times New Roman"/>
                <w:lang w:val="uk-UA"/>
              </w:rPr>
              <w:t xml:space="preserve">Курс </w:t>
            </w:r>
            <w:proofErr w:type="spellStart"/>
            <w:r w:rsidR="00A35CF9" w:rsidRPr="00A35CF9">
              <w:rPr>
                <w:rStyle w:val="FontStyle13"/>
                <w:rFonts w:eastAsia="MS Mincho"/>
                <w:sz w:val="22"/>
                <w:szCs w:val="22"/>
                <w:lang w:val="uk-UA" w:eastAsia="ja-JP"/>
              </w:rPr>
              <w:t>спрямуований</w:t>
            </w:r>
            <w:proofErr w:type="spellEnd"/>
            <w:r w:rsidR="00A35CF9" w:rsidRPr="00A35CF9">
              <w:rPr>
                <w:rStyle w:val="FontStyle13"/>
                <w:rFonts w:eastAsia="MS Mincho"/>
                <w:sz w:val="22"/>
                <w:szCs w:val="22"/>
                <w:lang w:val="uk-UA" w:eastAsia="ja-JP"/>
              </w:rPr>
              <w:t xml:space="preserve"> на вивчення моделей представлення різних знань у мові – системи взаємопов’язаних когнітивних контекстів,  відображення співвідношення </w:t>
            </w:r>
            <w:proofErr w:type="spellStart"/>
            <w:r w:rsidR="00A35CF9" w:rsidRPr="00A35CF9">
              <w:rPr>
                <w:rStyle w:val="FontStyle13"/>
                <w:rFonts w:eastAsia="MS Mincho"/>
                <w:sz w:val="22"/>
                <w:szCs w:val="22"/>
                <w:lang w:val="uk-UA" w:eastAsia="ja-JP"/>
              </w:rPr>
              <w:t>мовних</w:t>
            </w:r>
            <w:proofErr w:type="spellEnd"/>
            <w:r w:rsidR="00A35CF9" w:rsidRPr="00A35CF9">
              <w:rPr>
                <w:rStyle w:val="FontStyle13"/>
                <w:rFonts w:eastAsia="MS Mincho"/>
                <w:sz w:val="22"/>
                <w:szCs w:val="22"/>
                <w:lang w:val="uk-UA" w:eastAsia="ja-JP"/>
              </w:rPr>
              <w:t xml:space="preserve"> форм та їх ментальних репрезентацій як у конкретній </w:t>
            </w:r>
            <w:proofErr w:type="spellStart"/>
            <w:r w:rsidR="00A35CF9" w:rsidRPr="00A35CF9">
              <w:rPr>
                <w:rStyle w:val="FontStyle13"/>
                <w:rFonts w:eastAsia="MS Mincho"/>
                <w:sz w:val="22"/>
                <w:szCs w:val="22"/>
                <w:lang w:val="uk-UA" w:eastAsia="ja-JP"/>
              </w:rPr>
              <w:t>етнокультурі</w:t>
            </w:r>
            <w:proofErr w:type="spellEnd"/>
            <w:r w:rsidR="00A35CF9" w:rsidRPr="00A35CF9">
              <w:rPr>
                <w:rStyle w:val="FontStyle13"/>
                <w:rFonts w:eastAsia="MS Mincho"/>
                <w:sz w:val="22"/>
                <w:szCs w:val="22"/>
                <w:lang w:val="uk-UA" w:eastAsia="ja-JP"/>
              </w:rPr>
              <w:t>, так і у проекції з</w:t>
            </w:r>
            <w:r w:rsidR="00A35CF9" w:rsidRPr="00A35CF9">
              <w:rPr>
                <w:rStyle w:val="FontStyle13"/>
                <w:rFonts w:eastAsia="MS Mincho"/>
                <w:sz w:val="22"/>
                <w:szCs w:val="22"/>
                <w:lang w:eastAsia="ja-JP"/>
              </w:rPr>
              <w:t> </w:t>
            </w:r>
            <w:r w:rsidR="00A35CF9" w:rsidRPr="00A35CF9">
              <w:rPr>
                <w:rStyle w:val="FontStyle13"/>
                <w:rFonts w:eastAsia="MS Mincho"/>
                <w:sz w:val="22"/>
                <w:szCs w:val="22"/>
                <w:lang w:val="uk-UA" w:eastAsia="ja-JP"/>
              </w:rPr>
              <w:t>іншими культурами.</w:t>
            </w:r>
            <w:r w:rsidR="003D393E" w:rsidRPr="003D393E">
              <w:rPr>
                <w:lang w:val="ru-RU"/>
              </w:rPr>
              <w:t xml:space="preserve"> </w:t>
            </w:r>
            <w:r w:rsidR="003D393E" w:rsidRPr="003D393E">
              <w:rPr>
                <w:rFonts w:ascii="Times New Roman" w:hAnsi="Times New Roman"/>
                <w:lang w:val="uk-UA"/>
              </w:rPr>
              <w:t xml:space="preserve">Сучасна лінгвістика в її </w:t>
            </w:r>
            <w:proofErr w:type="spellStart"/>
            <w:r w:rsidR="003D393E" w:rsidRPr="003D393E">
              <w:rPr>
                <w:rFonts w:ascii="Times New Roman" w:hAnsi="Times New Roman"/>
                <w:bCs/>
                <w:i/>
                <w:iCs/>
                <w:lang w:val="uk-UA"/>
              </w:rPr>
              <w:t>когнітивно</w:t>
            </w:r>
            <w:proofErr w:type="spellEnd"/>
            <w:r w:rsidR="003D393E" w:rsidRPr="003D393E">
              <w:rPr>
                <w:rFonts w:ascii="Times New Roman" w:hAnsi="Times New Roman"/>
                <w:bCs/>
                <w:i/>
                <w:iCs/>
                <w:lang w:val="uk-UA"/>
              </w:rPr>
              <w:t>-дискурсивному спрямуванні</w:t>
            </w:r>
            <w:r w:rsidR="003D393E" w:rsidRPr="003D393E">
              <w:rPr>
                <w:rFonts w:ascii="Times New Roman" w:hAnsi="Times New Roman"/>
                <w:lang w:val="uk-UA"/>
              </w:rPr>
              <w:t xml:space="preserve"> продовжує розширення </w:t>
            </w:r>
            <w:r w:rsidR="003D393E">
              <w:rPr>
                <w:rFonts w:ascii="Times New Roman" w:hAnsi="Times New Roman"/>
                <w:lang w:val="uk-UA"/>
              </w:rPr>
              <w:t xml:space="preserve">різних </w:t>
            </w:r>
            <w:r w:rsidR="003D393E" w:rsidRPr="003D393E">
              <w:rPr>
                <w:rFonts w:ascii="Times New Roman" w:hAnsi="Times New Roman"/>
                <w:lang w:val="uk-UA"/>
              </w:rPr>
              <w:t xml:space="preserve">сфер </w:t>
            </w:r>
            <w:r w:rsidR="003D393E" w:rsidRPr="003D393E">
              <w:rPr>
                <w:rFonts w:ascii="Times New Roman" w:hAnsi="Times New Roman"/>
                <w:bCs/>
                <w:lang w:val="uk-UA"/>
              </w:rPr>
              <w:t>наукового пізнання</w:t>
            </w:r>
            <w:r w:rsidR="003D393E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3D393E" w:rsidRPr="003D393E">
              <w:rPr>
                <w:rFonts w:ascii="Times New Roman" w:hAnsi="Times New Roman"/>
                <w:bCs/>
                <w:lang w:val="uk-UA"/>
              </w:rPr>
              <w:t>та</w:t>
            </w:r>
            <w:r w:rsidR="003D393E">
              <w:rPr>
                <w:rFonts w:ascii="Times New Roman" w:hAnsi="Times New Roman"/>
                <w:bCs/>
                <w:lang w:val="uk-UA"/>
              </w:rPr>
              <w:t xml:space="preserve"> його </w:t>
            </w:r>
            <w:r w:rsidR="003D393E" w:rsidRPr="003D393E">
              <w:rPr>
                <w:rFonts w:ascii="Times New Roman" w:hAnsi="Times New Roman"/>
                <w:bCs/>
                <w:lang w:val="uk-UA"/>
              </w:rPr>
              <w:t>взаємозв’язки з мовою</w:t>
            </w:r>
            <w:r w:rsidR="003D393E">
              <w:rPr>
                <w:rFonts w:ascii="Times New Roman" w:hAnsi="Times New Roman"/>
                <w:bCs/>
                <w:lang w:val="uk-UA"/>
              </w:rPr>
              <w:t>.</w:t>
            </w:r>
            <w:r w:rsidR="003D393E" w:rsidRPr="003D393E">
              <w:rPr>
                <w:rFonts w:ascii="Times New Roman" w:hAnsi="Times New Roman"/>
                <w:bCs/>
                <w:lang w:val="uk-UA"/>
              </w:rPr>
              <w:t xml:space="preserve"> Найголовнішою проблемою у вивченні цих </w:t>
            </w:r>
            <w:proofErr w:type="spellStart"/>
            <w:r w:rsidR="003D393E" w:rsidRPr="003D393E">
              <w:rPr>
                <w:rFonts w:ascii="Times New Roman" w:hAnsi="Times New Roman"/>
                <w:bCs/>
                <w:lang w:val="uk-UA"/>
              </w:rPr>
              <w:t>зв’язків</w:t>
            </w:r>
            <w:proofErr w:type="spellEnd"/>
            <w:r w:rsidR="003D393E" w:rsidRPr="003D393E">
              <w:rPr>
                <w:rFonts w:ascii="Times New Roman" w:hAnsi="Times New Roman"/>
                <w:bCs/>
                <w:lang w:val="uk-UA"/>
              </w:rPr>
              <w:t xml:space="preserve"> є аналіз тих сприятливих умов, на тлі яких відбувається процес набуття концептуальних смислів у царині мови, а також активізується створення різноманітної літератури. </w:t>
            </w:r>
            <w:r w:rsidR="003077F5" w:rsidRPr="003C784F">
              <w:rPr>
                <w:rFonts w:ascii="Times New Roman" w:hAnsi="Times New Roman"/>
                <w:lang w:val="uk-UA"/>
              </w:rPr>
              <w:t xml:space="preserve">У межах цього курсу </w:t>
            </w:r>
            <w:r w:rsidR="003077F5">
              <w:rPr>
                <w:rFonts w:ascii="Times New Roman" w:hAnsi="Times New Roman"/>
                <w:lang w:val="uk-UA"/>
              </w:rPr>
              <w:t>магістри</w:t>
            </w:r>
            <w:r w:rsidR="003077F5" w:rsidRPr="003C784F">
              <w:rPr>
                <w:rFonts w:ascii="Times New Roman" w:hAnsi="Times New Roman"/>
                <w:lang w:val="uk-UA"/>
              </w:rPr>
              <w:t xml:space="preserve"> опановують вміннями аналізувати</w:t>
            </w:r>
            <w:r w:rsidR="003077F5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>б</w:t>
            </w:r>
            <w:r w:rsidR="003077F5" w:rsidRP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 xml:space="preserve">агатовимірне знання </w:t>
            </w:r>
            <w:proofErr w:type="spellStart"/>
            <w:r w:rsidR="003077F5" w:rsidRP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>когнітивно</w:t>
            </w:r>
            <w:proofErr w:type="spellEnd"/>
            <w:r w:rsidR="003077F5" w:rsidRP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 xml:space="preserve">-матричного формату, в якому та чи інша </w:t>
            </w:r>
            <w:proofErr w:type="spellStart"/>
            <w:r w:rsidR="003077F5" w:rsidRP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>мовна</w:t>
            </w:r>
            <w:proofErr w:type="spellEnd"/>
            <w:r w:rsidR="003077F5" w:rsidRP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 xml:space="preserve"> одиниця </w:t>
            </w:r>
            <w:r w:rsid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>дискурсу</w:t>
            </w:r>
            <w:r w:rsidR="003077F5" w:rsidRP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 xml:space="preserve"> випромінює всі потенційно закладені в її семантичній структурі культурн</w:t>
            </w:r>
            <w:r w:rsid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>і</w:t>
            </w:r>
            <w:r w:rsidR="003077F5" w:rsidRPr="003077F5">
              <w:rPr>
                <w:rFonts w:ascii="Times New Roman" w:eastAsia="MS Mincho" w:hAnsi="Times New Roman"/>
                <w:bCs/>
                <w:color w:val="000000"/>
                <w:lang w:val="uk-UA" w:eastAsia="ja-JP"/>
              </w:rPr>
              <w:t xml:space="preserve"> смисли. </w:t>
            </w:r>
            <w:r w:rsidR="00570C3A" w:rsidRPr="00570C3A">
              <w:rPr>
                <w:rFonts w:ascii="Times New Roman" w:hAnsi="Times New Roman"/>
                <w:lang w:val="uk-UA"/>
              </w:rPr>
              <w:t xml:space="preserve">Теоретичні положення сформульовані на основі праць із проблем </w:t>
            </w:r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 xml:space="preserve">класичної </w:t>
            </w:r>
            <w:proofErr w:type="spellStart"/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>лінгвокомпаративістики</w:t>
            </w:r>
            <w:proofErr w:type="spellEnd"/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>,</w:t>
            </w:r>
            <w:r w:rsidR="00570C3A" w:rsidRPr="00570C3A">
              <w:rPr>
                <w:rFonts w:ascii="Times New Roman" w:hAnsi="Times New Roman"/>
                <w:lang w:val="uk-UA"/>
              </w:rPr>
              <w:t xml:space="preserve"> </w:t>
            </w:r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>лінгвістичних теорій доби структуралізму,</w:t>
            </w:r>
            <w:r w:rsidR="00570C3A" w:rsidRPr="00570C3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>лінгводискурсології</w:t>
            </w:r>
            <w:proofErr w:type="spellEnd"/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 xml:space="preserve"> </w:t>
            </w:r>
            <w:r w:rsidR="00570C3A" w:rsidRPr="00570C3A">
              <w:rPr>
                <w:rFonts w:ascii="Times New Roman" w:hAnsi="Times New Roman"/>
                <w:lang w:val="uk-UA"/>
              </w:rPr>
              <w:t xml:space="preserve">та </w:t>
            </w:r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 xml:space="preserve">когнітивної </w:t>
            </w:r>
            <w:proofErr w:type="spellStart"/>
            <w:r w:rsidR="00570C3A" w:rsidRPr="00570C3A">
              <w:rPr>
                <w:rFonts w:ascii="Times New Roman" w:hAnsi="Times New Roman"/>
                <w:bCs/>
                <w:i/>
                <w:iCs/>
                <w:lang w:val="uk-UA"/>
              </w:rPr>
              <w:t>лінгвокомпаративістики</w:t>
            </w:r>
            <w:proofErr w:type="spellEnd"/>
            <w:r w:rsidR="00570C3A" w:rsidRPr="00570C3A">
              <w:rPr>
                <w:rFonts w:ascii="Times New Roman" w:hAnsi="Times New Roman"/>
                <w:lang w:val="uk-UA"/>
              </w:rPr>
              <w:t>.</w:t>
            </w:r>
          </w:p>
          <w:p w:rsidR="00271010" w:rsidRPr="003C784F" w:rsidRDefault="00271010" w:rsidP="003C784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71010" w:rsidRPr="00F827D1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b/>
                <w:bCs/>
                <w:color w:val="auto"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Загальний обсяг (</w:t>
            </w:r>
            <w:r w:rsidRPr="00F827D1">
              <w:rPr>
                <w:rFonts w:ascii="Times New Roman" w:hAnsi="Times New Roman"/>
                <w:b/>
                <w:bCs/>
                <w:lang w:val="uk-UA"/>
              </w:rPr>
              <w:t>відповідно до робочого навчального плану)</w:t>
            </w:r>
          </w:p>
        </w:tc>
        <w:tc>
          <w:tcPr>
            <w:tcW w:w="8500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2"/>
              <w:gridCol w:w="2340"/>
              <w:gridCol w:w="2631"/>
            </w:tblGrid>
            <w:tr w:rsidR="00271010" w:rsidRPr="00324B7A" w:rsidTr="00F827D1">
              <w:trPr>
                <w:jc w:val="center"/>
              </w:trPr>
              <w:tc>
                <w:tcPr>
                  <w:tcW w:w="74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875C8C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875C8C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</w:t>
                  </w:r>
                  <w:r w:rsidR="0095304C" w:rsidRPr="00DB2B90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uk-UA"/>
                    </w:rPr>
                    <w:t xml:space="preserve"> </w:t>
                  </w:r>
                  <w:r w:rsidR="00271010" w:rsidRPr="00DB2B90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кредити ЄКТС; ____</w:t>
                  </w:r>
                  <w:r w:rsidRPr="00875C8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9</w:t>
                  </w:r>
                  <w:r w:rsidR="00271010" w:rsidRPr="00DB2B90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  <w:lang w:val="uk-UA"/>
                    </w:rPr>
                    <w:t>0</w:t>
                  </w:r>
                  <w:r w:rsidR="00271010" w:rsidRPr="00DB2B90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>_____</w:t>
                  </w:r>
                  <w:r w:rsidR="00271010" w:rsidRPr="00F827D1">
                    <w:rPr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  <w:t xml:space="preserve"> год., у тому числі</w:t>
                  </w:r>
                  <w:r w:rsidR="00271010"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: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Денна</w:t>
                  </w:r>
                  <w:r w:rsidRPr="00F827D1">
                    <w:rPr>
                      <w:rFonts w:ascii="Times New Roman" w:hAnsi="Times New Roman"/>
                      <w:sz w:val="24"/>
                      <w:szCs w:val="20"/>
                      <w:lang w:val="uk-UA"/>
                    </w:rPr>
                    <w:t xml:space="preserve">/вечірня </w:t>
                  </w: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 форма навчання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0"/>
                      <w:lang w:val="uk-UA"/>
                    </w:rPr>
                    <w:t>Заочна форма навчання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ED7B16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Л</w:t>
                  </w:r>
                  <w:r w:rsidR="00271010"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екції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4F241A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 w:rsidR="00271010"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год.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4F241A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семінарські заняття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4F241A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="0027101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год.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4F241A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практичні заняття 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ED7B16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К</w:t>
                  </w:r>
                  <w:r w:rsidR="00271010"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онсультації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21ED0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</w:p>
              </w:tc>
            </w:tr>
            <w:tr w:rsidR="00271010" w:rsidRPr="00F827D1" w:rsidTr="00F827D1">
              <w:trPr>
                <w:jc w:val="center"/>
              </w:trPr>
              <w:tc>
                <w:tcPr>
                  <w:tcW w:w="2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 xml:space="preserve">самостійна робота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07EA4" w:rsidRDefault="00875C8C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</w:t>
                  </w:r>
                  <w:r w:rsidR="00407EA4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0 год.</w:t>
                  </w:r>
                </w:p>
              </w:tc>
              <w:tc>
                <w:tcPr>
                  <w:tcW w:w="2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4F241A" w:rsidRDefault="004F241A" w:rsidP="00324B7A">
                  <w:pPr>
                    <w:pStyle w:val="a5"/>
                    <w:framePr w:hSpace="180" w:wrap="around" w:vAnchor="text" w:hAnchor="margin" w:x="216" w:y="182"/>
                    <w:tabs>
                      <w:tab w:val="left" w:pos="266"/>
                    </w:tabs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21ED0"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  <w:t>–</w:t>
                  </w:r>
                </w:p>
              </w:tc>
            </w:tr>
          </w:tbl>
          <w:p w:rsidR="00271010" w:rsidRPr="00F827D1" w:rsidRDefault="00271010" w:rsidP="00F827D1">
            <w:pPr>
              <w:tabs>
                <w:tab w:val="left" w:pos="2552"/>
              </w:tabs>
              <w:spacing w:after="0" w:line="240" w:lineRule="auto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71010" w:rsidRPr="00324B7A" w:rsidTr="00F827D1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jc w:val="both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t>Передумови до вивчення або вибору навчальної дисципліни</w:t>
            </w:r>
          </w:p>
        </w:tc>
        <w:tc>
          <w:tcPr>
            <w:tcW w:w="8500" w:type="dxa"/>
            <w:gridSpan w:val="2"/>
          </w:tcPr>
          <w:p w:rsidR="00693894" w:rsidRPr="003C784F" w:rsidRDefault="00271010" w:rsidP="003C784F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C784F">
              <w:rPr>
                <w:rFonts w:ascii="Times New Roman" w:hAnsi="Times New Roman"/>
                <w:lang w:val="uk-UA"/>
              </w:rPr>
              <w:t xml:space="preserve">Для успішного засвоєння дисципліни </w:t>
            </w:r>
            <w:r w:rsidR="00F21A97">
              <w:rPr>
                <w:rFonts w:ascii="Times New Roman" w:hAnsi="Times New Roman"/>
                <w:lang w:val="uk-UA"/>
              </w:rPr>
              <w:t>студенти</w:t>
            </w:r>
            <w:r w:rsidRPr="003C784F">
              <w:rPr>
                <w:rFonts w:ascii="Times New Roman" w:hAnsi="Times New Roman"/>
                <w:lang w:val="uk-UA"/>
              </w:rPr>
              <w:t xml:space="preserve"> повинні володіти знаннями в галузях</w:t>
            </w:r>
            <w:r w:rsidR="00693894">
              <w:rPr>
                <w:rFonts w:ascii="Times New Roman" w:hAnsi="Times New Roman"/>
                <w:lang w:val="uk-UA"/>
              </w:rPr>
              <w:t xml:space="preserve"> </w:t>
            </w:r>
            <w:r w:rsidRPr="003C784F">
              <w:rPr>
                <w:rFonts w:ascii="Times New Roman" w:hAnsi="Times New Roman"/>
                <w:lang w:val="uk-UA"/>
              </w:rPr>
              <w:t>“</w:t>
            </w:r>
            <w:proofErr w:type="spellStart"/>
            <w:r w:rsidR="00F21A97">
              <w:rPr>
                <w:rFonts w:ascii="Times New Roman" w:hAnsi="Times New Roman"/>
                <w:lang w:val="uk-UA"/>
              </w:rPr>
              <w:t>Лінгводискурсологія</w:t>
            </w:r>
            <w:proofErr w:type="spellEnd"/>
            <w:r w:rsidRPr="003C784F">
              <w:rPr>
                <w:rFonts w:ascii="Times New Roman" w:hAnsi="Times New Roman"/>
                <w:lang w:val="uk-UA"/>
              </w:rPr>
              <w:t>”, “</w:t>
            </w:r>
            <w:r w:rsidR="00F21A97">
              <w:rPr>
                <w:rFonts w:ascii="Times New Roman" w:hAnsi="Times New Roman"/>
                <w:lang w:val="uk-UA"/>
              </w:rPr>
              <w:t xml:space="preserve">Когнітивна </w:t>
            </w:r>
            <w:proofErr w:type="spellStart"/>
            <w:r w:rsidR="00F21A97">
              <w:rPr>
                <w:rFonts w:ascii="Times New Roman" w:hAnsi="Times New Roman"/>
                <w:lang w:val="uk-UA"/>
              </w:rPr>
              <w:t>лінгвокомпаративістика</w:t>
            </w:r>
            <w:proofErr w:type="spellEnd"/>
            <w:r w:rsidRPr="003C784F">
              <w:rPr>
                <w:rFonts w:ascii="Times New Roman" w:hAnsi="Times New Roman"/>
                <w:lang w:val="uk-UA"/>
              </w:rPr>
              <w:t>”, “Порівняльно-історичне і типологічне мовознавство” та ін. Знання та навички, отримані в результаті вивчення цих курсів, створюють необхідну базу для вивчення курсу «</w:t>
            </w:r>
            <w:proofErr w:type="spellStart"/>
            <w:r w:rsidRPr="003C784F">
              <w:rPr>
                <w:rFonts w:ascii="Times New Roman" w:hAnsi="Times New Roman"/>
                <w:lang w:val="uk-UA"/>
              </w:rPr>
              <w:t>Когнітивн</w:t>
            </w:r>
            <w:r w:rsidR="00F21A97">
              <w:rPr>
                <w:rFonts w:ascii="Times New Roman" w:hAnsi="Times New Roman"/>
                <w:lang w:val="uk-UA"/>
              </w:rPr>
              <w:t>о-лінгвокомпаративн</w:t>
            </w:r>
            <w:r w:rsidR="00693894">
              <w:rPr>
                <w:rFonts w:ascii="Times New Roman" w:hAnsi="Times New Roman"/>
                <w:lang w:val="uk-UA"/>
              </w:rPr>
              <w:t>ої</w:t>
            </w:r>
            <w:proofErr w:type="spellEnd"/>
            <w:r w:rsidR="00F21A97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F21A97">
              <w:rPr>
                <w:rFonts w:ascii="Times New Roman" w:hAnsi="Times New Roman"/>
                <w:lang w:val="uk-UA"/>
              </w:rPr>
              <w:t>дискурсологі</w:t>
            </w:r>
            <w:r w:rsidR="00693894">
              <w:rPr>
                <w:rFonts w:ascii="Times New Roman" w:hAnsi="Times New Roman"/>
                <w:lang w:val="uk-UA"/>
              </w:rPr>
              <w:t>ї</w:t>
            </w:r>
            <w:proofErr w:type="spellEnd"/>
            <w:r w:rsidRPr="003C784F">
              <w:rPr>
                <w:rFonts w:ascii="Times New Roman" w:hAnsi="Times New Roman"/>
                <w:lang w:val="uk-UA"/>
              </w:rPr>
              <w:t>» і мають високий ступінь кореляції з ними.</w:t>
            </w:r>
          </w:p>
          <w:p w:rsidR="00925996" w:rsidRPr="0022686B" w:rsidRDefault="0095304C" w:rsidP="0022686B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Style w:val="FontStyle14"/>
                <w:b w:val="0"/>
                <w:bCs w:val="0"/>
                <w:i w:val="0"/>
                <w:iCs w:val="0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Студенти</w:t>
            </w:r>
            <w:r w:rsidR="00271010" w:rsidRPr="003C784F">
              <w:rPr>
                <w:rFonts w:ascii="Times New Roman" w:hAnsi="Times New Roman"/>
                <w:lang w:val="uk-UA"/>
              </w:rPr>
              <w:t xml:space="preserve"> повинні з</w:t>
            </w:r>
            <w:r w:rsidR="00271010">
              <w:rPr>
                <w:rFonts w:ascii="Times New Roman" w:hAnsi="Times New Roman"/>
                <w:i/>
                <w:lang w:val="uk-UA"/>
              </w:rPr>
              <w:t>нати</w:t>
            </w:r>
            <w:r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="00271010" w:rsidRPr="003C784F">
              <w:rPr>
                <w:rFonts w:ascii="Times New Roman" w:hAnsi="Times New Roman"/>
                <w:lang w:val="uk-UA"/>
              </w:rPr>
              <w:t>основні наукові школи компаративістики</w:t>
            </w:r>
            <w:r>
              <w:rPr>
                <w:rFonts w:ascii="Times New Roman" w:hAnsi="Times New Roman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lang w:val="uk-UA"/>
              </w:rPr>
              <w:t>когнітивно</w:t>
            </w:r>
            <w:proofErr w:type="spellEnd"/>
            <w:r>
              <w:rPr>
                <w:rFonts w:ascii="Times New Roman" w:hAnsi="Times New Roman"/>
                <w:lang w:val="uk-UA"/>
              </w:rPr>
              <w:t>-дискурсивної лінгвістики</w:t>
            </w:r>
            <w:r w:rsidR="0049549D" w:rsidRPr="0049549D">
              <w:rPr>
                <w:rFonts w:ascii="Times New Roman" w:hAnsi="Times New Roman"/>
                <w:lang w:val="uk-UA"/>
              </w:rPr>
              <w:t>,</w:t>
            </w:r>
            <w:r w:rsidR="0022686B">
              <w:rPr>
                <w:rFonts w:ascii="Times New Roman" w:hAnsi="Times New Roman"/>
                <w:lang w:val="uk-UA"/>
              </w:rPr>
              <w:t xml:space="preserve"> </w:t>
            </w:r>
            <w:r w:rsidR="0022686B" w:rsidRPr="0022686B">
              <w:rPr>
                <w:rFonts w:ascii="Times New Roman" w:hAnsi="Times New Roman"/>
                <w:i/>
                <w:iCs/>
                <w:lang w:val="uk-UA"/>
              </w:rPr>
              <w:t>вміти</w:t>
            </w:r>
            <w:r w:rsidR="0022686B">
              <w:rPr>
                <w:rFonts w:ascii="Times New Roman" w:hAnsi="Times New Roman"/>
                <w:lang w:val="uk-UA"/>
              </w:rPr>
              <w:t xml:space="preserve"> </w:t>
            </w:r>
            <w:r w:rsidR="0022686B" w:rsidRPr="003C784F">
              <w:rPr>
                <w:rFonts w:ascii="Times New Roman" w:hAnsi="Times New Roman"/>
                <w:lang w:val="uk-UA"/>
              </w:rPr>
              <w:t xml:space="preserve">аналізувати </w:t>
            </w:r>
            <w:proofErr w:type="spellStart"/>
            <w:r w:rsidR="0022686B">
              <w:rPr>
                <w:rFonts w:ascii="Times New Roman" w:hAnsi="Times New Roman"/>
                <w:lang w:val="uk-UA"/>
              </w:rPr>
              <w:t>архетипні</w:t>
            </w:r>
            <w:proofErr w:type="spellEnd"/>
            <w:r w:rsidR="0049549D" w:rsidRPr="00D74DAE">
              <w:rPr>
                <w:rFonts w:ascii="Times New Roman" w:hAnsi="Times New Roman"/>
                <w:lang w:val="uk-UA"/>
              </w:rPr>
              <w:t>/</w:t>
            </w:r>
            <w:r w:rsidR="0022686B">
              <w:rPr>
                <w:rFonts w:ascii="Times New Roman" w:hAnsi="Times New Roman"/>
                <w:lang w:val="uk-UA"/>
              </w:rPr>
              <w:t xml:space="preserve">стереотипні моделі дискурсу на матеріалі різних типів текстів. </w:t>
            </w:r>
            <w:r w:rsidR="00925996" w:rsidRPr="00925996">
              <w:rPr>
                <w:rFonts w:ascii="Times New Roman" w:hAnsi="Times New Roman"/>
                <w:lang w:val="uk-UA"/>
              </w:rPr>
              <w:t>Д</w:t>
            </w:r>
            <w:r w:rsidR="00925996" w:rsidRPr="00E86A32">
              <w:rPr>
                <w:rStyle w:val="FontStyle13"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 xml:space="preserve">ля репрезентації дискурсу як ментального утворення матричного формату студент повинен </w:t>
            </w:r>
            <w:r w:rsidR="00925996" w:rsidRPr="00925996">
              <w:rPr>
                <w:rStyle w:val="FontStyle13"/>
                <w:i/>
                <w:iCs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вміти</w:t>
            </w:r>
            <w:r w:rsidR="00925996">
              <w:rPr>
                <w:rStyle w:val="FontStyle13"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 xml:space="preserve"> </w:t>
            </w:r>
            <w:r w:rsidR="00925996" w:rsidRPr="00E86A32">
              <w:rPr>
                <w:rStyle w:val="FontStyle13"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 xml:space="preserve">застосовувати </w:t>
            </w:r>
            <w:proofErr w:type="spellStart"/>
            <w:r w:rsidR="00925996" w:rsidRPr="00E86A32">
              <w:rPr>
                <w:rStyle w:val="FontStyle13"/>
                <w:bCs/>
                <w:i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когнітивно</w:t>
            </w:r>
            <w:proofErr w:type="spellEnd"/>
            <w:r w:rsidR="00925996" w:rsidRPr="00E86A32">
              <w:rPr>
                <w:rStyle w:val="FontStyle13"/>
                <w:bCs/>
                <w:i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 xml:space="preserve">-матричний </w:t>
            </w:r>
            <w:r w:rsidR="00925996" w:rsidRPr="00E86A32">
              <w:rPr>
                <w:rStyle w:val="FontStyle13"/>
                <w:bCs/>
                <w:i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lastRenderedPageBreak/>
              <w:t>метод</w:t>
            </w:r>
            <w:r w:rsidR="00925996" w:rsidRPr="00E86A32">
              <w:rPr>
                <w:rStyle w:val="FontStyle13"/>
                <w:b/>
                <w:i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 xml:space="preserve"> </w:t>
            </w:r>
            <w:r w:rsidR="00925996" w:rsidRPr="00E86A32">
              <w:rPr>
                <w:rStyle w:val="FontStyle13"/>
                <w:color w:val="000000"/>
                <w:sz w:val="22"/>
                <w:szCs w:val="22"/>
                <w:shd w:val="clear" w:color="auto" w:fill="FFFFFF"/>
                <w:lang w:val="uk-UA" w:eastAsia="uk-UA"/>
              </w:rPr>
              <w:t>паралельно з методом</w:t>
            </w:r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 </w:t>
            </w:r>
            <w:r w:rsidR="00925996" w:rsidRPr="00E86A32">
              <w:rPr>
                <w:rStyle w:val="yiv6450060374bumpedfont15"/>
                <w:rFonts w:ascii="Times New Roman" w:hAnsi="Times New Roman"/>
                <w:bCs/>
                <w:i/>
                <w:color w:val="000000"/>
                <w:shd w:val="clear" w:color="auto" w:fill="FFFFFF"/>
                <w:lang w:val="uk-UA" w:eastAsia="uk-UA"/>
              </w:rPr>
              <w:t>дискурс-аналізу</w:t>
            </w:r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, що ґрунтується на підходах </w:t>
            </w:r>
            <w:r w:rsidR="00925996" w:rsidRPr="00E86A32">
              <w:rPr>
                <w:rStyle w:val="yiv6450060374bumpedfont15"/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  <w:lang w:val="uk-UA" w:eastAsia="uk-UA"/>
              </w:rPr>
              <w:t>дискурсивної психології</w:t>
            </w:r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, спрямованих на реконструкцію </w:t>
            </w:r>
            <w:r w:rsidR="00925996" w:rsidRPr="00E86A32">
              <w:rPr>
                <w:rStyle w:val="yiv6450060374bumpedfont15"/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  <w:lang w:val="uk-UA" w:eastAsia="uk-UA"/>
              </w:rPr>
              <w:t>прихованих смислів тексту</w:t>
            </w:r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, і на концепції </w:t>
            </w:r>
            <w:proofErr w:type="spellStart"/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lang w:val="uk-UA" w:eastAsia="uk-UA"/>
              </w:rPr>
              <w:t>Уоллеса</w:t>
            </w:r>
            <w:proofErr w:type="spellEnd"/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 </w:t>
            </w:r>
            <w:proofErr w:type="spellStart"/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>Чейфа</w:t>
            </w:r>
            <w:proofErr w:type="spellEnd"/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, який </w:t>
            </w:r>
            <w:r w:rsidR="00925996" w:rsidRPr="00E86A32">
              <w:rPr>
                <w:rStyle w:val="yiv6450060374bumpedfont15"/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  <w:lang w:val="uk-UA" w:eastAsia="uk-UA"/>
              </w:rPr>
              <w:t xml:space="preserve">пояснює </w:t>
            </w:r>
            <w:proofErr w:type="spellStart"/>
            <w:r w:rsidR="00925996" w:rsidRPr="00E86A32">
              <w:rPr>
                <w:rStyle w:val="yiv6450060374bumpedfont15"/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  <w:lang w:val="uk-UA" w:eastAsia="uk-UA"/>
              </w:rPr>
              <w:t>мовні</w:t>
            </w:r>
            <w:proofErr w:type="spellEnd"/>
            <w:r w:rsidR="00925996" w:rsidRPr="00E86A32">
              <w:rPr>
                <w:rStyle w:val="yiv6450060374bumpedfont15"/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  <w:lang w:val="uk-UA" w:eastAsia="uk-UA"/>
              </w:rPr>
              <w:t xml:space="preserve"> явища</w:t>
            </w:r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 на основі процесів, що відбуваються у </w:t>
            </w:r>
            <w:r w:rsidR="00925996" w:rsidRPr="00E86A32">
              <w:rPr>
                <w:rStyle w:val="yiv6450060374bumpedfont15"/>
                <w:rFonts w:ascii="Times New Roman" w:hAnsi="Times New Roman"/>
                <w:bCs/>
                <w:i/>
                <w:iCs/>
                <w:color w:val="000000"/>
                <w:shd w:val="clear" w:color="auto" w:fill="FFFFFF"/>
                <w:lang w:val="uk-UA" w:eastAsia="uk-UA"/>
              </w:rPr>
              <w:t>свідомості людини</w:t>
            </w:r>
            <w:r w:rsidR="00925996" w:rsidRPr="00E86A32">
              <w:rPr>
                <w:rStyle w:val="yiv6450060374bumpedfont15"/>
                <w:rFonts w:ascii="Times New Roman" w:hAnsi="Times New Roman"/>
                <w:color w:val="000000"/>
                <w:shd w:val="clear" w:color="auto" w:fill="FFFFFF"/>
                <w:lang w:val="uk-UA" w:eastAsia="uk-UA"/>
              </w:rPr>
              <w:t xml:space="preserve">. </w:t>
            </w:r>
          </w:p>
          <w:p w:rsidR="00271010" w:rsidRPr="003C784F" w:rsidRDefault="00271010" w:rsidP="0022686B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271010" w:rsidRPr="00324B7A" w:rsidTr="00F827D1">
        <w:tc>
          <w:tcPr>
            <w:tcW w:w="2268" w:type="dxa"/>
            <w:shd w:val="clear" w:color="auto" w:fill="99CCFF"/>
          </w:tcPr>
          <w:p w:rsidR="00271010" w:rsidRPr="005F3F4F" w:rsidRDefault="00271010" w:rsidP="00F827D1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5F3F4F">
              <w:rPr>
                <w:rFonts w:ascii="Times New Roman" w:hAnsi="Times New Roman" w:cs="Times New Roman"/>
                <w:b/>
                <w:lang w:val="uk-UA"/>
              </w:rPr>
              <w:lastRenderedPageBreak/>
              <w:t>Мета вивчення дисципліни</w:t>
            </w:r>
          </w:p>
        </w:tc>
        <w:tc>
          <w:tcPr>
            <w:tcW w:w="8500" w:type="dxa"/>
            <w:gridSpan w:val="2"/>
          </w:tcPr>
          <w:p w:rsidR="00271010" w:rsidRPr="005F0106" w:rsidRDefault="00271010" w:rsidP="003C784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3C784F">
              <w:rPr>
                <w:rFonts w:ascii="Times New Roman" w:hAnsi="Times New Roman"/>
                <w:i/>
                <w:lang w:val="uk-UA"/>
              </w:rPr>
              <w:t xml:space="preserve">Сформувати в </w:t>
            </w:r>
            <w:r w:rsidR="00ED7B16">
              <w:rPr>
                <w:rFonts w:ascii="Times New Roman" w:hAnsi="Times New Roman"/>
                <w:i/>
                <w:lang w:val="uk-UA"/>
              </w:rPr>
              <w:t>студента</w:t>
            </w:r>
            <w:r w:rsidRPr="003C784F">
              <w:rPr>
                <w:rFonts w:ascii="Times New Roman" w:hAnsi="Times New Roman"/>
                <w:i/>
                <w:lang w:val="uk-UA"/>
              </w:rPr>
              <w:t xml:space="preserve"> знання, вміння, навички і компетентності</w:t>
            </w:r>
            <w:r w:rsidRPr="003C784F">
              <w:rPr>
                <w:rFonts w:ascii="Times New Roman" w:hAnsi="Times New Roman"/>
                <w:lang w:val="uk-UA"/>
              </w:rPr>
              <w:t xml:space="preserve"> про дві взаємопов’язані науки – когнітивну компаративістику і</w:t>
            </w:r>
            <w:r w:rsidR="00ED7B16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ED7B16" w:rsidRPr="00607C57">
              <w:rPr>
                <w:rFonts w:ascii="Times New Roman" w:hAnsi="Times New Roman"/>
                <w:lang w:val="uk-UA"/>
              </w:rPr>
              <w:t>лінгводискурсологію</w:t>
            </w:r>
            <w:proofErr w:type="spellEnd"/>
            <w:r w:rsidRPr="00607C57">
              <w:rPr>
                <w:rFonts w:ascii="Times New Roman" w:hAnsi="Times New Roman"/>
                <w:lang w:val="uk-UA"/>
              </w:rPr>
              <w:t>,</w:t>
            </w:r>
            <w:r w:rsidR="00ED7B16" w:rsidRPr="00607C57">
              <w:rPr>
                <w:rFonts w:ascii="Times New Roman" w:hAnsi="Times New Roman"/>
                <w:lang w:val="uk-UA"/>
              </w:rPr>
              <w:t xml:space="preserve"> </w:t>
            </w:r>
            <w:r w:rsidRPr="00607C57">
              <w:rPr>
                <w:rFonts w:ascii="Times New Roman" w:hAnsi="Times New Roman"/>
                <w:lang w:val="uk-UA"/>
              </w:rPr>
              <w:t xml:space="preserve">які сприятимуть поглибленню і систематизації наукових уявлень </w:t>
            </w:r>
            <w:r w:rsidR="00ED7B16" w:rsidRPr="00607C57">
              <w:rPr>
                <w:rFonts w:ascii="Times New Roman" w:hAnsi="Times New Roman"/>
                <w:lang w:val="uk-UA"/>
              </w:rPr>
              <w:t>магістрів</w:t>
            </w:r>
            <w:r w:rsidRPr="00607C57">
              <w:rPr>
                <w:rFonts w:ascii="Times New Roman" w:hAnsi="Times New Roman"/>
                <w:lang w:val="uk-UA"/>
              </w:rPr>
              <w:t xml:space="preserve"> про</w:t>
            </w:r>
            <w:r w:rsidR="00607C57" w:rsidRPr="00607C57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 етапи і схеми конструювання моделей смислу буття</w:t>
            </w:r>
            <w:r w:rsidRPr="003C784F">
              <w:rPr>
                <w:rFonts w:ascii="Times New Roman" w:hAnsi="Times New Roman"/>
                <w:lang w:val="uk-UA"/>
              </w:rPr>
              <w:t xml:space="preserve">; </w:t>
            </w:r>
            <w:r w:rsidR="007136E8" w:rsidRPr="007136E8">
              <w:rPr>
                <w:rFonts w:ascii="Times New Roman" w:eastAsia="MS Mincho" w:hAnsi="Times New Roman"/>
                <w:i/>
                <w:iCs/>
                <w:color w:val="000000"/>
                <w:lang w:val="uk-UA" w:eastAsia="ja-JP"/>
              </w:rPr>
              <w:t>уточнити</w:t>
            </w:r>
            <w:r w:rsidR="007136E8" w:rsidRPr="007136E8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 визначення дискурсу як інформативного коду</w:t>
            </w:r>
            <w:r w:rsidR="007136E8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 багатовимірного знання</w:t>
            </w:r>
            <w:r w:rsidR="005235CE" w:rsidRPr="005235CE">
              <w:rPr>
                <w:rFonts w:ascii="Times New Roman" w:eastAsia="MS Mincho" w:hAnsi="Times New Roman"/>
                <w:color w:val="000000"/>
                <w:lang w:val="uk-UA" w:eastAsia="ja-JP"/>
              </w:rPr>
              <w:t>;</w:t>
            </w:r>
            <w:r w:rsidR="005235CE" w:rsidRPr="005235CE">
              <w:rPr>
                <w:rFonts w:ascii="Times New Roman" w:hAnsi="Times New Roman"/>
                <w:lang w:val="uk-UA"/>
              </w:rPr>
              <w:t xml:space="preserve"> </w:t>
            </w:r>
            <w:r w:rsidR="005235CE" w:rsidRPr="005235CE">
              <w:rPr>
                <w:rFonts w:ascii="Times New Roman" w:eastAsia="MS Mincho" w:hAnsi="Times New Roman"/>
                <w:i/>
                <w:iCs/>
                <w:color w:val="000000"/>
                <w:lang w:val="uk-UA" w:eastAsia="ja-JP"/>
              </w:rPr>
              <w:t xml:space="preserve">розкрити </w:t>
            </w:r>
            <w:r w:rsidR="005235CE" w:rsidRPr="005235CE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когнітивні механізми </w:t>
            </w:r>
            <w:proofErr w:type="spellStart"/>
            <w:r w:rsidR="005235CE" w:rsidRPr="005235CE">
              <w:rPr>
                <w:rFonts w:ascii="Times New Roman" w:eastAsia="MS Mincho" w:hAnsi="Times New Roman"/>
                <w:color w:val="000000"/>
                <w:lang w:val="uk-UA" w:eastAsia="ja-JP"/>
              </w:rPr>
              <w:t>стереотипізації</w:t>
            </w:r>
            <w:proofErr w:type="spellEnd"/>
            <w:r w:rsidR="005235CE" w:rsidRPr="005235CE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 смислів концептів у різних типах дискурсу в</w:t>
            </w:r>
            <w:r w:rsidR="005F0106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 </w:t>
            </w:r>
            <w:r w:rsidR="00D74DAE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схожих та </w:t>
            </w:r>
            <w:r w:rsidR="005F0106">
              <w:rPr>
                <w:rFonts w:ascii="Times New Roman" w:eastAsia="MS Mincho" w:hAnsi="Times New Roman"/>
                <w:color w:val="000000"/>
                <w:lang w:val="uk-UA" w:eastAsia="ja-JP"/>
              </w:rPr>
              <w:t xml:space="preserve">відмінних </w:t>
            </w:r>
            <w:proofErr w:type="spellStart"/>
            <w:r w:rsidR="005F0106">
              <w:rPr>
                <w:rFonts w:ascii="Times New Roman" w:eastAsia="MS Mincho" w:hAnsi="Times New Roman"/>
                <w:color w:val="000000"/>
                <w:lang w:val="uk-UA" w:eastAsia="ja-JP"/>
              </w:rPr>
              <w:t>лінгвокультурах</w:t>
            </w:r>
            <w:proofErr w:type="spellEnd"/>
            <w:r w:rsidRPr="005235CE">
              <w:rPr>
                <w:rFonts w:ascii="Times New Roman" w:hAnsi="Times New Roman"/>
                <w:lang w:val="uk-UA"/>
              </w:rPr>
              <w:t xml:space="preserve">; </w:t>
            </w:r>
            <w:r w:rsidRPr="005235CE">
              <w:rPr>
                <w:rFonts w:ascii="Times New Roman" w:hAnsi="Times New Roman"/>
                <w:i/>
                <w:lang w:val="uk-UA"/>
              </w:rPr>
              <w:t>мотивувати розвиток</w:t>
            </w:r>
            <w:r w:rsidRPr="005235CE">
              <w:rPr>
                <w:rFonts w:ascii="Times New Roman" w:hAnsi="Times New Roman"/>
                <w:lang w:val="uk-UA"/>
              </w:rPr>
              <w:t xml:space="preserve"> професійних і наукових якостей </w:t>
            </w:r>
            <w:r w:rsidR="00531CCD" w:rsidRPr="005235CE">
              <w:rPr>
                <w:rFonts w:ascii="Times New Roman" w:hAnsi="Times New Roman"/>
                <w:lang w:val="uk-UA"/>
              </w:rPr>
              <w:t>студента</w:t>
            </w:r>
            <w:r w:rsidRPr="005235CE">
              <w:rPr>
                <w:rFonts w:ascii="Times New Roman" w:hAnsi="Times New Roman"/>
                <w:lang w:val="uk-UA"/>
              </w:rPr>
              <w:t>, необхідних для вивчення</w:t>
            </w:r>
            <w:r w:rsidR="005F0106">
              <w:rPr>
                <w:rFonts w:ascii="Times New Roman" w:hAnsi="Times New Roman"/>
                <w:lang w:val="uk-UA"/>
              </w:rPr>
              <w:t xml:space="preserve"> </w:t>
            </w:r>
            <w:r w:rsidR="005F0106" w:rsidRPr="005F0106">
              <w:rPr>
                <w:rFonts w:ascii="Times New Roman" w:eastAsia="MS Mincho" w:hAnsi="Times New Roman"/>
                <w:color w:val="000000"/>
                <w:lang w:val="uk-UA" w:eastAsia="ja-JP"/>
              </w:rPr>
              <w:t>закономірності й відмінності у формуванні мислення у нащадків індоєвропейців, збереженого й відображеного в сучасній свідомості носіїв різних мов.</w:t>
            </w:r>
          </w:p>
        </w:tc>
      </w:tr>
      <w:tr w:rsidR="00271010" w:rsidRPr="00324B7A" w:rsidTr="00E507E0">
        <w:tc>
          <w:tcPr>
            <w:tcW w:w="10768" w:type="dxa"/>
            <w:gridSpan w:val="3"/>
            <w:shd w:val="clear" w:color="auto" w:fill="99CCFF"/>
          </w:tcPr>
          <w:p w:rsidR="00271010" w:rsidRPr="00821FD2" w:rsidRDefault="00271010" w:rsidP="00E507E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271010" w:rsidRPr="00821FD2" w:rsidRDefault="00271010" w:rsidP="00E507E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Компетентності, які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="009139B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студе</w:t>
            </w: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нт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набуде в результаті</w:t>
            </w:r>
            <w:r w:rsidRPr="00821FD2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навчання</w:t>
            </w:r>
          </w:p>
        </w:tc>
      </w:tr>
      <w:tr w:rsidR="00271010" w:rsidRPr="00324B7A" w:rsidTr="00E507E0">
        <w:tc>
          <w:tcPr>
            <w:tcW w:w="10768" w:type="dxa"/>
            <w:gridSpan w:val="3"/>
          </w:tcPr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705C0">
              <w:rPr>
                <w:rFonts w:ascii="Times New Roman" w:hAnsi="Times New Roman"/>
                <w:b/>
                <w:lang w:val="uk-UA"/>
              </w:rPr>
              <w:t>ІНТЕГРАЛЬНА КОМПЕТЕНТНІСТЬ (ІК)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lang w:val="uk-UA"/>
              </w:rPr>
              <w:t xml:space="preserve">Здатність розв’язувати комплексні проблеми в галузі професійної та дослідницько-інноваційної діяльності, що передбачає глибоке переосмислення наявних і створення нових цілісних знань із </w:t>
            </w:r>
            <w:proofErr w:type="spellStart"/>
            <w:r w:rsidRPr="00B705C0">
              <w:rPr>
                <w:rFonts w:ascii="Times New Roman" w:hAnsi="Times New Roman"/>
                <w:lang w:val="uk-UA"/>
              </w:rPr>
              <w:t>загальнофілологічних</w:t>
            </w:r>
            <w:proofErr w:type="spellEnd"/>
            <w:r w:rsidRPr="00B705C0">
              <w:rPr>
                <w:rFonts w:ascii="Times New Roman" w:hAnsi="Times New Roman"/>
                <w:lang w:val="uk-UA"/>
              </w:rPr>
              <w:t xml:space="preserve"> дисциплін (мовознавства, теорії літератури, </w:t>
            </w:r>
            <w:proofErr w:type="spellStart"/>
            <w:r w:rsidRPr="00B705C0">
              <w:rPr>
                <w:rFonts w:ascii="Times New Roman" w:hAnsi="Times New Roman"/>
                <w:lang w:val="uk-UA"/>
              </w:rPr>
              <w:t>перекладознавства</w:t>
            </w:r>
            <w:proofErr w:type="spellEnd"/>
            <w:r w:rsidRPr="00B705C0">
              <w:rPr>
                <w:rFonts w:ascii="Times New Roman" w:hAnsi="Times New Roman"/>
                <w:lang w:val="uk-UA"/>
              </w:rPr>
              <w:t xml:space="preserve">, семіотики), історії їх становлення і розвитку, сучасного стану й актуальних проблем, новітніх наукових парадигм і методології філологічних досліджень (мовознавчих, літературознавчих, </w:t>
            </w:r>
            <w:proofErr w:type="spellStart"/>
            <w:r w:rsidRPr="00B705C0">
              <w:rPr>
                <w:rFonts w:ascii="Times New Roman" w:hAnsi="Times New Roman"/>
                <w:lang w:val="uk-UA"/>
              </w:rPr>
              <w:t>перекладознавчих</w:t>
            </w:r>
            <w:proofErr w:type="spellEnd"/>
            <w:r w:rsidRPr="00B705C0">
              <w:rPr>
                <w:rFonts w:ascii="Times New Roman" w:hAnsi="Times New Roman"/>
                <w:lang w:val="uk-UA"/>
              </w:rPr>
              <w:t>).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705C0">
              <w:rPr>
                <w:rFonts w:ascii="Times New Roman" w:hAnsi="Times New Roman"/>
                <w:b/>
                <w:lang w:val="uk-UA"/>
              </w:rPr>
              <w:t xml:space="preserve">ЗАГАЛЬНІ КОМПЕТЕНТНОСТІ (ЗК)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lang w:val="uk-UA"/>
              </w:rPr>
              <w:t xml:space="preserve">ЗК 1. Здатність до оволодіння загальнонауковим (філософським) системним світоглядом, аналізу, синтезу і генерування нових ідей.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lang w:val="uk-UA"/>
              </w:rPr>
              <w:t xml:space="preserve">ЗК 2. Здатність до застосування сучасних інформаційних технологій у науковій діяльності, пошуку, систематизації та критичного аналізу інформації з різних </w:t>
            </w:r>
            <w:r w:rsidR="0093392E">
              <w:rPr>
                <w:rFonts w:ascii="Times New Roman" w:hAnsi="Times New Roman"/>
                <w:lang w:val="uk-UA"/>
              </w:rPr>
              <w:t>типів текстів</w:t>
            </w:r>
            <w:r w:rsidRPr="00B705C0">
              <w:rPr>
                <w:rFonts w:ascii="Times New Roman" w:hAnsi="Times New Roman"/>
                <w:lang w:val="uk-UA"/>
              </w:rPr>
              <w:t>.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B705C0">
              <w:rPr>
                <w:rFonts w:ascii="Times New Roman" w:hAnsi="Times New Roman"/>
                <w:i/>
                <w:lang w:val="uk-UA"/>
              </w:rPr>
              <w:t xml:space="preserve">ЗК 3. Здатність до осмислення </w:t>
            </w:r>
            <w:proofErr w:type="spellStart"/>
            <w:r w:rsidRPr="00B705C0">
              <w:rPr>
                <w:rFonts w:ascii="Times New Roman" w:hAnsi="Times New Roman"/>
                <w:i/>
                <w:lang w:val="uk-UA"/>
              </w:rPr>
              <w:t>філософсько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 xml:space="preserve">-світоглядних засад, сучасних тенденцій, напрямів і закономірностей розвитку когнітивної компаративістики і </w:t>
            </w:r>
            <w:proofErr w:type="spellStart"/>
            <w:r w:rsidR="0093392E">
              <w:rPr>
                <w:rFonts w:ascii="Times New Roman" w:hAnsi="Times New Roman"/>
                <w:i/>
                <w:lang w:val="uk-UA"/>
              </w:rPr>
              <w:t>лінгводискурсології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>.</w:t>
            </w:r>
          </w:p>
          <w:p w:rsidR="0093392E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B705C0">
              <w:rPr>
                <w:rFonts w:ascii="Times New Roman" w:hAnsi="Times New Roman"/>
                <w:i/>
                <w:lang w:val="uk-UA"/>
              </w:rPr>
              <w:t>ЗК 4. Здатність до наукового пізнання, застосування здобутих знань у практичній діяльності на засадах загальної та спеціальної методології, зокрема в плані аналізу</w:t>
            </w:r>
            <w:r w:rsidR="0093392E">
              <w:rPr>
                <w:rFonts w:ascii="Times New Roman" w:hAnsi="Times New Roman"/>
                <w:i/>
                <w:lang w:val="uk-UA"/>
              </w:rPr>
              <w:t xml:space="preserve"> різних типів дискурсу.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B705C0">
              <w:rPr>
                <w:rFonts w:ascii="Times New Roman" w:hAnsi="Times New Roman"/>
                <w:i/>
                <w:lang w:val="uk-UA"/>
              </w:rPr>
              <w:t xml:space="preserve">ЗК 5. Здатність спілкуватися з різними цільовими аудиторіями, використовуючи відповідну лексику, методи, техніки та прийоми.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705C0">
              <w:rPr>
                <w:rFonts w:ascii="Times New Roman" w:hAnsi="Times New Roman"/>
                <w:b/>
                <w:lang w:val="uk-UA"/>
              </w:rPr>
              <w:t>ФАХОВІ КОМПЕТЕНТНОСТІ (ФК)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lang w:val="uk-UA"/>
              </w:rPr>
              <w:t xml:space="preserve">ФК 1. Здобуття концептуальних та методологічних знань у галузі філології, зокрема засвоєння основних концепцій, розуміння теоретичних і практичних проблем, історії розвитку та сучасного стану наукових філологічних знань, оволодіння термінологією з когнітивної компаративістики і </w:t>
            </w:r>
            <w:proofErr w:type="spellStart"/>
            <w:r w:rsidR="00643D06">
              <w:rPr>
                <w:rFonts w:ascii="Times New Roman" w:hAnsi="Times New Roman"/>
                <w:lang w:val="uk-UA"/>
              </w:rPr>
              <w:t>лінгводискурсології</w:t>
            </w:r>
            <w:proofErr w:type="spellEnd"/>
            <w:r w:rsidRPr="00B705C0">
              <w:rPr>
                <w:rFonts w:ascii="Times New Roman" w:hAnsi="Times New Roman"/>
                <w:lang w:val="uk-UA"/>
              </w:rPr>
              <w:t xml:space="preserve">.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lang w:val="uk-UA"/>
              </w:rPr>
              <w:t xml:space="preserve">ФК 2. Здатність збирати дані для філологічного дослідження, систематизувати та інтерпретувати їх.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lang w:val="uk-UA"/>
              </w:rPr>
              <w:t xml:space="preserve">ФК 3. Здатність аналізувати філологічні явища з погляду фундаментальних філологічних принципів і знань, класичних та новітніх дослідницьких підходів, а також на основі відповідних загальнонаукових методів у когнітивній компаративістиці і </w:t>
            </w:r>
            <w:proofErr w:type="spellStart"/>
            <w:r w:rsidR="00643D06">
              <w:rPr>
                <w:rFonts w:ascii="Times New Roman" w:hAnsi="Times New Roman"/>
                <w:lang w:val="uk-UA"/>
              </w:rPr>
              <w:t>лінгводискурсології</w:t>
            </w:r>
            <w:proofErr w:type="spellEnd"/>
            <w:r w:rsidRPr="00B705C0">
              <w:rPr>
                <w:rFonts w:ascii="Times New Roman" w:hAnsi="Times New Roman"/>
                <w:lang w:val="uk-UA"/>
              </w:rPr>
              <w:t xml:space="preserve">.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lang w:val="uk-UA"/>
              </w:rPr>
              <w:t xml:space="preserve">ФК 4. Здатність до критичного аналізу, оцінки, синтезу, продукування нових ідей і розв’язання комплексних проблем у когнітивній компаративістиці і </w:t>
            </w:r>
            <w:proofErr w:type="spellStart"/>
            <w:r w:rsidR="00643D06">
              <w:rPr>
                <w:rFonts w:ascii="Times New Roman" w:hAnsi="Times New Roman"/>
                <w:lang w:val="uk-UA"/>
              </w:rPr>
              <w:t>лінгводискурсології</w:t>
            </w:r>
            <w:proofErr w:type="spellEnd"/>
            <w:r w:rsidRPr="00B705C0">
              <w:rPr>
                <w:rFonts w:ascii="Times New Roman" w:hAnsi="Times New Roman"/>
                <w:lang w:val="uk-UA"/>
              </w:rPr>
              <w:t>.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B705C0">
              <w:rPr>
                <w:rFonts w:ascii="Times New Roman" w:hAnsi="Times New Roman"/>
                <w:i/>
                <w:lang w:val="uk-UA"/>
              </w:rPr>
              <w:t xml:space="preserve">ФК 5. Здатність визначати методологічні засади комплексного філологічного дослідження у сферах когнітивної компаративістики і </w:t>
            </w:r>
            <w:proofErr w:type="spellStart"/>
            <w:r w:rsidR="00643D06">
              <w:rPr>
                <w:rFonts w:ascii="Times New Roman" w:hAnsi="Times New Roman"/>
                <w:i/>
                <w:lang w:val="uk-UA"/>
              </w:rPr>
              <w:t>лінгводискурсології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 xml:space="preserve">, літературознавства та </w:t>
            </w:r>
            <w:proofErr w:type="spellStart"/>
            <w:r w:rsidRPr="00B705C0">
              <w:rPr>
                <w:rFonts w:ascii="Times New Roman" w:hAnsi="Times New Roman"/>
                <w:i/>
                <w:lang w:val="uk-UA"/>
              </w:rPr>
              <w:t>перекладознавства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 xml:space="preserve">, самостійно розробляти й запроваджувати методологію  дослідження, яка базується на результатах наукових розвідок, міжнародних стандартах і рекомендаціях. Удосконалювати методи проведення експериментальних досліджень і застосування методів статистичної та кількісної обробки одержаних результатів.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B705C0">
              <w:rPr>
                <w:rFonts w:ascii="Times New Roman" w:hAnsi="Times New Roman"/>
                <w:i/>
                <w:lang w:val="uk-UA"/>
              </w:rPr>
              <w:t xml:space="preserve">ФК 6. Здатність виявляти спільні та відмінні тенденції в розвитку лінгвістики, літературознавства й </w:t>
            </w:r>
            <w:proofErr w:type="spellStart"/>
            <w:r w:rsidRPr="00B705C0">
              <w:rPr>
                <w:rFonts w:ascii="Times New Roman" w:hAnsi="Times New Roman"/>
                <w:i/>
                <w:lang w:val="uk-UA"/>
              </w:rPr>
              <w:t>перекладознавства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 xml:space="preserve">.  </w:t>
            </w:r>
          </w:p>
          <w:p w:rsidR="00271010" w:rsidRPr="00B705C0" w:rsidRDefault="00271010" w:rsidP="00B705C0">
            <w:pPr>
              <w:tabs>
                <w:tab w:val="left" w:pos="1134"/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i/>
                <w:lang w:val="uk-UA"/>
              </w:rPr>
              <w:t xml:space="preserve">ФК 7. Здатність використовувати системні знання мови в теоретичному / практичному, синхронному / </w:t>
            </w:r>
            <w:proofErr w:type="spellStart"/>
            <w:r w:rsidRPr="00B705C0">
              <w:rPr>
                <w:rFonts w:ascii="Times New Roman" w:hAnsi="Times New Roman"/>
                <w:i/>
                <w:lang w:val="uk-UA"/>
              </w:rPr>
              <w:t>діахронному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 xml:space="preserve">, семіотичному аспектах для аналізу та синтезу ідей, </w:t>
            </w:r>
            <w:proofErr w:type="spellStart"/>
            <w:r w:rsidRPr="00B705C0">
              <w:rPr>
                <w:rFonts w:ascii="Times New Roman" w:hAnsi="Times New Roman"/>
                <w:i/>
                <w:lang w:val="uk-UA"/>
              </w:rPr>
              <w:t>задіювати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 xml:space="preserve"> системні знання сучасних мовознавчих, літературознавчих і </w:t>
            </w:r>
            <w:proofErr w:type="spellStart"/>
            <w:r w:rsidRPr="00B705C0">
              <w:rPr>
                <w:rFonts w:ascii="Times New Roman" w:hAnsi="Times New Roman"/>
                <w:i/>
                <w:lang w:val="uk-UA"/>
              </w:rPr>
              <w:t>перекладознавчих</w:t>
            </w:r>
            <w:proofErr w:type="spellEnd"/>
            <w:r w:rsidRPr="00B705C0">
              <w:rPr>
                <w:rFonts w:ascii="Times New Roman" w:hAnsi="Times New Roman"/>
                <w:i/>
                <w:lang w:val="uk-UA"/>
              </w:rPr>
              <w:t xml:space="preserve"> студій у власній  дослідницько-інноваційній діяльності.</w:t>
            </w:r>
          </w:p>
        </w:tc>
      </w:tr>
      <w:tr w:rsidR="00271010" w:rsidRPr="00F827D1" w:rsidTr="00E507E0">
        <w:tc>
          <w:tcPr>
            <w:tcW w:w="10768" w:type="dxa"/>
            <w:gridSpan w:val="3"/>
            <w:shd w:val="clear" w:color="auto" w:fill="99CCFF"/>
          </w:tcPr>
          <w:p w:rsidR="00271010" w:rsidRDefault="00271010" w:rsidP="00E507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 ??????????" w:hAnsi="Times New Roman ??????????"/>
                <w:b/>
                <w:lang w:val="uk-UA"/>
              </w:rPr>
            </w:pPr>
          </w:p>
          <w:p w:rsidR="00271010" w:rsidRPr="00821FD2" w:rsidRDefault="00271010" w:rsidP="00E507E0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21FD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Результати навчання з дисципліни</w:t>
            </w:r>
          </w:p>
        </w:tc>
      </w:tr>
      <w:tr w:rsidR="00271010" w:rsidRPr="00324B7A" w:rsidTr="00E507E0">
        <w:tc>
          <w:tcPr>
            <w:tcW w:w="10768" w:type="dxa"/>
            <w:gridSpan w:val="3"/>
          </w:tcPr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856">
              <w:rPr>
                <w:rFonts w:ascii="Times New Roman" w:hAnsi="Times New Roman"/>
                <w:lang w:val="uk-UA"/>
              </w:rPr>
              <w:t xml:space="preserve">ПРН 1. На основі системного наукового світогляду аналізувати складні явища суспільного життя, пов’язувати </w:t>
            </w:r>
            <w:proofErr w:type="spellStart"/>
            <w:r w:rsidRPr="006D3856">
              <w:rPr>
                <w:rFonts w:ascii="Times New Roman" w:hAnsi="Times New Roman"/>
                <w:lang w:val="uk-UA"/>
              </w:rPr>
              <w:t>загальнофілософські</w:t>
            </w:r>
            <w:proofErr w:type="spellEnd"/>
            <w:r w:rsidRPr="006D3856">
              <w:rPr>
                <w:rFonts w:ascii="Times New Roman" w:hAnsi="Times New Roman"/>
                <w:lang w:val="uk-UA"/>
              </w:rPr>
              <w:t xml:space="preserve"> проблеми з вирішенням завдань, що виникають у професійній та науково-інноваційній діяльності, застосовувати емпіричні й теоретичні методи пізнання.</w:t>
            </w:r>
          </w:p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856">
              <w:rPr>
                <w:rFonts w:ascii="Times New Roman" w:hAnsi="Times New Roman"/>
                <w:lang w:val="uk-UA"/>
              </w:rPr>
              <w:lastRenderedPageBreak/>
              <w:t xml:space="preserve">ПРН 2. Критично аналізувати та оцінювати основні класичні та новітні філологічні концепції, фундаментальні праці конкретної філологічної спеціалізації, глибоко розуміти теоретичні й практичні проблеми в галузі дослідження і пропонувати шляхи їх вирішення. </w:t>
            </w:r>
          </w:p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856">
              <w:rPr>
                <w:rFonts w:ascii="Times New Roman" w:hAnsi="Times New Roman"/>
                <w:lang w:val="uk-UA"/>
              </w:rPr>
              <w:t>ПРН 3. Порівнювати і класифікувати різні наукові погляди у галузі дослідження, формулювати й обґрунтовувати власну наукову концепцію; критично аналізувати власні наукові досягнення і здобутки інших дослідників.</w:t>
            </w:r>
          </w:p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856">
              <w:rPr>
                <w:rFonts w:ascii="Times New Roman" w:hAnsi="Times New Roman"/>
                <w:lang w:val="uk-UA"/>
              </w:rPr>
              <w:t xml:space="preserve">ПРН 4. Обирати адекватну предмету філологічного дослідження методологію, запроваджувати сучасні методи наукових досліджень для розв’язання широкого кола проблем і завдань у галузі когнітивної компаративістики і </w:t>
            </w:r>
            <w:proofErr w:type="spellStart"/>
            <w:r w:rsidR="00EA7726">
              <w:rPr>
                <w:rFonts w:ascii="Times New Roman" w:hAnsi="Times New Roman"/>
                <w:lang w:val="uk-UA"/>
              </w:rPr>
              <w:t>лінгводискурсології</w:t>
            </w:r>
            <w:proofErr w:type="spellEnd"/>
            <w:r w:rsidRPr="006D3856">
              <w:rPr>
                <w:rFonts w:ascii="Times New Roman" w:hAnsi="Times New Roman"/>
                <w:lang w:val="uk-UA"/>
              </w:rPr>
              <w:t>.</w:t>
            </w:r>
          </w:p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856">
              <w:rPr>
                <w:rFonts w:ascii="Times New Roman" w:hAnsi="Times New Roman"/>
                <w:lang w:val="uk-UA"/>
              </w:rPr>
              <w:t xml:space="preserve">ПРН 5. Застосовувати інформаційно-комунікаційні технології у професійній науково-інноваційній діяльності, зокрема при аналізі </w:t>
            </w:r>
            <w:r w:rsidR="00EA7726">
              <w:rPr>
                <w:rFonts w:ascii="Times New Roman" w:hAnsi="Times New Roman"/>
                <w:lang w:val="uk-UA"/>
              </w:rPr>
              <w:t>різних типів дискурсу</w:t>
            </w:r>
            <w:r w:rsidRPr="006D3856">
              <w:rPr>
                <w:rFonts w:ascii="Times New Roman" w:hAnsi="Times New Roman"/>
                <w:lang w:val="uk-UA"/>
              </w:rPr>
              <w:t>.</w:t>
            </w:r>
          </w:p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6D3856">
              <w:rPr>
                <w:rFonts w:ascii="Times New Roman" w:hAnsi="Times New Roman"/>
                <w:i/>
                <w:lang w:val="uk-UA"/>
              </w:rPr>
              <w:t xml:space="preserve">ПРН 6. Визначати мету власного наукового дослідження, генерувати нові ідеї, мислити </w:t>
            </w:r>
            <w:proofErr w:type="spellStart"/>
            <w:r w:rsidRPr="006D3856">
              <w:rPr>
                <w:rFonts w:ascii="Times New Roman" w:hAnsi="Times New Roman"/>
                <w:i/>
                <w:lang w:val="uk-UA"/>
              </w:rPr>
              <w:t>абстрактно</w:t>
            </w:r>
            <w:proofErr w:type="spellEnd"/>
            <w:r w:rsidRPr="006D3856">
              <w:rPr>
                <w:rFonts w:ascii="Times New Roman" w:hAnsi="Times New Roman"/>
                <w:i/>
                <w:lang w:val="uk-UA"/>
              </w:rPr>
              <w:t>, адаптуватися до нових умов і ситуацій.</w:t>
            </w:r>
          </w:p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6D3856">
              <w:rPr>
                <w:rFonts w:ascii="Times New Roman" w:hAnsi="Times New Roman"/>
                <w:i/>
                <w:lang w:val="uk-UA"/>
              </w:rPr>
              <w:t xml:space="preserve">ПРН 7. Формулювати фундаментальну наукову проблему в галузі філології (мовознавство, літературознавство, </w:t>
            </w:r>
            <w:proofErr w:type="spellStart"/>
            <w:r w:rsidRPr="006D3856">
              <w:rPr>
                <w:rFonts w:ascii="Times New Roman" w:hAnsi="Times New Roman"/>
                <w:i/>
                <w:lang w:val="uk-UA"/>
              </w:rPr>
              <w:t>перекладознавство</w:t>
            </w:r>
            <w:proofErr w:type="spellEnd"/>
            <w:r w:rsidRPr="006D3856">
              <w:rPr>
                <w:rFonts w:ascii="Times New Roman" w:hAnsi="Times New Roman"/>
                <w:i/>
                <w:lang w:val="uk-UA"/>
              </w:rPr>
              <w:t>) та робочу гіпотезу з досліджуваної проблеми.</w:t>
            </w:r>
          </w:p>
          <w:p w:rsidR="00271010" w:rsidRPr="006D3856" w:rsidRDefault="00271010" w:rsidP="00B705C0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D3856">
              <w:rPr>
                <w:rFonts w:ascii="Times New Roman" w:hAnsi="Times New Roman"/>
                <w:i/>
                <w:lang w:val="uk-UA"/>
              </w:rPr>
              <w:t xml:space="preserve">ПРН 8. Виявляти спільні та відмінні тенденції розвитку лінгвістики, літературознавства й </w:t>
            </w:r>
            <w:proofErr w:type="spellStart"/>
            <w:r w:rsidRPr="006D3856">
              <w:rPr>
                <w:rFonts w:ascii="Times New Roman" w:hAnsi="Times New Roman"/>
                <w:i/>
                <w:lang w:val="uk-UA"/>
              </w:rPr>
              <w:t>перекладознавства</w:t>
            </w:r>
            <w:proofErr w:type="spellEnd"/>
            <w:r w:rsidRPr="006D3856">
              <w:rPr>
                <w:rFonts w:ascii="Times New Roman" w:hAnsi="Times New Roman"/>
                <w:i/>
                <w:lang w:val="uk-UA"/>
              </w:rPr>
              <w:t>.</w:t>
            </w:r>
            <w:r w:rsidRPr="006D3856">
              <w:rPr>
                <w:rFonts w:ascii="Times New Roman" w:hAnsi="Times New Roman"/>
                <w:lang w:val="uk-UA"/>
              </w:rPr>
              <w:t xml:space="preserve">  </w:t>
            </w:r>
          </w:p>
        </w:tc>
      </w:tr>
      <w:tr w:rsidR="00271010" w:rsidRPr="00324B7A" w:rsidTr="00E507E0"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bCs/>
                <w:lang w:val="uk-UA"/>
              </w:rPr>
              <w:lastRenderedPageBreak/>
              <w:t>Тематичний план занять</w:t>
            </w:r>
          </w:p>
        </w:tc>
        <w:tc>
          <w:tcPr>
            <w:tcW w:w="8500" w:type="dxa"/>
            <w:gridSpan w:val="2"/>
          </w:tcPr>
          <w:p w:rsidR="00271010" w:rsidRPr="00B705C0" w:rsidRDefault="00271010" w:rsidP="00F827D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705C0">
              <w:rPr>
                <w:rFonts w:ascii="Times New Roman" w:hAnsi="Times New Roman"/>
                <w:b/>
                <w:lang w:val="uk-UA"/>
              </w:rPr>
              <w:t>Змістовий модуль 1.</w:t>
            </w:r>
          </w:p>
          <w:p w:rsidR="00E12A3B" w:rsidRPr="00E12A3B" w:rsidRDefault="00E12A3B" w:rsidP="00E12A3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szCs w:val="28"/>
                <w:lang w:val="ru-RU" w:eastAsia="ja-JP"/>
              </w:rPr>
            </w:pPr>
          </w:p>
          <w:tbl>
            <w:tblPr>
              <w:tblW w:w="8352" w:type="dxa"/>
              <w:tblLayout w:type="fixed"/>
              <w:tblLook w:val="00A0" w:firstRow="1" w:lastRow="0" w:firstColumn="1" w:lastColumn="0" w:noHBand="0" w:noVBand="0"/>
            </w:tblPr>
            <w:tblGrid>
              <w:gridCol w:w="466"/>
              <w:gridCol w:w="7886"/>
            </w:tblGrid>
            <w:tr w:rsidR="00271010" w:rsidRPr="00324B7A" w:rsidTr="00E507E0">
              <w:tc>
                <w:tcPr>
                  <w:tcW w:w="466" w:type="dxa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1.1</w:t>
                  </w:r>
                </w:p>
              </w:tc>
              <w:tc>
                <w:tcPr>
                  <w:tcW w:w="7886" w:type="dxa"/>
                </w:tcPr>
                <w:p w:rsidR="00E12A3B" w:rsidRPr="00C0071A" w:rsidRDefault="00297A0B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</w:pPr>
                  <w:r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uk-UA" w:eastAsia="ja-JP"/>
                    </w:rPr>
                    <w:t xml:space="preserve">  </w:t>
                  </w:r>
                  <w:r w:rsid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uk-UA" w:eastAsia="ja-JP"/>
                    </w:rPr>
                    <w:t>Д</w:t>
                  </w:r>
                  <w:proofErr w:type="spellStart"/>
                  <w:r w:rsidR="00E12A3B" w:rsidRP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>искурсо</w:t>
                  </w:r>
                  <w:proofErr w:type="spellEnd"/>
                  <w:r w:rsidR="00E12A3B" w:rsidRP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 xml:space="preserve">- і </w:t>
                  </w:r>
                  <w:proofErr w:type="spellStart"/>
                  <w:r w:rsidR="00E12A3B" w:rsidRP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>текстоцентричн</w:t>
                  </w:r>
                  <w:r w:rsid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>ий</w:t>
                  </w:r>
                  <w:proofErr w:type="spellEnd"/>
                  <w:r w:rsid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 xml:space="preserve"> вектор </w:t>
                  </w:r>
                  <w:proofErr w:type="spellStart"/>
                  <w:r w:rsid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>лінгвістичних</w:t>
                  </w:r>
                  <w:proofErr w:type="spellEnd"/>
                  <w:r w:rsid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 xml:space="preserve"> </w:t>
                  </w:r>
                  <w:proofErr w:type="spellStart"/>
                  <w:r w:rsidR="00E12A3B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>досліджень</w:t>
                  </w:r>
                  <w:proofErr w:type="spellEnd"/>
                  <w:r w:rsidR="002545D1">
                    <w:rPr>
                      <w:rFonts w:ascii="Times New Roman" w:eastAsia="MS Mincho" w:hAnsi="Times New Roman"/>
                      <w:b/>
                      <w:bCs/>
                      <w:color w:val="000000"/>
                      <w:szCs w:val="28"/>
                      <w:lang w:val="ru-RU" w:eastAsia="ja-JP"/>
                    </w:rPr>
                    <w:t>.</w:t>
                  </w:r>
                </w:p>
              </w:tc>
            </w:tr>
            <w:tr w:rsidR="00271010" w:rsidRPr="00324B7A" w:rsidTr="00E507E0">
              <w:tc>
                <w:tcPr>
                  <w:tcW w:w="466" w:type="dxa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1.2</w:t>
                  </w:r>
                </w:p>
              </w:tc>
              <w:tc>
                <w:tcPr>
                  <w:tcW w:w="7886" w:type="dxa"/>
                </w:tcPr>
                <w:p w:rsidR="00E12A3B" w:rsidRDefault="00297A0B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lang w:val="uk-UA"/>
                    </w:rPr>
                    <w:t xml:space="preserve">  </w:t>
                  </w:r>
                  <w:proofErr w:type="spellStart"/>
                  <w:r w:rsidR="00C265F4">
                    <w:rPr>
                      <w:rFonts w:ascii="Times New Roman" w:hAnsi="Times New Roman"/>
                      <w:b/>
                      <w:lang w:val="uk-UA"/>
                    </w:rPr>
                    <w:t>Семіолого</w:t>
                  </w:r>
                  <w:proofErr w:type="spellEnd"/>
                  <w:r w:rsidR="00C265F4">
                    <w:rPr>
                      <w:rFonts w:ascii="Times New Roman" w:hAnsi="Times New Roman"/>
                      <w:b/>
                      <w:lang w:val="uk-UA"/>
                    </w:rPr>
                    <w:t xml:space="preserve">- і </w:t>
                  </w:r>
                  <w:proofErr w:type="spellStart"/>
                  <w:r w:rsidR="00C265F4">
                    <w:rPr>
                      <w:rFonts w:ascii="Times New Roman" w:hAnsi="Times New Roman"/>
                      <w:b/>
                      <w:lang w:val="uk-UA"/>
                    </w:rPr>
                    <w:t>семантикоцентричний</w:t>
                  </w:r>
                  <w:proofErr w:type="spellEnd"/>
                  <w:r w:rsidR="00C265F4">
                    <w:rPr>
                      <w:rFonts w:ascii="Times New Roman" w:hAnsi="Times New Roman"/>
                      <w:b/>
                      <w:lang w:val="uk-UA"/>
                    </w:rPr>
                    <w:t xml:space="preserve"> вектор лінгвістичних досліджень</w:t>
                  </w:r>
                  <w:r w:rsidR="002545D1">
                    <w:rPr>
                      <w:rFonts w:ascii="Times New Roman" w:hAnsi="Times New Roman"/>
                      <w:b/>
                      <w:lang w:val="uk-UA"/>
                    </w:rPr>
                    <w:t>.</w:t>
                  </w:r>
                </w:p>
                <w:p w:rsidR="00271010" w:rsidRPr="009B79E8" w:rsidRDefault="00271010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</w:tbl>
          <w:p w:rsidR="00271010" w:rsidRPr="00F827D1" w:rsidRDefault="00271010" w:rsidP="002643D2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i/>
                <w:lang w:val="uk-UA"/>
              </w:rPr>
            </w:pPr>
          </w:p>
          <w:tbl>
            <w:tblPr>
              <w:tblW w:w="8352" w:type="dxa"/>
              <w:tblLayout w:type="fixed"/>
              <w:tblLook w:val="00A0" w:firstRow="1" w:lastRow="0" w:firstColumn="1" w:lastColumn="0" w:noHBand="0" w:noVBand="0"/>
            </w:tblPr>
            <w:tblGrid>
              <w:gridCol w:w="599"/>
              <w:gridCol w:w="7753"/>
            </w:tblGrid>
            <w:tr w:rsidR="00271010" w:rsidRPr="00B705C0" w:rsidTr="00B705C0">
              <w:tc>
                <w:tcPr>
                  <w:tcW w:w="599" w:type="dxa"/>
                </w:tcPr>
                <w:p w:rsidR="00271010" w:rsidRPr="00F827D1" w:rsidRDefault="002643D2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1.3</w:t>
                  </w:r>
                </w:p>
              </w:tc>
              <w:tc>
                <w:tcPr>
                  <w:tcW w:w="7753" w:type="dxa"/>
                </w:tcPr>
                <w:p w:rsidR="00271010" w:rsidRPr="00C0071A" w:rsidRDefault="00271010" w:rsidP="00324B7A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uk-UA"/>
                    </w:rPr>
                    <w:t>Об’єкт і предмет компаративістики</w:t>
                  </w:r>
                  <w:r w:rsidR="002545D1">
                    <w:rPr>
                      <w:rFonts w:ascii="Times New Roman" w:hAnsi="Times New Roman" w:cs="Times New Roman"/>
                      <w:b/>
                      <w:color w:val="auto"/>
                      <w:sz w:val="22"/>
                      <w:szCs w:val="22"/>
                      <w:lang w:val="uk-UA"/>
                    </w:rPr>
                    <w:t>.</w:t>
                  </w:r>
                </w:p>
              </w:tc>
            </w:tr>
            <w:tr w:rsidR="00271010" w:rsidRPr="00324B7A" w:rsidTr="00B705C0">
              <w:tc>
                <w:tcPr>
                  <w:tcW w:w="599" w:type="dxa"/>
                </w:tcPr>
                <w:p w:rsidR="00271010" w:rsidRPr="00F827D1" w:rsidRDefault="002643D2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ind w:left="176" w:hanging="176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1.4</w:t>
                  </w:r>
                </w:p>
              </w:tc>
              <w:tc>
                <w:tcPr>
                  <w:tcW w:w="7753" w:type="dxa"/>
                </w:tcPr>
                <w:p w:rsidR="00271010" w:rsidRPr="00B705C0" w:rsidRDefault="00271010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b/>
                      <w:lang w:val="uk-UA"/>
                    </w:rPr>
                    <w:t>Теоретико-методологічний інструментарій когнітивної компаративістики</w:t>
                  </w:r>
                  <w:r w:rsidR="002545D1">
                    <w:rPr>
                      <w:rFonts w:ascii="Times New Roman" w:hAnsi="Times New Roman"/>
                      <w:b/>
                      <w:lang w:val="uk-UA"/>
                    </w:rPr>
                    <w:t>.</w:t>
                  </w:r>
                </w:p>
                <w:p w:rsidR="00271010" w:rsidRPr="00B705C0" w:rsidRDefault="00271010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</w:tbl>
          <w:p w:rsidR="00271010" w:rsidRDefault="00271010" w:rsidP="002545D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  <w:p w:rsidR="00271010" w:rsidRPr="00B705C0" w:rsidRDefault="00271010" w:rsidP="00F827D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705C0">
              <w:rPr>
                <w:rFonts w:ascii="Times New Roman" w:hAnsi="Times New Roman"/>
                <w:b/>
                <w:lang w:val="uk-UA"/>
              </w:rPr>
              <w:t xml:space="preserve">Змістовий модуль </w:t>
            </w:r>
            <w:r w:rsidR="002643D2">
              <w:rPr>
                <w:rFonts w:ascii="Times New Roman" w:hAnsi="Times New Roman"/>
                <w:b/>
                <w:lang w:val="uk-UA"/>
              </w:rPr>
              <w:t>2</w:t>
            </w:r>
            <w:r w:rsidRPr="00B705C0">
              <w:rPr>
                <w:rFonts w:ascii="Times New Roman" w:hAnsi="Times New Roman"/>
                <w:lang w:val="uk-UA"/>
              </w:rPr>
              <w:t>.</w:t>
            </w:r>
          </w:p>
          <w:p w:rsidR="005F17E1" w:rsidRPr="00F827D1" w:rsidRDefault="005F17E1" w:rsidP="005F17E1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i/>
                <w:lang w:val="uk-UA"/>
              </w:rPr>
            </w:pPr>
          </w:p>
          <w:tbl>
            <w:tblPr>
              <w:tblW w:w="8352" w:type="dxa"/>
              <w:tblLayout w:type="fixed"/>
              <w:tblLook w:val="00A0" w:firstRow="1" w:lastRow="0" w:firstColumn="1" w:lastColumn="0" w:noHBand="0" w:noVBand="0"/>
            </w:tblPr>
            <w:tblGrid>
              <w:gridCol w:w="599"/>
              <w:gridCol w:w="7753"/>
            </w:tblGrid>
            <w:tr w:rsidR="00271010" w:rsidRPr="00B705C0" w:rsidTr="00B705C0">
              <w:tc>
                <w:tcPr>
                  <w:tcW w:w="599" w:type="dxa"/>
                </w:tcPr>
                <w:p w:rsidR="00271010" w:rsidRPr="00F827D1" w:rsidRDefault="005F17E1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271010" w:rsidRPr="00F827D1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.1 </w:t>
                  </w:r>
                </w:p>
              </w:tc>
              <w:tc>
                <w:tcPr>
                  <w:tcW w:w="7753" w:type="dxa"/>
                </w:tcPr>
                <w:p w:rsidR="00271010" w:rsidRPr="00C0071A" w:rsidRDefault="005F17E1" w:rsidP="00324B7A">
                  <w:pPr>
                    <w:framePr w:hSpace="180" w:wrap="around" w:vAnchor="text" w:hAnchor="margin" w:x="216" w:y="182"/>
                    <w:spacing w:after="0" w:line="240" w:lineRule="auto"/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</w:pPr>
                  <w:r w:rsidRPr="005F17E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Схематизація кодування культурного досвіду</w:t>
                  </w:r>
                  <w:r w:rsidR="002545D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.</w:t>
                  </w:r>
                  <w:r w:rsidRPr="005F17E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 xml:space="preserve"> </w:t>
                  </w:r>
                </w:p>
              </w:tc>
            </w:tr>
            <w:tr w:rsidR="00271010" w:rsidRPr="00324B7A" w:rsidTr="00B705C0">
              <w:tc>
                <w:tcPr>
                  <w:tcW w:w="599" w:type="dxa"/>
                </w:tcPr>
                <w:p w:rsidR="00271010" w:rsidRPr="00F827D1" w:rsidRDefault="00C0071A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2</w:t>
                  </w:r>
                  <w:r w:rsidR="00271010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.2</w:t>
                  </w:r>
                </w:p>
              </w:tc>
              <w:tc>
                <w:tcPr>
                  <w:tcW w:w="7753" w:type="dxa"/>
                </w:tcPr>
                <w:p w:rsidR="00271010" w:rsidRPr="00C0071A" w:rsidRDefault="00065D33" w:rsidP="00324B7A">
                  <w:pPr>
                    <w:framePr w:hSpace="180" w:wrap="around" w:vAnchor="text" w:hAnchor="margin" w:x="216" w:y="182"/>
                    <w:spacing w:after="0" w:line="240" w:lineRule="auto"/>
                    <w:rPr>
                      <w:rStyle w:val="a4"/>
                      <w:rFonts w:ascii="Times New Roman" w:eastAsia="MS Mincho" w:hAnsi="Times New Roman"/>
                      <w:bCs/>
                      <w:szCs w:val="28"/>
                      <w:lang w:val="uk-UA" w:eastAsia="ja-JP"/>
                    </w:rPr>
                  </w:pPr>
                  <w:r w:rsidRPr="00065D33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 xml:space="preserve">Когнітивний контекст - поєднувана ланка між </w:t>
                  </w:r>
                  <w:proofErr w:type="spellStart"/>
                  <w:r w:rsidRPr="00065D33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мовними</w:t>
                  </w:r>
                  <w:proofErr w:type="spellEnd"/>
                  <w:r w:rsidRPr="00065D33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 xml:space="preserve"> знаннями і</w:t>
                  </w:r>
                  <w:r w:rsidRPr="00065D33">
                    <w:rPr>
                      <w:rFonts w:ascii="Times New Roman" w:eastAsia="MS Mincho" w:hAnsi="Times New Roman"/>
                      <w:b/>
                      <w:bCs/>
                      <w:szCs w:val="28"/>
                      <w:lang w:eastAsia="ja-JP"/>
                    </w:rPr>
                    <w:t> </w:t>
                  </w:r>
                  <w:r w:rsidRPr="00065D33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структурами, що їх репрезентують, та позамовними знаннями</w:t>
                  </w:r>
                  <w:r w:rsidR="002545D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.</w:t>
                  </w:r>
                </w:p>
              </w:tc>
            </w:tr>
            <w:tr w:rsidR="00271010" w:rsidRPr="00324B7A" w:rsidTr="00B705C0">
              <w:tc>
                <w:tcPr>
                  <w:tcW w:w="599" w:type="dxa"/>
                </w:tcPr>
                <w:p w:rsidR="00271010" w:rsidRPr="00F827D1" w:rsidRDefault="00C0071A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2</w:t>
                  </w:r>
                  <w:r w:rsidR="00271010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.3</w:t>
                  </w:r>
                </w:p>
              </w:tc>
              <w:tc>
                <w:tcPr>
                  <w:tcW w:w="7753" w:type="dxa"/>
                </w:tcPr>
                <w:p w:rsidR="00271010" w:rsidRPr="00065D33" w:rsidRDefault="00065D33" w:rsidP="00324B7A">
                  <w:pPr>
                    <w:framePr w:hSpace="180" w:wrap="around" w:vAnchor="text" w:hAnchor="margin" w:x="216" w:y="182"/>
                    <w:spacing w:after="0" w:line="240" w:lineRule="auto"/>
                    <w:rPr>
                      <w:rStyle w:val="a4"/>
                      <w:rFonts w:ascii="Times New Roman" w:eastAsia="MS Mincho" w:hAnsi="Times New Roman"/>
                      <w:bCs/>
                      <w:szCs w:val="28"/>
                      <w:lang w:val="uk-UA" w:eastAsia="ja-JP"/>
                    </w:rPr>
                  </w:pPr>
                  <w:r w:rsidRPr="00065D33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Інформативний код - життєвий досвід як позначення загального смислового контексту, зумовленого культурною традицією</w:t>
                  </w:r>
                  <w:r w:rsidR="002545D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.</w:t>
                  </w:r>
                  <w:r w:rsidRPr="00065D33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 xml:space="preserve"> </w:t>
                  </w:r>
                  <w:r w:rsidR="00271010">
                    <w:rPr>
                      <w:rFonts w:ascii="Times New Roman" w:hAnsi="Times New Roman"/>
                      <w:lang w:val="uk-UA"/>
                    </w:rPr>
                    <w:t xml:space="preserve"> </w:t>
                  </w:r>
                </w:p>
              </w:tc>
            </w:tr>
            <w:tr w:rsidR="00271010" w:rsidRPr="00324B7A" w:rsidTr="00B705C0">
              <w:tc>
                <w:tcPr>
                  <w:tcW w:w="599" w:type="dxa"/>
                </w:tcPr>
                <w:p w:rsidR="00271010" w:rsidRDefault="00C0071A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2</w:t>
                  </w:r>
                  <w:r w:rsidR="00271010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.4</w:t>
                  </w:r>
                </w:p>
                <w:p w:rsidR="00406B07" w:rsidRDefault="00406B07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:rsidR="00406B07" w:rsidRDefault="00406B07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2.5</w:t>
                  </w:r>
                </w:p>
                <w:p w:rsidR="00EC3051" w:rsidRDefault="00EC3051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EC3051" w:rsidRDefault="00EC3051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EC3051" w:rsidRPr="00EC3051" w:rsidRDefault="00EC3051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EC305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2.6 </w:t>
                  </w:r>
                </w:p>
                <w:p w:rsidR="00406B07" w:rsidRPr="00F827D1" w:rsidRDefault="00406B07" w:rsidP="00324B7A">
                  <w:pPr>
                    <w:framePr w:hSpace="180" w:wrap="around" w:vAnchor="text" w:hAnchor="margin" w:x="216" w:y="182"/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753" w:type="dxa"/>
                </w:tcPr>
                <w:p w:rsidR="00406B07" w:rsidRPr="00EC3051" w:rsidRDefault="0079035C" w:rsidP="00324B7A">
                  <w:pPr>
                    <w:framePr w:hSpace="180" w:wrap="around" w:vAnchor="text" w:hAnchor="margin" w:x="216" w:y="182"/>
                    <w:autoSpaceDE w:val="0"/>
                    <w:spacing w:after="0" w:line="240" w:lineRule="auto"/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</w:pPr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Поняття “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прототексту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 xml:space="preserve">”, якому властива особлива мова і який під впливом історичних подій набуває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менталізації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 xml:space="preserve"> у мисленні носіїв різних мов</w:t>
                  </w:r>
                  <w:r w:rsidR="002545D1"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uk-UA" w:eastAsia="ja-JP"/>
                    </w:rPr>
                    <w:t>.</w:t>
                  </w:r>
                </w:p>
                <w:p w:rsidR="0079035C" w:rsidRPr="00EC3051" w:rsidRDefault="00406B07" w:rsidP="00324B7A">
                  <w:pPr>
                    <w:framePr w:hSpace="180" w:wrap="around" w:vAnchor="text" w:hAnchor="margin" w:x="216" w:y="182"/>
                    <w:autoSpaceDE w:val="0"/>
                    <w:spacing w:after="0" w:line="240" w:lineRule="auto"/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</w:pPr>
                  <w:r w:rsidRPr="00EC3051"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  <w:t xml:space="preserve">Виявлення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  <w:t>лінгвокогнітивних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  <w:t xml:space="preserve"> механізмів формування </w:t>
                  </w:r>
                  <w:r w:rsidR="00271A67" w:rsidRPr="00EC3051"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  <w:t>багатовекторного знання</w:t>
                  </w:r>
                  <w:r w:rsidRPr="00EC3051"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  <w:t xml:space="preserve"> у свідомості носіїв різних мов</w:t>
                  </w:r>
                  <w:r w:rsidR="002545D1" w:rsidRPr="00EC3051"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  <w:t>.</w:t>
                  </w:r>
                </w:p>
                <w:p w:rsidR="00EC3051" w:rsidRPr="00EC3051" w:rsidRDefault="00EC3051" w:rsidP="00324B7A">
                  <w:pPr>
                    <w:framePr w:hSpace="180" w:wrap="around" w:vAnchor="text" w:hAnchor="margin" w:x="216" w:y="182"/>
                    <w:autoSpaceDE w:val="0"/>
                    <w:spacing w:after="0" w:line="240" w:lineRule="auto"/>
                    <w:rPr>
                      <w:rFonts w:ascii="Times New Roman" w:eastAsia="MS Mincho" w:hAnsi="Times New Roman"/>
                      <w:b/>
                      <w:bCs/>
                      <w:lang w:val="uk-UA" w:eastAsia="ja-JP"/>
                    </w:rPr>
                  </w:pPr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eastAsia="ja-JP"/>
                    </w:rPr>
                    <w:t>C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піввідношення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мовних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форм та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їх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ментальних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репрезентацій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у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конкретній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етнокультурі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і у 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проекції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з</w:t>
                  </w:r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eastAsia="ja-JP"/>
                    </w:rPr>
                    <w:t> </w:t>
                  </w:r>
                  <w:proofErr w:type="spellStart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іншими</w:t>
                  </w:r>
                  <w:proofErr w:type="spellEnd"/>
                  <w:r w:rsidRPr="00EC3051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 xml:space="preserve"> культурами</w:t>
                  </w:r>
                  <w:r w:rsidR="00DF69FF">
                    <w:rPr>
                      <w:rFonts w:ascii="Times New Roman" w:eastAsia="MS Mincho" w:hAnsi="Times New Roman"/>
                      <w:b/>
                      <w:bCs/>
                      <w:szCs w:val="28"/>
                      <w:lang w:val="ru-RU" w:eastAsia="ja-JP"/>
                    </w:rPr>
                    <w:t>.</w:t>
                  </w:r>
                </w:p>
                <w:p w:rsidR="00271010" w:rsidRPr="00EC305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rPr>
                      <w:rStyle w:val="a4"/>
                      <w:rFonts w:ascii="Times New Roman" w:hAnsi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271010" w:rsidRPr="00F827D1" w:rsidRDefault="00271010" w:rsidP="00F827D1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1010" w:rsidRPr="00F827D1" w:rsidTr="00E507E0">
        <w:tc>
          <w:tcPr>
            <w:tcW w:w="10768" w:type="dxa"/>
            <w:gridSpan w:val="3"/>
            <w:shd w:val="clear" w:color="auto" w:fill="99CCFF"/>
          </w:tcPr>
          <w:p w:rsidR="00271010" w:rsidRDefault="00271010" w:rsidP="00F827D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Система оцінювання результатів навчання</w:t>
            </w:r>
          </w:p>
          <w:p w:rsidR="00271010" w:rsidRPr="00F827D1" w:rsidRDefault="00271010" w:rsidP="00F827D1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71010" w:rsidRPr="00324B7A" w:rsidTr="00F827D1">
        <w:tc>
          <w:tcPr>
            <w:tcW w:w="10768" w:type="dxa"/>
            <w:gridSpan w:val="3"/>
          </w:tcPr>
          <w:tbl>
            <w:tblPr>
              <w:tblW w:w="106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75"/>
              <w:gridCol w:w="1800"/>
              <w:gridCol w:w="1440"/>
            </w:tblGrid>
            <w:tr w:rsidR="00271010" w:rsidRPr="00F827D1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F827D1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Програмні результати навчання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F827D1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>Методи  навчання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F827D1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  <w:t xml:space="preserve">Форми </w:t>
                  </w:r>
                  <w:r w:rsidRPr="00E507E0">
                    <w:rPr>
                      <w:rFonts w:ascii="Times New Roman" w:hAnsi="Times New Roman"/>
                      <w:b/>
                      <w:lang w:val="uk-UA"/>
                    </w:rPr>
                    <w:t>оцінювання</w:t>
                  </w:r>
                </w:p>
              </w:tc>
            </w:tr>
            <w:tr w:rsidR="00271010" w:rsidRPr="00F827D1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ПРН 1. На основі системного наукового світогляду аналізувати складні явища суспільного життя, пов’язувати </w:t>
                  </w:r>
                  <w:proofErr w:type="spellStart"/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загальнофілософські</w:t>
                  </w:r>
                  <w:proofErr w:type="spellEnd"/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 проблеми з вирішенням завдань, що виникають у професійній та науково-інноваційній діяльності, застосовувати емпіричні й теоретичні методи пізнання.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i/>
                      <w:iCs/>
                      <w:sz w:val="16"/>
                      <w:szCs w:val="16"/>
                      <w:lang w:val="uk-UA"/>
                    </w:rPr>
                    <w:t>Загальнонаукові методи теоретичного пізнання</w:t>
                  </w:r>
                  <w:r w:rsidRPr="00B705C0">
                    <w:rPr>
                      <w:rFonts w:ascii="Times New Roman" w:hAnsi="Times New Roman"/>
                      <w:iCs/>
                      <w:sz w:val="16"/>
                      <w:szCs w:val="16"/>
                      <w:lang w:val="uk-UA"/>
                    </w:rPr>
                    <w:t>: аналіз, синтез, абстрагування, узагальнення.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Style w:val="a4"/>
                      <w:rFonts w:ascii="Times New Roman" w:hAnsi="Times New Roman"/>
                      <w:b w:val="0"/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</w:pPr>
                  <w:r w:rsidRPr="00B705C0">
                    <w:rPr>
                      <w:rStyle w:val="a4"/>
                      <w:rFonts w:ascii="Times New Roman" w:hAnsi="Times New Roman"/>
                      <w:bCs/>
                      <w:i/>
                      <w:sz w:val="16"/>
                      <w:szCs w:val="16"/>
                      <w:shd w:val="clear" w:color="auto" w:fill="FFFFFF"/>
                      <w:lang w:val="uk-UA"/>
                    </w:rPr>
                    <w:t>Технологія</w:t>
                  </w:r>
                  <w:r w:rsidRPr="00B705C0">
                    <w:rPr>
                      <w:rStyle w:val="a4"/>
                      <w:rFonts w:ascii="Times New Roman" w:hAnsi="Times New Roman"/>
                      <w:bCs/>
                      <w:sz w:val="16"/>
                      <w:szCs w:val="16"/>
                      <w:shd w:val="clear" w:color="auto" w:fill="FFFFFF"/>
                      <w:lang w:val="uk-UA"/>
                    </w:rPr>
                    <w:t xml:space="preserve"> особистісно орієнтованого навчання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i/>
                      <w:sz w:val="16"/>
                      <w:szCs w:val="16"/>
                      <w:lang w:val="uk-UA"/>
                    </w:rPr>
                    <w:t>Методи</w:t>
                  </w: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 інтерактивного (комунікативного) і проблемного навчання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i/>
                      <w:sz w:val="16"/>
                      <w:szCs w:val="16"/>
                      <w:lang w:val="uk-UA"/>
                    </w:rPr>
                    <w:t>Методи навчання</w:t>
                  </w: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: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– групова дискусія,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– дидактичні та ділові ігри, що імітують досліджувані процеси,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lastRenderedPageBreak/>
                    <w:t>– ситуаційний аналіз (кейс-метод), дослідження ситуації професійної взаємодії з використанням різних методів (аналіз літературних джерел, спостережень, інтерв’ю), презентація результатів виконаних досліджень.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i/>
                      <w:sz w:val="16"/>
                      <w:szCs w:val="16"/>
                      <w:lang w:val="uk-UA"/>
                    </w:rPr>
                    <w:t>Індивідуальні  завдання</w:t>
                  </w: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: 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– творчі есе з проблем професійних комунікацій,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– </w:t>
                  </w:r>
                  <w:proofErr w:type="spellStart"/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психодіагно</w:t>
                  </w:r>
                  <w:proofErr w:type="spellEnd"/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-стичні завдання (психологічні тести),</w:t>
                  </w:r>
                </w:p>
                <w:p w:rsidR="00271010" w:rsidRPr="00B705C0" w:rsidRDefault="00271010" w:rsidP="00B705C0">
                  <w:pPr>
                    <w:tabs>
                      <w:tab w:val="left" w:pos="223"/>
                      <w:tab w:val="left" w:pos="463"/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– психологічні задачі та вправи.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lastRenderedPageBreak/>
                    <w:t>Індивідуальне і групове опитування.</w:t>
                  </w:r>
                </w:p>
                <w:p w:rsidR="00271010" w:rsidRPr="00B705C0" w:rsidRDefault="00271010" w:rsidP="00B705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Default="00271010" w:rsidP="00B705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Експрес-контроль.</w:t>
                  </w: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 w:eastAsia="ru-RU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Оцінювання роботи </w:t>
                  </w:r>
                  <w:r w:rsidR="0019014D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студе</w:t>
                  </w: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нтів в групах. </w:t>
                  </w: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 xml:space="preserve">Оцінювання індивідуальних </w:t>
                  </w: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lastRenderedPageBreak/>
                    <w:t xml:space="preserve">завдань </w:t>
                  </w:r>
                  <w:r w:rsidR="00AA772F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студентів</w:t>
                  </w: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.</w:t>
                  </w: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 w:eastAsia="ru-RU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 w:eastAsia="ru-RU"/>
                    </w:rPr>
                    <w:t>Тематичне тестування.</w:t>
                  </w: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Модульна контрольна робота.</w:t>
                  </w: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:rsidR="00271010" w:rsidRPr="00B705C0" w:rsidRDefault="00271010" w:rsidP="00B705C0">
                  <w:pPr>
                    <w:tabs>
                      <w:tab w:val="left" w:pos="2552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  <w:r w:rsidRPr="00B705C0"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  <w:t>Залік.</w:t>
                  </w:r>
                </w:p>
              </w:tc>
            </w:tr>
            <w:tr w:rsidR="00271010" w:rsidRPr="00B705C0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ПРН 2. Критично аналізувати та оцінювати основні класичні та новітні філологічні концепції, фундаментальні праці конкретної філологічної спеціалізації, глибоко розуміти теоретичні й практичні проблеми в галузі дослідження і пропонувати шляхи їх вирішення. 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1010" w:rsidRPr="00B705C0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ПРН 3. Порівнювати і класифікувати різні наукові погляди у галузі дослідження, формулювати й обґрунтовувати власну наукову концепцію; критично аналізувати власні наукові досягнення і здобутки інших дослідників.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1010" w:rsidRPr="00572DCF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 xml:space="preserve">ПРН 4. Обирати адекватну предмету філологічного дослідження методологію, запроваджувати сучасні методи наукових досліджень </w:t>
                  </w:r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lastRenderedPageBreak/>
                    <w:t xml:space="preserve">для розв’язання широкого кола проблем і завдань у галузі когнітивної компаративістики і </w:t>
                  </w:r>
                  <w:proofErr w:type="spellStart"/>
                  <w:r w:rsidR="00572DCF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лінгводискурсології</w:t>
                  </w:r>
                  <w:proofErr w:type="spellEnd"/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1010" w:rsidRPr="00D74F32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ПРН 5. Застосовувати інформаційно-комунікаційні технології у професійній науково-інноваційній діяльності</w:t>
                  </w:r>
                  <w:r w:rsidR="00D74F32">
                    <w:rPr>
                      <w:rFonts w:ascii="Times New Roman" w:hAnsi="Times New Roman" w:cs="Times New Roman"/>
                      <w:color w:val="auto"/>
                      <w:lang w:val="uk-UA"/>
                    </w:rPr>
                    <w:t>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1010" w:rsidRPr="00324B7A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 xml:space="preserve">ПРН 6. Визначати мету власного наукового дослідження, генерувати нові ідеї, мислити </w:t>
                  </w:r>
                  <w:proofErr w:type="spellStart"/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>абстрактно</w:t>
                  </w:r>
                  <w:proofErr w:type="spellEnd"/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>, адаптуватися до нових умов і ситуацій.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1010" w:rsidRPr="00324B7A" w:rsidTr="00E507E0"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 xml:space="preserve">ПРН 7. Формулювати фундаментальну наукову проблему в галузі філології (мовознавство, літературознавство, </w:t>
                  </w:r>
                  <w:proofErr w:type="spellStart"/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>перекладознавство</w:t>
                  </w:r>
                  <w:proofErr w:type="spellEnd"/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>) та робочу гіпотезу з досліджуваної проблеми.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271010" w:rsidRPr="00324B7A" w:rsidTr="001A1611">
              <w:trPr>
                <w:trHeight w:val="1696"/>
              </w:trPr>
              <w:tc>
                <w:tcPr>
                  <w:tcW w:w="7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B705C0" w:rsidRDefault="00271010" w:rsidP="00B705C0">
                  <w:pPr>
                    <w:pStyle w:val="Default"/>
                    <w:framePr w:hSpace="180" w:wrap="around" w:vAnchor="text" w:hAnchor="margin" w:x="216" w:y="182"/>
                    <w:jc w:val="both"/>
                    <w:rPr>
                      <w:rFonts w:ascii="Times New Roman" w:hAnsi="Times New Roman" w:cs="Times New Roman"/>
                      <w:i/>
                      <w:lang w:val="uk-UA"/>
                    </w:rPr>
                  </w:pPr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 xml:space="preserve">ПРН 8. Виявляти спільні та відмінні тенденції розвитку лінгвістики, літературознавства й </w:t>
                  </w:r>
                  <w:proofErr w:type="spellStart"/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>перекладознавства</w:t>
                  </w:r>
                  <w:proofErr w:type="spellEnd"/>
                  <w:r w:rsidRPr="00B705C0">
                    <w:rPr>
                      <w:rFonts w:ascii="Times New Roman" w:hAnsi="Times New Roman" w:cs="Times New Roman"/>
                      <w:i/>
                      <w:color w:val="auto"/>
                      <w:lang w:val="uk-UA"/>
                    </w:rPr>
                    <w:t>.</w:t>
                  </w:r>
                </w:p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B705C0">
                  <w:pPr>
                    <w:framePr w:hSpace="180" w:wrap="around" w:vAnchor="text" w:hAnchor="margin" w:x="216" w:y="182"/>
                    <w:tabs>
                      <w:tab w:val="left" w:pos="9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71010" w:rsidRPr="00F827D1" w:rsidRDefault="00271010" w:rsidP="00F827D1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271010" w:rsidRPr="00324B7A" w:rsidTr="00F827D1">
        <w:tc>
          <w:tcPr>
            <w:tcW w:w="10768" w:type="dxa"/>
            <w:gridSpan w:val="3"/>
          </w:tcPr>
          <w:p w:rsidR="00271010" w:rsidRDefault="00271010" w:rsidP="00F827D1">
            <w:pPr>
              <w:widowControl w:val="0"/>
              <w:shd w:val="clear" w:color="auto" w:fill="FFFFFF"/>
              <w:tabs>
                <w:tab w:val="left" w:pos="-52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lang w:val="uk-UA"/>
              </w:rPr>
            </w:pPr>
          </w:p>
          <w:p w:rsidR="00271010" w:rsidRPr="00F827D1" w:rsidRDefault="00271010" w:rsidP="00F827D1">
            <w:pPr>
              <w:widowControl w:val="0"/>
              <w:shd w:val="clear" w:color="auto" w:fill="FFFFFF"/>
              <w:tabs>
                <w:tab w:val="left" w:pos="-52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i/>
                <w:sz w:val="24"/>
                <w:lang w:val="uk-UA"/>
              </w:rPr>
              <w:t>Поточний контроль</w:t>
            </w:r>
            <w:r w:rsidRPr="00F827D1">
              <w:rPr>
                <w:rFonts w:ascii="Times New Roman" w:hAnsi="Times New Roman"/>
                <w:sz w:val="24"/>
                <w:lang w:val="uk-UA"/>
              </w:rPr>
              <w:t xml:space="preserve"> успішності </w:t>
            </w:r>
            <w:r w:rsidR="00AA772F">
              <w:rPr>
                <w:rFonts w:ascii="Times New Roman" w:hAnsi="Times New Roman"/>
                <w:sz w:val="24"/>
                <w:lang w:val="uk-UA"/>
              </w:rPr>
              <w:t>студе</w:t>
            </w:r>
            <w:r w:rsidRPr="00F827D1">
              <w:rPr>
                <w:rFonts w:ascii="Times New Roman" w:hAnsi="Times New Roman"/>
                <w:sz w:val="24"/>
                <w:lang w:val="uk-UA"/>
              </w:rPr>
              <w:t xml:space="preserve">нтів здійснюється протягом семестру. Під час опанування навчальним матеріалом оцінюється аудиторна, самостійна робота та інші види навчальної діяльності. </w:t>
            </w:r>
            <w:r w:rsidRPr="00F827D1">
              <w:rPr>
                <w:rStyle w:val="a9"/>
                <w:bCs/>
                <w:sz w:val="24"/>
                <w:szCs w:val="28"/>
              </w:rPr>
              <w:t xml:space="preserve">Поточний контроль </w:t>
            </w:r>
            <w:r w:rsidRPr="00F827D1">
              <w:rPr>
                <w:rStyle w:val="a8"/>
                <w:rFonts w:ascii="Times New Roman" w:hAnsi="Times New Roman"/>
                <w:sz w:val="24"/>
                <w:szCs w:val="28"/>
              </w:rPr>
              <w:t xml:space="preserve">проводиться на кожному семінарському занятті та за результатами виконання завдань самостійної роботи. Він передбачає оцінювання теоретичної підготовки і практичних навичок </w:t>
            </w:r>
            <w:r w:rsidR="00AA772F">
              <w:rPr>
                <w:rStyle w:val="a8"/>
                <w:rFonts w:ascii="Times New Roman" w:hAnsi="Times New Roman"/>
                <w:sz w:val="24"/>
                <w:szCs w:val="28"/>
              </w:rPr>
              <w:t>студе</w:t>
            </w:r>
            <w:r w:rsidRPr="00F827D1">
              <w:rPr>
                <w:rStyle w:val="a8"/>
                <w:rFonts w:ascii="Times New Roman" w:hAnsi="Times New Roman"/>
                <w:sz w:val="24"/>
                <w:szCs w:val="28"/>
              </w:rPr>
              <w:t>нтів із зазначеної теми (у тому числі самостійно опрацьованого матеріалу) під час роботи на семінарських заняттях.</w:t>
            </w:r>
          </w:p>
          <w:p w:rsidR="00271010" w:rsidRDefault="00271010" w:rsidP="00F827D1">
            <w:pPr>
              <w:widowControl w:val="0"/>
              <w:shd w:val="clear" w:color="auto" w:fill="FFFFFF"/>
              <w:tabs>
                <w:tab w:val="left" w:pos="-52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Поточне оцінювання всіх видів навчальної діяльності </w:t>
            </w:r>
            <w:r w:rsidR="00AA772F">
              <w:rPr>
                <w:rFonts w:ascii="Times New Roman" w:hAnsi="Times New Roman"/>
                <w:sz w:val="24"/>
                <w:lang w:val="uk-UA"/>
              </w:rPr>
              <w:t>студентів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здійснюється </w:t>
            </w:r>
            <w:r w:rsidRPr="00F827D1">
              <w:rPr>
                <w:rFonts w:ascii="Times New Roman" w:hAnsi="Times New Roman"/>
                <w:i/>
                <w:sz w:val="24"/>
                <w:szCs w:val="28"/>
                <w:lang w:val="uk-UA"/>
              </w:rPr>
              <w:t xml:space="preserve">за  накопичувальною системою. </w:t>
            </w:r>
          </w:p>
          <w:p w:rsidR="00271010" w:rsidRPr="00F827D1" w:rsidRDefault="00271010" w:rsidP="00F827D1">
            <w:pPr>
              <w:widowControl w:val="0"/>
              <w:shd w:val="clear" w:color="auto" w:fill="FFFFFF"/>
              <w:tabs>
                <w:tab w:val="left" w:pos="-5220"/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  <w:lang w:val="uk-UA"/>
              </w:rPr>
            </w:pPr>
          </w:p>
          <w:p w:rsidR="00271010" w:rsidRPr="00F827D1" w:rsidRDefault="00271010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271010" w:rsidRPr="00F827D1" w:rsidRDefault="00271010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Система оцінювання результатів навчання </w:t>
            </w:r>
            <w:r w:rsidR="00DF69FF">
              <w:rPr>
                <w:rFonts w:ascii="Times New Roman" w:hAnsi="Times New Roman"/>
                <w:sz w:val="24"/>
                <w:szCs w:val="28"/>
                <w:lang w:val="uk-UA"/>
              </w:rPr>
              <w:t>магістр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ів</w:t>
            </w:r>
          </w:p>
          <w:p w:rsidR="00271010" w:rsidRPr="00F827D1" w:rsidRDefault="00271010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з дисципліни «</w:t>
            </w:r>
            <w:proofErr w:type="spellStart"/>
            <w:r w:rsidR="00DF69FF">
              <w:rPr>
                <w:rFonts w:ascii="Times New Roman" w:hAnsi="Times New Roman"/>
                <w:sz w:val="24"/>
                <w:szCs w:val="24"/>
                <w:lang w:val="uk-UA"/>
              </w:rPr>
              <w:t>Когнітивно-лінгвокомпаративна</w:t>
            </w:r>
            <w:proofErr w:type="spellEnd"/>
            <w:r w:rsidR="00DF69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F69FF">
              <w:rPr>
                <w:rFonts w:ascii="Times New Roman" w:hAnsi="Times New Roman"/>
                <w:sz w:val="24"/>
                <w:szCs w:val="24"/>
                <w:lang w:val="uk-UA"/>
              </w:rPr>
              <w:t>дискурсологія</w:t>
            </w:r>
            <w:proofErr w:type="spellEnd"/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95"/>
              <w:gridCol w:w="729"/>
              <w:gridCol w:w="932"/>
              <w:gridCol w:w="932"/>
              <w:gridCol w:w="932"/>
              <w:gridCol w:w="932"/>
              <w:gridCol w:w="1010"/>
              <w:gridCol w:w="1418"/>
              <w:gridCol w:w="1487"/>
            </w:tblGrid>
            <w:tr w:rsidR="00271010" w:rsidRPr="00324B7A" w:rsidTr="00E507E0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 xml:space="preserve">Види навчальної діяльності </w:t>
                  </w:r>
                  <w:r w:rsidR="00A24DAD">
                    <w:rPr>
                      <w:rFonts w:ascii="Times New Roman" w:hAnsi="Times New Roman"/>
                      <w:lang w:val="uk-UA"/>
                    </w:rPr>
                    <w:t>студента</w:t>
                  </w:r>
                </w:p>
              </w:tc>
              <w:tc>
                <w:tcPr>
                  <w:tcW w:w="445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 xml:space="preserve">Аудиторна навчальна робота </w:t>
                  </w:r>
                  <w:r w:rsidR="00A24DAD">
                    <w:rPr>
                      <w:rFonts w:ascii="Times New Roman" w:hAnsi="Times New Roman"/>
                      <w:lang w:val="uk-UA"/>
                    </w:rPr>
                    <w:t>студента</w:t>
                  </w:r>
                </w:p>
              </w:tc>
              <w:tc>
                <w:tcPr>
                  <w:tcW w:w="24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 xml:space="preserve">Самостійна навчальна робота </w:t>
                  </w:r>
                  <w:r w:rsidR="00A24DAD">
                    <w:rPr>
                      <w:rFonts w:ascii="Times New Roman" w:hAnsi="Times New Roman"/>
                      <w:lang w:val="uk-UA"/>
                    </w:rPr>
                    <w:t>студента</w:t>
                  </w:r>
                </w:p>
              </w:tc>
              <w:tc>
                <w:tcPr>
                  <w:tcW w:w="14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Модульна контрольна робота</w:t>
                  </w:r>
                </w:p>
              </w:tc>
            </w:tr>
            <w:tr w:rsidR="00271010" w:rsidRPr="00324B7A" w:rsidTr="00E507E0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Тема 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Тема 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Тема 3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Тема 4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Тема 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Творче  есе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 xml:space="preserve">Ситуаційний аналіз </w:t>
                  </w:r>
                </w:p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(кейс-метод)</w:t>
                  </w:r>
                </w:p>
              </w:tc>
              <w:tc>
                <w:tcPr>
                  <w:tcW w:w="14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324B7A" w:rsidTr="00E507E0">
              <w:tc>
                <w:tcPr>
                  <w:tcW w:w="1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Максимальна кількість балів</w:t>
                  </w: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5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10</w:t>
                  </w:r>
                </w:p>
              </w:tc>
              <w:tc>
                <w:tcPr>
                  <w:tcW w:w="1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E507E0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E507E0">
                    <w:rPr>
                      <w:rFonts w:ascii="Times New Roman" w:hAnsi="Times New Roman"/>
                      <w:lang w:val="uk-UA"/>
                    </w:rPr>
                    <w:t>50</w:t>
                  </w:r>
                </w:p>
              </w:tc>
            </w:tr>
          </w:tbl>
          <w:p w:rsidR="00271010" w:rsidRPr="00F827D1" w:rsidRDefault="00271010" w:rsidP="00F827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p w:rsidR="00A24DAD" w:rsidRDefault="00271010" w:rsidP="00E507E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Модульний контроль</w:t>
            </w: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271010" w:rsidRPr="00E507E0" w:rsidRDefault="00271010" w:rsidP="00E507E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Семестровому контролю з навчальної дисципліни «</w:t>
            </w:r>
            <w:proofErr w:type="spellStart"/>
            <w:r w:rsidR="00A24DAD">
              <w:rPr>
                <w:rFonts w:ascii="Times New Roman" w:hAnsi="Times New Roman"/>
                <w:sz w:val="24"/>
                <w:szCs w:val="24"/>
                <w:lang w:val="uk-UA"/>
              </w:rPr>
              <w:t>Когнітивно-лінгвокомпаративна</w:t>
            </w:r>
            <w:proofErr w:type="spellEnd"/>
            <w:r w:rsidR="00A24D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4DAD">
              <w:rPr>
                <w:rFonts w:ascii="Times New Roman" w:hAnsi="Times New Roman"/>
                <w:sz w:val="24"/>
                <w:szCs w:val="24"/>
                <w:lang w:val="uk-UA"/>
              </w:rPr>
              <w:t>дискурсологія</w:t>
            </w:r>
            <w:proofErr w:type="spellEnd"/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передує написання </w:t>
            </w:r>
            <w:r w:rsidR="00A24DAD">
              <w:rPr>
                <w:rFonts w:ascii="Times New Roman" w:hAnsi="Times New Roman"/>
                <w:sz w:val="24"/>
                <w:szCs w:val="24"/>
                <w:lang w:val="uk-UA"/>
              </w:rPr>
              <w:t>студе</w:t>
            </w: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нтами модульної контрольної роботи.</w:t>
            </w:r>
          </w:p>
          <w:p w:rsidR="00271010" w:rsidRPr="00E507E0" w:rsidRDefault="00271010" w:rsidP="00E50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71010" w:rsidRPr="00E507E0" w:rsidRDefault="00271010" w:rsidP="00AC46D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Критерії оцінювання модульної контрольної роботи з дисципліни</w:t>
            </w:r>
          </w:p>
          <w:p w:rsidR="00271010" w:rsidRPr="00E507E0" w:rsidRDefault="00271010" w:rsidP="00AC46D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="00A24DAD">
              <w:rPr>
                <w:rFonts w:ascii="Times New Roman" w:hAnsi="Times New Roman"/>
                <w:sz w:val="24"/>
                <w:szCs w:val="24"/>
                <w:lang w:val="uk-UA"/>
              </w:rPr>
              <w:t>Когнітивно-лінгвокомпаративна</w:t>
            </w:r>
            <w:proofErr w:type="spellEnd"/>
            <w:r w:rsidR="00A24DA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4DAD">
              <w:rPr>
                <w:rFonts w:ascii="Times New Roman" w:hAnsi="Times New Roman"/>
                <w:sz w:val="24"/>
                <w:szCs w:val="24"/>
                <w:lang w:val="uk-UA"/>
              </w:rPr>
              <w:t>дискурсологія</w:t>
            </w:r>
            <w:proofErr w:type="spellEnd"/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:rsidR="00271010" w:rsidRPr="00E507E0" w:rsidRDefault="00271010" w:rsidP="00E507E0">
            <w:pPr>
              <w:tabs>
                <w:tab w:val="left" w:pos="72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Модульна контрольна робота включає 2 завдання, з яких кожне оцінюється за наступними </w:t>
            </w:r>
            <w:r w:rsidRPr="00E507E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критеріями</w:t>
            </w: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Відповідь на кожне завдання модульної контрольної роботи оцінюється за 25-бальною шкалою. </w:t>
            </w:r>
          </w:p>
          <w:p w:rsidR="00271010" w:rsidRPr="00E507E0" w:rsidRDefault="00271010" w:rsidP="00E50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23-25 балів виставляються за вичерпну, змістовну, логічну та послідовну за викладом відповідь, що містить самостійні судження та демонструє здатність творчого розв’язання завдання.</w:t>
            </w:r>
          </w:p>
          <w:p w:rsidR="00271010" w:rsidRPr="00E507E0" w:rsidRDefault="00271010" w:rsidP="00E50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18-22 бали виставляються за умови, що відповідь правильна, повна, змістовна, послідовна, але містить незначні помилки у викладі теоретичного матеріалу і практичного розв’язання проблеми, рівень самостійності суджень недостатній.</w:t>
            </w:r>
          </w:p>
          <w:p w:rsidR="00271010" w:rsidRPr="00E507E0" w:rsidRDefault="00271010" w:rsidP="00E50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15-17 балів виставляються за умови, що відповідь неповна, схематична, є неточності і помилки в розкритті проблеми, рівень самостійності суджень недостатній.</w:t>
            </w:r>
          </w:p>
          <w:p w:rsidR="00271010" w:rsidRPr="00E507E0" w:rsidRDefault="00271010" w:rsidP="00E507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14 балів і менше виставляється за умови відсутності вичерпаної відповіді на питання, наявності значної кількості </w:t>
            </w:r>
            <w:proofErr w:type="spellStart"/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неточностей</w:t>
            </w:r>
            <w:proofErr w:type="spellEnd"/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фактологічних помилок, що свідчить про поверховість знань аспіранта.</w:t>
            </w:r>
          </w:p>
          <w:p w:rsidR="00271010" w:rsidRPr="00E507E0" w:rsidRDefault="00271010" w:rsidP="00E507E0">
            <w:pPr>
              <w:tabs>
                <w:tab w:val="left" w:pos="567"/>
                <w:tab w:val="left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Виконане завдання має включати такі складники: обґрунтування актуальності, викладення змісту, висновки.</w:t>
            </w:r>
          </w:p>
          <w:p w:rsidR="00271010" w:rsidRPr="00E507E0" w:rsidRDefault="00271010" w:rsidP="00E507E0">
            <w:pPr>
              <w:tabs>
                <w:tab w:val="left" w:pos="720"/>
                <w:tab w:val="left" w:pos="1080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507E0"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кількість балів за виконану МКР становить 50.</w:t>
            </w:r>
          </w:p>
          <w:p w:rsidR="00271010" w:rsidRPr="00E507E0" w:rsidRDefault="00271010" w:rsidP="00E507E0">
            <w:pPr>
              <w:pStyle w:val="p24"/>
              <w:spacing w:before="0" w:beforeAutospacing="0" w:after="0" w:afterAutospacing="0"/>
              <w:ind w:firstLine="567"/>
              <w:jc w:val="both"/>
              <w:rPr>
                <w:rStyle w:val="a9"/>
                <w:b w:val="0"/>
                <w:bCs/>
                <w:i/>
                <w:sz w:val="24"/>
              </w:rPr>
            </w:pPr>
          </w:p>
          <w:p w:rsidR="00271010" w:rsidRPr="00E507E0" w:rsidRDefault="00271010" w:rsidP="00E507E0">
            <w:pPr>
              <w:pStyle w:val="p24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AC46DC">
              <w:rPr>
                <w:rStyle w:val="a9"/>
                <w:b w:val="0"/>
                <w:bCs/>
                <w:i/>
                <w:sz w:val="24"/>
              </w:rPr>
              <w:t>Підсумковий (семестровий) контроль</w:t>
            </w:r>
            <w:r w:rsidRPr="00E507E0">
              <w:rPr>
                <w:rStyle w:val="a9"/>
                <w:bCs/>
                <w:i/>
                <w:sz w:val="24"/>
              </w:rPr>
              <w:t xml:space="preserve"> </w:t>
            </w:r>
            <w:r w:rsidRPr="00E507E0">
              <w:rPr>
                <w:rStyle w:val="a8"/>
                <w:sz w:val="24"/>
              </w:rPr>
              <w:t xml:space="preserve">проводиться з метою оцінювання результатів навчання </w:t>
            </w:r>
            <w:r w:rsidR="00A24DAD">
              <w:rPr>
                <w:rStyle w:val="a8"/>
                <w:sz w:val="24"/>
              </w:rPr>
              <w:t>студе</w:t>
            </w:r>
            <w:r w:rsidRPr="00E507E0">
              <w:rPr>
                <w:rStyle w:val="a8"/>
                <w:sz w:val="24"/>
              </w:rPr>
              <w:t>нтів на завершальному етапі вивчення дисципліни.</w:t>
            </w: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2"/>
              <w:gridCol w:w="2968"/>
              <w:gridCol w:w="3501"/>
              <w:gridCol w:w="2439"/>
            </w:tblGrid>
            <w:tr w:rsidR="00271010" w:rsidRPr="00F827D1" w:rsidTr="00F827D1">
              <w:trPr>
                <w:trHeight w:val="739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pacing w:val="-6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pacing w:val="-6"/>
                      <w:sz w:val="24"/>
                      <w:lang w:val="uk-UA"/>
                    </w:rPr>
                    <w:t>№ з/п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Форма підсумкового контролю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Види навчальної діяльності аспіранта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Максимальна кількість балів</w:t>
                  </w:r>
                </w:p>
              </w:tc>
            </w:tr>
            <w:tr w:rsidR="00271010" w:rsidRPr="00324B7A" w:rsidTr="00F827D1">
              <w:trPr>
                <w:trHeight w:val="739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1.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Передбачений підсумковий контроль –</w:t>
                  </w:r>
                  <w:r w:rsidRPr="00F827D1">
                    <w:rPr>
                      <w:rFonts w:ascii="Times New Roman" w:hAnsi="Times New Roman"/>
                      <w:i/>
                      <w:sz w:val="24"/>
                      <w:lang w:val="uk-UA"/>
                    </w:rPr>
                    <w:t>залік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 xml:space="preserve">1. Аудиторна та самостійна навчальна робота </w:t>
                  </w:r>
                  <w:r w:rsidR="00A24DAD">
                    <w:rPr>
                      <w:rFonts w:ascii="Times New Roman" w:hAnsi="Times New Roman"/>
                      <w:sz w:val="24"/>
                      <w:lang w:val="uk-UA"/>
                    </w:rPr>
                    <w:t>студента</w:t>
                  </w: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2. Модульна контрольна робота (МКР)</w:t>
                  </w: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3. Залік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50</w:t>
                  </w: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sz w:val="24"/>
                      <w:lang w:val="uk-UA"/>
                    </w:rPr>
                    <w:t>50</w:t>
                  </w: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lang w:val="uk-UA"/>
                    </w:rPr>
                  </w:pPr>
                </w:p>
              </w:tc>
            </w:tr>
          </w:tbl>
          <w:p w:rsidR="00271010" w:rsidRPr="00F827D1" w:rsidRDefault="00271010" w:rsidP="00AC46DC">
            <w:pPr>
              <w:pStyle w:val="p24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F827D1">
              <w:rPr>
                <w:lang w:val="uk-UA"/>
              </w:rPr>
              <w:t>Семестровий контроль з навчальної дисципліни «</w:t>
            </w:r>
            <w:proofErr w:type="spellStart"/>
            <w:r w:rsidR="00A24DAD">
              <w:rPr>
                <w:lang w:val="uk-UA"/>
              </w:rPr>
              <w:t>Когнітивно-лінгвокомпаративна</w:t>
            </w:r>
            <w:proofErr w:type="spellEnd"/>
            <w:r w:rsidR="00A24DAD">
              <w:rPr>
                <w:lang w:val="uk-UA"/>
              </w:rPr>
              <w:t xml:space="preserve"> </w:t>
            </w:r>
            <w:proofErr w:type="spellStart"/>
            <w:r w:rsidR="00A24DAD">
              <w:rPr>
                <w:lang w:val="uk-UA"/>
              </w:rPr>
              <w:t>дискурсологія</w:t>
            </w:r>
            <w:proofErr w:type="spellEnd"/>
            <w:r w:rsidRPr="00F827D1">
              <w:rPr>
                <w:lang w:val="uk-UA"/>
              </w:rPr>
              <w:t xml:space="preserve">» проводиться у формі </w:t>
            </w:r>
            <w:r w:rsidRPr="00F827D1">
              <w:rPr>
                <w:i/>
                <w:lang w:val="uk-UA"/>
              </w:rPr>
              <w:t>заліку</w:t>
            </w:r>
            <w:r w:rsidRPr="00F827D1">
              <w:rPr>
                <w:lang w:val="uk-UA"/>
              </w:rPr>
              <w:t xml:space="preserve"> за обсягом усього навчального матеріалу, визначеного робочою програмою навчальної дисципліни, і в терміни, встановлені навчальним планом і графіком навчального процесу.</w:t>
            </w:r>
          </w:p>
          <w:p w:rsidR="00271010" w:rsidRPr="00F827D1" w:rsidRDefault="00271010" w:rsidP="00AC46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Оцінювання на заліку здійснюється за національною шкалою, за 100-бальною шкалою і шкалою ЄКТС. На заліку екзаменатор виставляє семестровий рейтинговий бал, оцінку за залік (“зараховано / не зараховано”), кількість балів за 100-бальною шкалою й оцінку за шкалою ЄКТС. </w:t>
            </w:r>
          </w:p>
          <w:p w:rsidR="00271010" w:rsidRPr="00F827D1" w:rsidRDefault="00271010" w:rsidP="00AC46DC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</w:t>
            </w:r>
            <w:r w:rsidR="00A24DAD">
              <w:rPr>
                <w:rFonts w:ascii="Times New Roman" w:hAnsi="Times New Roman"/>
                <w:sz w:val="24"/>
                <w:szCs w:val="28"/>
                <w:lang w:val="uk-UA"/>
              </w:rPr>
              <w:t>Студе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нти, які мають семестровий рейтинговий бал з навчальної дисципліни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60 і вище,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отримують оцінку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“зараховано”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і відповідну оцінку у шкалі ЄКТС без складання заліку. </w:t>
            </w:r>
            <w:r w:rsidR="00A24DAD">
              <w:rPr>
                <w:rFonts w:ascii="Times New Roman" w:hAnsi="Times New Roman"/>
                <w:sz w:val="24"/>
                <w:szCs w:val="28"/>
                <w:lang w:val="uk-UA"/>
              </w:rPr>
              <w:t>Студе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нти, які мають семестровий рейтинговий бал з дисципліни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59 і нижче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, складають залік.</w:t>
            </w:r>
          </w:p>
          <w:p w:rsidR="00271010" w:rsidRPr="00F827D1" w:rsidRDefault="00271010" w:rsidP="00AC46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Якщо </w:t>
            </w:r>
            <w:r w:rsidR="00A24DAD">
              <w:rPr>
                <w:rFonts w:ascii="Times New Roman" w:hAnsi="Times New Roman"/>
                <w:sz w:val="24"/>
                <w:szCs w:val="28"/>
                <w:lang w:val="uk-UA"/>
              </w:rPr>
              <w:t>студе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нт на заліку отримав підсумкову оцінку з дисципліни за національною шкалою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“не зараховано”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то, крім цієї оцінки, у відомості обліку успішності йому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 xml:space="preserve">незалежно від набраного семестрового рейтингового балу 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виставляється оцінка </w:t>
            </w:r>
            <w:r w:rsidRPr="00F827D1">
              <w:rPr>
                <w:rFonts w:ascii="Times New Roman" w:hAnsi="Times New Roman"/>
                <w:bCs/>
                <w:iCs/>
                <w:sz w:val="24"/>
                <w:szCs w:val="28"/>
                <w:lang w:val="uk-UA"/>
              </w:rPr>
              <w:t>FX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за шкалою ЄКТС і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0 балів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за 100-бальною шкалою.</w:t>
            </w:r>
          </w:p>
          <w:p w:rsidR="00271010" w:rsidRPr="00F827D1" w:rsidRDefault="00271010" w:rsidP="00F827D1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</w:p>
          <w:tbl>
            <w:tblPr>
              <w:tblW w:w="9519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700"/>
              <w:gridCol w:w="2784"/>
              <w:gridCol w:w="4035"/>
            </w:tblGrid>
            <w:tr w:rsidR="00271010" w:rsidRPr="00324B7A" w:rsidTr="00F827D1">
              <w:trPr>
                <w:trHeight w:val="528"/>
                <w:jc w:val="center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bCs/>
                      <w:lang w:val="uk-UA"/>
                    </w:rPr>
                    <w:t>Підсумковий рейтинговий бал</w:t>
                  </w:r>
                </w:p>
              </w:tc>
              <w:tc>
                <w:tcPr>
                  <w:tcW w:w="278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bCs/>
                      <w:lang w:val="uk-UA"/>
                    </w:rPr>
                    <w:t>Оцінка за шкалою ЄКТС</w:t>
                  </w:r>
                </w:p>
              </w:tc>
              <w:tc>
                <w:tcPr>
                  <w:tcW w:w="403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/>
                      <w:bCs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271010" w:rsidRPr="00324B7A" w:rsidTr="00F827D1">
              <w:trPr>
                <w:trHeight w:val="380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90 – 100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А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A24DAD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>
                    <w:rPr>
                      <w:rFonts w:ascii="Times New Roman" w:hAnsi="Times New Roman"/>
                      <w:lang w:val="uk-UA"/>
                    </w:rPr>
                    <w:t>в</w:t>
                  </w:r>
                  <w:r w:rsidR="00271010" w:rsidRPr="00F827D1">
                    <w:rPr>
                      <w:rFonts w:ascii="Times New Roman" w:hAnsi="Times New Roman"/>
                      <w:lang w:val="uk-UA"/>
                    </w:rPr>
                    <w:t>ідмінно</w:t>
                  </w:r>
                </w:p>
              </w:tc>
            </w:tr>
            <w:tr w:rsidR="00271010" w:rsidRPr="00324B7A" w:rsidTr="00F827D1">
              <w:trPr>
                <w:cantSplit/>
                <w:trHeight w:val="379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82 – 89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rtl/>
                      <w:lang w:val="uk-UA" w:bidi="ar-EG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В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добре</w:t>
                  </w: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324B7A" w:rsidTr="00F827D1">
              <w:trPr>
                <w:cantSplit/>
                <w:trHeight w:val="32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75 – 81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С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324B7A" w:rsidTr="00F827D1">
              <w:trPr>
                <w:cantSplit/>
                <w:trHeight w:val="351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66 – 74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iCs/>
                      <w:lang w:val="uk-UA"/>
                    </w:rPr>
                    <w:t>D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задовільно</w:t>
                  </w:r>
                </w:p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324B7A" w:rsidTr="00F827D1">
              <w:trPr>
                <w:cantSplit/>
                <w:trHeight w:val="39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60 – 65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Е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</w:p>
              </w:tc>
            </w:tr>
            <w:tr w:rsidR="00271010" w:rsidRPr="00324B7A" w:rsidTr="00F827D1">
              <w:trPr>
                <w:trHeight w:hRule="exact" w:val="437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0 – 59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bCs/>
                      <w:lang w:val="uk-UA"/>
                    </w:rPr>
                    <w:t>FХ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271010" w:rsidRPr="00F827D1" w:rsidRDefault="00271010" w:rsidP="00324B7A">
                  <w:pPr>
                    <w:framePr w:hSpace="180" w:wrap="around" w:vAnchor="text" w:hAnchor="margin" w:x="216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lang w:val="uk-UA"/>
                    </w:rPr>
                  </w:pPr>
                  <w:r w:rsidRPr="00F827D1">
                    <w:rPr>
                      <w:rFonts w:ascii="Times New Roman" w:hAnsi="Times New Roman"/>
                      <w:lang w:val="uk-UA"/>
                    </w:rPr>
                    <w:t>незадовільно</w:t>
                  </w:r>
                </w:p>
              </w:tc>
            </w:tr>
          </w:tbl>
          <w:p w:rsidR="00271010" w:rsidRPr="00F827D1" w:rsidRDefault="00271010" w:rsidP="00AC46DC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На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заліку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у графі відомості обліку успішності</w:t>
            </w:r>
            <w:r w:rsidRPr="00F827D1">
              <w:rPr>
                <w:rFonts w:ascii="Times New Roman" w:hAnsi="Times New Roman"/>
                <w:iCs/>
                <w:sz w:val="24"/>
                <w:szCs w:val="28"/>
                <w:lang w:val="uk-UA"/>
              </w:rPr>
              <w:t xml:space="preserve"> “Відмітка про залік” 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викладач виставляє:</w:t>
            </w:r>
          </w:p>
          <w:p w:rsidR="00271010" w:rsidRPr="00F827D1" w:rsidRDefault="00271010" w:rsidP="00AC46D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>оцінку за залік за національною шкалою (“зараховано”);</w:t>
            </w:r>
          </w:p>
          <w:p w:rsidR="00271010" w:rsidRPr="00F827D1" w:rsidRDefault="00271010" w:rsidP="00AC46D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Cs/>
                <w:sz w:val="24"/>
                <w:szCs w:val="28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кількість балів, що відповідає </w:t>
            </w:r>
            <w:r w:rsidRPr="00F827D1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підсумковому</w:t>
            </w:r>
            <w:r w:rsidRPr="00F827D1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рейтинговому балу аспіранта з навчальної дисципліни (кількість балів за 100-бальною шкалою);</w:t>
            </w:r>
          </w:p>
          <w:p w:rsidR="00271010" w:rsidRPr="00F827D1" w:rsidRDefault="00271010" w:rsidP="00AC46DC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254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2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оцінку за шкалою ЄКТС </w:t>
            </w:r>
            <w:r w:rsidRPr="00F827D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(А, В, С, D, Е).</w:t>
            </w:r>
          </w:p>
          <w:p w:rsidR="00271010" w:rsidRPr="00AC46DC" w:rsidRDefault="00271010" w:rsidP="00AC46D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1010" w:rsidRPr="00324B7A" w:rsidTr="001342A4">
        <w:trPr>
          <w:gridAfter w:val="1"/>
          <w:wAfter w:w="7" w:type="dxa"/>
        </w:trPr>
        <w:tc>
          <w:tcPr>
            <w:tcW w:w="2268" w:type="dxa"/>
            <w:shd w:val="clear" w:color="auto" w:fill="99CCFF"/>
          </w:tcPr>
          <w:p w:rsidR="00271010" w:rsidRPr="00AC46DC" w:rsidRDefault="00271010" w:rsidP="00F827D1">
            <w:pPr>
              <w:pStyle w:val="Default"/>
              <w:rPr>
                <w:rFonts w:ascii="Times New Roman" w:hAnsi="Times New Roman" w:cs="Times New Roman"/>
                <w:b/>
                <w:lang w:val="uk-UA"/>
              </w:rPr>
            </w:pPr>
            <w:r w:rsidRPr="00AC46DC">
              <w:rPr>
                <w:rFonts w:ascii="Times New Roman" w:hAnsi="Times New Roman" w:cs="Times New Roman"/>
                <w:b/>
                <w:color w:val="auto"/>
                <w:lang w:val="uk-UA"/>
              </w:rPr>
              <w:lastRenderedPageBreak/>
              <w:t>Політика курсу</w:t>
            </w:r>
          </w:p>
        </w:tc>
        <w:tc>
          <w:tcPr>
            <w:tcW w:w="8493" w:type="dxa"/>
          </w:tcPr>
          <w:p w:rsidR="00271010" w:rsidRPr="00AC46DC" w:rsidRDefault="00A24DAD" w:rsidP="00AC46DC">
            <w:pPr>
              <w:shd w:val="clear" w:color="auto" w:fill="FFFFFF"/>
              <w:tabs>
                <w:tab w:val="left" w:pos="2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Студент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вважається </w:t>
            </w:r>
            <w:r w:rsidR="00271010" w:rsidRPr="00AC46DC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допущеним до семестрового контролю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, якщо він </w:t>
            </w:r>
            <w:r w:rsidR="00271010" w:rsidRPr="00AC46DC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 xml:space="preserve">виконав усі види робіт, 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>що передбачені робочою програмою навчальної дисципліни.</w:t>
            </w:r>
          </w:p>
          <w:p w:rsidR="00271010" w:rsidRPr="00AC46DC" w:rsidRDefault="00A24DAD" w:rsidP="00AC46DC">
            <w:pPr>
              <w:widowControl w:val="0"/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Студе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нти </w:t>
            </w:r>
            <w:r w:rsidR="00271010" w:rsidRPr="00AC46DC">
              <w:rPr>
                <w:rFonts w:ascii="Times New Roman" w:hAnsi="Times New Roman"/>
                <w:bCs/>
                <w:sz w:val="24"/>
                <w:szCs w:val="28"/>
                <w:lang w:val="uk-UA"/>
              </w:rPr>
              <w:t>зобов’язані відвідувати заняття і проходити всі форми поточного та підсумкового контролю</w:t>
            </w:r>
            <w:r w:rsidR="00271010" w:rsidRPr="00AC46DC">
              <w:rPr>
                <w:rFonts w:ascii="Times New Roman" w:hAnsi="Times New Roman"/>
                <w:sz w:val="24"/>
                <w:szCs w:val="28"/>
                <w:lang w:val="uk-UA"/>
              </w:rPr>
              <w:t>, передбачені робочою програмою навчальної дисципліни.</w:t>
            </w:r>
          </w:p>
          <w:p w:rsidR="00271010" w:rsidRPr="00AC46DC" w:rsidRDefault="00271010" w:rsidP="00AC46DC">
            <w:pPr>
              <w:pStyle w:val="p24"/>
              <w:spacing w:before="0" w:beforeAutospacing="0" w:after="0" w:afterAutospacing="0"/>
              <w:ind w:firstLine="567"/>
              <w:jc w:val="both"/>
              <w:rPr>
                <w:lang w:val="uk-UA"/>
              </w:rPr>
            </w:pPr>
            <w:r w:rsidRPr="00AC46DC">
              <w:rPr>
                <w:szCs w:val="28"/>
                <w:lang w:val="uk-UA"/>
              </w:rPr>
              <w:t xml:space="preserve">Якщо </w:t>
            </w:r>
            <w:r w:rsidR="007766A7">
              <w:rPr>
                <w:szCs w:val="28"/>
                <w:lang w:val="uk-UA"/>
              </w:rPr>
              <w:t>студенти</w:t>
            </w:r>
            <w:r w:rsidRPr="00AC46DC">
              <w:rPr>
                <w:szCs w:val="28"/>
                <w:lang w:val="uk-UA"/>
              </w:rPr>
              <w:t xml:space="preserve"> через поважні причини (хвороба, надзвичайні сімейні обставини тощо) не можуть відвідувати певну кількість занять, вони мають їх відпрацювати. Процедуру та форми терміни відпрацювання визначає кафедра </w:t>
            </w:r>
            <w:r w:rsidR="007766A7">
              <w:rPr>
                <w:szCs w:val="28"/>
                <w:lang w:val="uk-UA"/>
              </w:rPr>
              <w:t xml:space="preserve">і </w:t>
            </w:r>
            <w:r w:rsidRPr="00AC46DC">
              <w:rPr>
                <w:szCs w:val="28"/>
                <w:lang w:val="uk-UA"/>
              </w:rPr>
              <w:t xml:space="preserve">доводить до відома </w:t>
            </w:r>
            <w:r w:rsidR="007766A7">
              <w:rPr>
                <w:szCs w:val="28"/>
                <w:lang w:val="uk-UA"/>
              </w:rPr>
              <w:t>студентів</w:t>
            </w:r>
            <w:r w:rsidRPr="00AC46DC">
              <w:rPr>
                <w:szCs w:val="28"/>
                <w:lang w:val="uk-UA"/>
              </w:rPr>
              <w:t xml:space="preserve"> конкретні графіки відпрацювання пропущених занять з дисципліни і критерії оцінювання.</w:t>
            </w:r>
          </w:p>
          <w:p w:rsidR="00271010" w:rsidRPr="00AC46DC" w:rsidRDefault="00271010" w:rsidP="00AC46D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46DC">
              <w:rPr>
                <w:rFonts w:ascii="Times New Roman" w:hAnsi="Times New Roman"/>
                <w:sz w:val="24"/>
                <w:lang w:val="uk-UA"/>
              </w:rPr>
              <w:lastRenderedPageBreak/>
              <w:t>Під час роботи над письмовими роботами не допустимо порушення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академічної доброчесності. Зокрема: </w:t>
            </w:r>
            <w:r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використання в роботі чужих текстів чи окремих фрагментів без належного посилання на джерело, зі змінами окремих слів чи речень; </w:t>
            </w:r>
            <w:r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використання перефразованих чужих ідей без посилання на їх авторів; </w:t>
            </w:r>
            <w:r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видавання за власний текст купленого чи отриманого за нематеріальну винагороду чужого тексту чи його фрагменту; </w:t>
            </w:r>
            <w:r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несамостійне виконання будь-яких навчальних завдань (якщо це не передбачено вимогами програми); </w:t>
            </w:r>
            <w:r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>фальцифікація</w:t>
            </w:r>
            <w:proofErr w:type="spellEnd"/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результатів наукової чи навчальної роботи; </w:t>
            </w:r>
            <w:r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посилання на джерела, які не використовувалися у роботі, </w:t>
            </w:r>
            <w:r w:rsidRPr="00AC46DC">
              <w:rPr>
                <w:rFonts w:ascii="Times New Roman" w:hAnsi="Times New Roman" w:cs="Arial"/>
                <w:sz w:val="24"/>
                <w:szCs w:val="24"/>
                <w:lang w:val="uk-UA"/>
              </w:rPr>
              <w:t>●</w:t>
            </w:r>
            <w:r w:rsidRPr="00AC46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залучення підставних осіб до списку авторів наукової чи навчальної роботи, участь таких осіб у поточній чи підсумковій оцінці знань. </w:t>
            </w:r>
          </w:p>
          <w:p w:rsidR="00271010" w:rsidRPr="00AC46DC" w:rsidRDefault="00271010" w:rsidP="007766A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271010" w:rsidRPr="00F827D1" w:rsidTr="001342A4">
        <w:trPr>
          <w:gridAfter w:val="1"/>
          <w:wAfter w:w="7" w:type="dxa"/>
        </w:trPr>
        <w:tc>
          <w:tcPr>
            <w:tcW w:w="2268" w:type="dxa"/>
            <w:shd w:val="clear" w:color="auto" w:fill="99CCFF"/>
          </w:tcPr>
          <w:p w:rsidR="00271010" w:rsidRPr="00F827D1" w:rsidRDefault="00271010" w:rsidP="00F827D1">
            <w:pPr>
              <w:pStyle w:val="Default"/>
              <w:rPr>
                <w:rFonts w:ascii="Times New Roman" w:hAnsi="Times New Roman"/>
                <w:b/>
                <w:lang w:val="uk-UA"/>
              </w:rPr>
            </w:pPr>
            <w:r w:rsidRPr="00F827D1">
              <w:rPr>
                <w:rFonts w:ascii="Times New Roman" w:hAnsi="Times New Roman"/>
                <w:b/>
                <w:lang w:val="uk-UA"/>
              </w:rPr>
              <w:lastRenderedPageBreak/>
              <w:t>Рекомендована</w:t>
            </w:r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827D1">
              <w:rPr>
                <w:rFonts w:ascii="Times New Roman" w:hAnsi="Times New Roman"/>
                <w:b/>
                <w:lang w:val="uk-UA"/>
              </w:rPr>
              <w:t>література</w:t>
            </w:r>
          </w:p>
        </w:tc>
        <w:tc>
          <w:tcPr>
            <w:tcW w:w="8493" w:type="dxa"/>
          </w:tcPr>
          <w:p w:rsidR="0038338A" w:rsidRPr="007C6DB5" w:rsidRDefault="007C6DB5" w:rsidP="0038338A">
            <w:pPr>
              <w:widowControl w:val="0"/>
              <w:suppressLineNumbers/>
              <w:tabs>
                <w:tab w:val="left" w:pos="1276"/>
                <w:tab w:val="left" w:pos="1418"/>
              </w:tabs>
              <w:suppressAutoHyphens/>
              <w:spacing w:after="0" w:line="288" w:lineRule="auto"/>
              <w:jc w:val="both"/>
              <w:textAlignment w:val="baseline"/>
              <w:rPr>
                <w:lang w:val="uk-UA"/>
              </w:rPr>
            </w:pPr>
            <w:r w:rsidRPr="00324B7A">
              <w:rPr>
                <w:rFonts w:ascii="Times New Roman" w:hAnsi="Times New Roman"/>
                <w:lang w:val="uk-UA"/>
              </w:rPr>
              <w:t>1</w:t>
            </w:r>
            <w:r w:rsidR="0038338A" w:rsidRPr="007C6DB5">
              <w:rPr>
                <w:rFonts w:ascii="Times New Roman" w:hAnsi="Times New Roman"/>
                <w:lang w:val="uk-UA"/>
              </w:rPr>
              <w:t xml:space="preserve">.Агаєва В.О. (2013). Принципи і методи аналізу </w:t>
            </w:r>
            <w:proofErr w:type="spellStart"/>
            <w:r w:rsidR="0038338A" w:rsidRPr="007C6DB5">
              <w:rPr>
                <w:rFonts w:ascii="Times New Roman" w:hAnsi="Times New Roman"/>
                <w:lang w:val="uk-UA"/>
              </w:rPr>
              <w:t>лінгвокультурних</w:t>
            </w:r>
            <w:proofErr w:type="spellEnd"/>
            <w:r w:rsidR="0038338A" w:rsidRPr="007C6DB5">
              <w:rPr>
                <w:rFonts w:ascii="Times New Roman" w:hAnsi="Times New Roman"/>
                <w:lang w:val="uk-UA"/>
              </w:rPr>
              <w:t xml:space="preserve"> архетипів і</w:t>
            </w:r>
            <w:r w:rsidR="0038338A" w:rsidRPr="007C6DB5">
              <w:rPr>
                <w:rFonts w:ascii="Times New Roman" w:hAnsi="Times New Roman"/>
              </w:rPr>
              <w:t> </w:t>
            </w:r>
            <w:r w:rsidR="0038338A" w:rsidRPr="007C6DB5">
              <w:rPr>
                <w:rFonts w:ascii="Times New Roman" w:hAnsi="Times New Roman"/>
                <w:lang w:val="uk-UA"/>
              </w:rPr>
              <w:t xml:space="preserve">стереотипів у сучасній компаративістиці // Компаративні дослідження слов’янських мов і літератур. Пам’яті академіка Леоніда </w:t>
            </w:r>
            <w:proofErr w:type="spellStart"/>
            <w:r w:rsidR="0038338A" w:rsidRPr="007C6DB5">
              <w:rPr>
                <w:rFonts w:ascii="Times New Roman" w:hAnsi="Times New Roman"/>
                <w:lang w:val="uk-UA"/>
              </w:rPr>
              <w:t>Булаховського</w:t>
            </w:r>
            <w:proofErr w:type="spellEnd"/>
            <w:r w:rsidR="0038338A" w:rsidRPr="007C6DB5">
              <w:rPr>
                <w:rFonts w:ascii="Times New Roman" w:hAnsi="Times New Roman"/>
                <w:lang w:val="uk-UA"/>
              </w:rPr>
              <w:t xml:space="preserve">. </w:t>
            </w:r>
            <w:proofErr w:type="spellStart"/>
            <w:r w:rsidR="0038338A" w:rsidRPr="007C6DB5">
              <w:rPr>
                <w:rFonts w:ascii="Times New Roman" w:hAnsi="Times New Roman"/>
                <w:lang w:val="uk-UA"/>
              </w:rPr>
              <w:t>Вип</w:t>
            </w:r>
            <w:proofErr w:type="spellEnd"/>
            <w:r w:rsidR="0038338A" w:rsidRPr="007C6DB5">
              <w:rPr>
                <w:rFonts w:ascii="Times New Roman" w:hAnsi="Times New Roman"/>
                <w:lang w:val="uk-UA"/>
              </w:rPr>
              <w:t xml:space="preserve">. 23. С. 3–11. </w:t>
            </w:r>
            <w:r w:rsidR="0038338A" w:rsidRPr="007C6DB5">
              <w:rPr>
                <w:rFonts w:ascii="Times New Roman" w:hAnsi="Times New Roman"/>
              </w:rPr>
              <w:t>URL</w:t>
            </w:r>
            <w:r w:rsidR="0038338A" w:rsidRPr="007C6DB5">
              <w:rPr>
                <w:rFonts w:ascii="Times New Roman" w:hAnsi="Times New Roman"/>
                <w:lang w:val="uk-UA"/>
              </w:rPr>
              <w:t xml:space="preserve">: </w:t>
            </w:r>
            <w:r w:rsidR="0038338A" w:rsidRPr="007C6DB5">
              <w:rPr>
                <w:rFonts w:ascii="Times New Roman" w:hAnsi="Times New Roman"/>
              </w:rPr>
              <w:t>http</w:t>
            </w:r>
            <w:r w:rsidR="0038338A" w:rsidRPr="007C6DB5">
              <w:rPr>
                <w:rFonts w:ascii="Times New Roman" w:hAnsi="Times New Roman"/>
                <w:lang w:val="uk-UA"/>
              </w:rPr>
              <w:t>://</w:t>
            </w:r>
            <w:proofErr w:type="spellStart"/>
            <w:r w:rsidR="0038338A" w:rsidRPr="007C6DB5">
              <w:rPr>
                <w:rFonts w:ascii="Times New Roman" w:hAnsi="Times New Roman"/>
              </w:rPr>
              <w:t>nbuv</w:t>
            </w:r>
            <w:proofErr w:type="spellEnd"/>
            <w:r w:rsidR="0038338A" w:rsidRPr="007C6DB5">
              <w:rPr>
                <w:rFonts w:ascii="Times New Roman" w:hAnsi="Times New Roman"/>
                <w:lang w:val="uk-UA"/>
              </w:rPr>
              <w:t>.</w:t>
            </w:r>
            <w:r w:rsidR="0038338A" w:rsidRPr="007C6DB5">
              <w:rPr>
                <w:rFonts w:ascii="Times New Roman" w:hAnsi="Times New Roman"/>
              </w:rPr>
              <w:t>gov</w:t>
            </w:r>
            <w:r w:rsidR="0038338A" w:rsidRPr="007C6DB5">
              <w:rPr>
                <w:rFonts w:ascii="Times New Roman" w:hAnsi="Times New Roman"/>
                <w:lang w:val="uk-UA"/>
              </w:rPr>
              <w:t>.</w:t>
            </w:r>
            <w:proofErr w:type="spellStart"/>
            <w:r w:rsidR="0038338A" w:rsidRPr="007C6DB5">
              <w:rPr>
                <w:rFonts w:ascii="Times New Roman" w:hAnsi="Times New Roman"/>
              </w:rPr>
              <w:t>ua</w:t>
            </w:r>
            <w:proofErr w:type="spellEnd"/>
            <w:r w:rsidR="0038338A" w:rsidRPr="007C6DB5">
              <w:rPr>
                <w:rFonts w:ascii="Times New Roman" w:hAnsi="Times New Roman"/>
                <w:lang w:val="uk-UA"/>
              </w:rPr>
              <w:t>/</w:t>
            </w:r>
            <w:r w:rsidR="0038338A" w:rsidRPr="007C6DB5">
              <w:rPr>
                <w:rFonts w:ascii="Times New Roman" w:hAnsi="Times New Roman"/>
              </w:rPr>
              <w:t>UJRN</w:t>
            </w:r>
            <w:r w:rsidR="0038338A" w:rsidRPr="007C6DB5">
              <w:rPr>
                <w:rFonts w:ascii="Times New Roman" w:hAnsi="Times New Roman"/>
                <w:lang w:val="uk-UA"/>
              </w:rPr>
              <w:t>/</w:t>
            </w:r>
            <w:proofErr w:type="spellStart"/>
            <w:r w:rsidR="0038338A" w:rsidRPr="007C6DB5">
              <w:rPr>
                <w:rFonts w:ascii="Times New Roman" w:hAnsi="Times New Roman"/>
              </w:rPr>
              <w:t>kdsm</w:t>
            </w:r>
            <w:proofErr w:type="spellEnd"/>
            <w:r w:rsidR="0038338A" w:rsidRPr="007C6DB5">
              <w:rPr>
                <w:rFonts w:ascii="Times New Roman" w:hAnsi="Times New Roman"/>
                <w:lang w:val="uk-UA"/>
              </w:rPr>
              <w:t>_2013_23_3</w:t>
            </w:r>
          </w:p>
          <w:p w:rsidR="00FC0984" w:rsidRPr="007C6DB5" w:rsidRDefault="007C6DB5" w:rsidP="00FC0984">
            <w:pPr>
              <w:widowControl w:val="0"/>
              <w:suppressLineNumbers/>
              <w:tabs>
                <w:tab w:val="left" w:pos="1276"/>
                <w:tab w:val="left" w:pos="1418"/>
              </w:tabs>
              <w:suppressAutoHyphens/>
              <w:spacing w:after="0" w:line="288" w:lineRule="auto"/>
              <w:jc w:val="both"/>
              <w:textAlignment w:val="baseline"/>
              <w:rPr>
                <w:lang w:val="ru-RU"/>
              </w:rPr>
            </w:pPr>
            <w:r w:rsidRPr="00324B7A">
              <w:rPr>
                <w:rFonts w:ascii="Times New Roman" w:hAnsi="Times New Roman"/>
                <w:lang w:val="ru-RU"/>
              </w:rPr>
              <w:t>2</w:t>
            </w:r>
            <w:r w:rsidR="00FC0984" w:rsidRPr="007C6DB5">
              <w:rPr>
                <w:rFonts w:ascii="Times New Roman" w:hAnsi="Times New Roman"/>
                <w:lang w:val="ru-RU"/>
              </w:rPr>
              <w:t>.</w:t>
            </w:r>
            <w:r w:rsidR="00FC0984" w:rsidRPr="007C6DB5">
              <w:rPr>
                <w:lang w:val="ru-RU"/>
              </w:rPr>
              <w:t xml:space="preserve"> </w:t>
            </w:r>
            <w:r w:rsidR="00FC0984" w:rsidRPr="007C6DB5">
              <w:rPr>
                <w:rFonts w:ascii="Times New Roman" w:hAnsi="Times New Roman"/>
                <w:lang w:val="ru-RU"/>
              </w:rPr>
              <w:t xml:space="preserve">Азимов А. (2006) Генетический код. От теории эволюции до расшифровки ДНК. М.: 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Центрполиграф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>. 208 с.</w:t>
            </w:r>
          </w:p>
          <w:p w:rsidR="0038338A" w:rsidRPr="007C6DB5" w:rsidRDefault="007C6DB5" w:rsidP="00FC0984">
            <w:pPr>
              <w:widowControl w:val="0"/>
              <w:suppressLineNumbers/>
              <w:tabs>
                <w:tab w:val="left" w:pos="1276"/>
                <w:tab w:val="left" w:pos="1418"/>
              </w:tabs>
              <w:suppressAutoHyphens/>
              <w:spacing w:after="0" w:line="288" w:lineRule="auto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7C6DB5">
              <w:rPr>
                <w:rFonts w:ascii="Times New Roman" w:hAnsi="Times New Roman"/>
                <w:lang w:val="ru-RU"/>
              </w:rPr>
              <w:t>3</w:t>
            </w:r>
            <w:r w:rsidR="00FC0984" w:rsidRPr="007C6DB5">
              <w:rPr>
                <w:rFonts w:ascii="Times New Roman" w:hAnsi="Times New Roman"/>
                <w:lang w:val="ru-RU"/>
              </w:rPr>
              <w:t xml:space="preserve">.Амирбекова А.Б. 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Когнитивно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 xml:space="preserve">-матричный анализ репрезентации метафизических концептов в казахских дискурсах // Филология, искусствоведение и культурология: прошлое, настоящее, будущее: матер. 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междунар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заоч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>. науч.-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практ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конф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 xml:space="preserve">. (Новосибирск, 14 мая 2012 г.) / 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Сиб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="00FC0984" w:rsidRPr="007C6DB5">
              <w:rPr>
                <w:rFonts w:ascii="Times New Roman" w:hAnsi="Times New Roman"/>
                <w:lang w:val="ru-RU"/>
              </w:rPr>
              <w:t>ассоц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 xml:space="preserve">. консультантов. Новосибирск, 2012. </w:t>
            </w:r>
            <w:r w:rsidR="00FC0984" w:rsidRPr="007C6DB5">
              <w:rPr>
                <w:rFonts w:ascii="Times New Roman" w:hAnsi="Times New Roman"/>
              </w:rPr>
              <w:t>URL</w:t>
            </w:r>
            <w:r w:rsidR="00FC0984" w:rsidRPr="007C6DB5">
              <w:rPr>
                <w:rFonts w:ascii="Times New Roman" w:hAnsi="Times New Roman"/>
                <w:lang w:val="ru-RU"/>
              </w:rPr>
              <w:t xml:space="preserve">: </w:t>
            </w:r>
            <w:r w:rsidR="00FC0984" w:rsidRPr="007C6DB5">
              <w:rPr>
                <w:rFonts w:ascii="Times New Roman" w:hAnsi="Times New Roman"/>
              </w:rPr>
              <w:t>http</w:t>
            </w:r>
            <w:r w:rsidR="00FC0984" w:rsidRPr="007C6DB5">
              <w:rPr>
                <w:rFonts w:ascii="Times New Roman" w:hAnsi="Times New Roman"/>
                <w:lang w:val="ru-RU"/>
              </w:rPr>
              <w:t>://</w:t>
            </w:r>
            <w:proofErr w:type="spellStart"/>
            <w:r w:rsidR="00FC0984" w:rsidRPr="007C6DB5">
              <w:rPr>
                <w:rFonts w:ascii="Times New Roman" w:hAnsi="Times New Roman"/>
              </w:rPr>
              <w:t>sibac</w:t>
            </w:r>
            <w:proofErr w:type="spellEnd"/>
            <w:r w:rsidR="00FC0984" w:rsidRPr="007C6DB5">
              <w:rPr>
                <w:rFonts w:ascii="Times New Roman" w:hAnsi="Times New Roman"/>
                <w:lang w:val="ru-RU"/>
              </w:rPr>
              <w:t>.</w:t>
            </w:r>
            <w:r w:rsidR="00FC0984" w:rsidRPr="007C6DB5">
              <w:rPr>
                <w:rFonts w:ascii="Times New Roman" w:hAnsi="Times New Roman"/>
              </w:rPr>
              <w:t>info</w:t>
            </w:r>
            <w:r w:rsidR="00FC0984" w:rsidRPr="007C6DB5">
              <w:rPr>
                <w:rFonts w:ascii="Times New Roman" w:hAnsi="Times New Roman"/>
                <w:lang w:val="ru-RU"/>
              </w:rPr>
              <w:t>/</w:t>
            </w:r>
            <w:r w:rsidR="00FC0984" w:rsidRPr="007C6DB5">
              <w:rPr>
                <w:rFonts w:ascii="Times New Roman" w:hAnsi="Times New Roman"/>
              </w:rPr>
              <w:t>index</w:t>
            </w:r>
            <w:r w:rsidR="00FC0984" w:rsidRPr="007C6DB5">
              <w:rPr>
                <w:rFonts w:ascii="Times New Roman" w:hAnsi="Times New Roman"/>
                <w:lang w:val="ru-RU"/>
              </w:rPr>
              <w:t>.</w:t>
            </w:r>
            <w:r w:rsidR="00FC0984" w:rsidRPr="007C6DB5">
              <w:rPr>
                <w:rFonts w:ascii="Times New Roman" w:hAnsi="Times New Roman"/>
              </w:rPr>
              <w:t>php</w:t>
            </w:r>
            <w:r w:rsidR="00FC0984" w:rsidRPr="007C6DB5">
              <w:rPr>
                <w:rFonts w:ascii="Times New Roman" w:hAnsi="Times New Roman"/>
                <w:lang w:val="ru-RU"/>
              </w:rPr>
              <w:t>/2009-07-01-10-21-16/2648-2012-05-21-06-14</w:t>
            </w:r>
          </w:p>
          <w:p w:rsidR="007C6DB5" w:rsidRPr="007C6DB5" w:rsidRDefault="007C6DB5" w:rsidP="007C6DB5">
            <w:pPr>
              <w:widowControl w:val="0"/>
              <w:suppressLineNumbers/>
              <w:tabs>
                <w:tab w:val="left" w:pos="1276"/>
                <w:tab w:val="left" w:pos="1418"/>
              </w:tabs>
              <w:suppressAutoHyphens/>
              <w:spacing w:after="0" w:line="288" w:lineRule="auto"/>
              <w:jc w:val="both"/>
              <w:textAlignment w:val="baseline"/>
              <w:rPr>
                <w:rFonts w:ascii="Times New Roman" w:hAnsi="Times New Roman"/>
                <w:lang w:val="ru-RU"/>
              </w:rPr>
            </w:pPr>
            <w:r w:rsidRPr="007C6DB5">
              <w:rPr>
                <w:rStyle w:val="hl"/>
                <w:rFonts w:ascii="Times New Roman" w:hAnsi="Times New Roman"/>
                <w:lang w:val="ru-RU" w:bidi="ru-RU"/>
              </w:rPr>
              <w:t>4</w:t>
            </w:r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.</w:t>
            </w:r>
            <w:r w:rsidRPr="007C6DB5">
              <w:rPr>
                <w:rFonts w:ascii="Times New Roman" w:hAnsi="Times New Roman"/>
                <w:lang w:val="ru-RU"/>
              </w:rPr>
              <w:t xml:space="preserve">Дронова Л.П. (2012). Реконструкция в компаративистике и                                </w:t>
            </w:r>
            <w:proofErr w:type="spellStart"/>
            <w:r w:rsidRPr="007C6DB5">
              <w:rPr>
                <w:rFonts w:ascii="Times New Roman" w:hAnsi="Times New Roman"/>
                <w:lang w:val="ru-RU"/>
              </w:rPr>
              <w:t>когнитивно-ориентированой</w:t>
            </w:r>
            <w:proofErr w:type="spellEnd"/>
            <w:r w:rsidRPr="007C6DB5">
              <w:rPr>
                <w:rFonts w:ascii="Times New Roman" w:hAnsi="Times New Roman"/>
                <w:lang w:val="ru-RU"/>
              </w:rPr>
              <w:t xml:space="preserve"> лингвистике // Вестник Томского государственного университета. Филология. Томск. № 4(20). С. 24–31. </w:t>
            </w:r>
            <w:r w:rsidRPr="007C6DB5">
              <w:rPr>
                <w:rFonts w:ascii="Times New Roman" w:hAnsi="Times New Roman"/>
              </w:rPr>
              <w:t>URL</w:t>
            </w:r>
            <w:r w:rsidRPr="007C6DB5">
              <w:rPr>
                <w:rFonts w:ascii="Times New Roman" w:hAnsi="Times New Roman"/>
                <w:lang w:val="ru-RU"/>
              </w:rPr>
              <w:t xml:space="preserve">: </w:t>
            </w:r>
            <w:r w:rsidRPr="007C6DB5">
              <w:rPr>
                <w:rFonts w:ascii="Times New Roman" w:hAnsi="Times New Roman"/>
              </w:rPr>
              <w:t>http</w:t>
            </w:r>
            <w:r w:rsidRPr="007C6DB5">
              <w:rPr>
                <w:rFonts w:ascii="Times New Roman" w:hAnsi="Times New Roman"/>
                <w:lang w:val="ru-RU"/>
              </w:rPr>
              <w:t>://</w:t>
            </w:r>
            <w:r w:rsidRPr="007C6DB5">
              <w:rPr>
                <w:rFonts w:ascii="Times New Roman" w:hAnsi="Times New Roman"/>
              </w:rPr>
              <w:t>www</w:t>
            </w:r>
            <w:r w:rsidRPr="007C6DB5">
              <w:rPr>
                <w:rFonts w:ascii="Times New Roman" w:hAnsi="Times New Roman"/>
                <w:lang w:val="ru-RU"/>
              </w:rPr>
              <w:t>.</w:t>
            </w:r>
            <w:r w:rsidRPr="007C6DB5">
              <w:rPr>
                <w:rFonts w:ascii="Times New Roman" w:hAnsi="Times New Roman"/>
              </w:rPr>
              <w:t>philology</w:t>
            </w:r>
            <w:r w:rsidRPr="007C6DB5">
              <w:rPr>
                <w:rFonts w:ascii="Times New Roman" w:hAnsi="Times New Roman"/>
                <w:lang w:val="ru-RU"/>
              </w:rPr>
              <w:t>.</w:t>
            </w:r>
            <w:proofErr w:type="spellStart"/>
            <w:r w:rsidRPr="007C6DB5">
              <w:rPr>
                <w:rFonts w:ascii="Times New Roman" w:hAnsi="Times New Roman"/>
              </w:rPr>
              <w:t>ru</w:t>
            </w:r>
            <w:proofErr w:type="spellEnd"/>
            <w:r w:rsidRPr="007C6DB5">
              <w:rPr>
                <w:rFonts w:ascii="Times New Roman" w:hAnsi="Times New Roman"/>
                <w:lang w:val="ru-RU"/>
              </w:rPr>
              <w:t>/</w:t>
            </w:r>
            <w:r w:rsidRPr="007C6DB5">
              <w:rPr>
                <w:rFonts w:ascii="Times New Roman" w:hAnsi="Times New Roman"/>
              </w:rPr>
              <w:t>linguistics</w:t>
            </w:r>
            <w:r w:rsidRPr="007C6DB5">
              <w:rPr>
                <w:rFonts w:ascii="Times New Roman" w:hAnsi="Times New Roman"/>
                <w:lang w:val="ru-RU"/>
              </w:rPr>
              <w:t>1/</w:t>
            </w:r>
            <w:proofErr w:type="spellStart"/>
            <w:r w:rsidRPr="007C6DB5">
              <w:rPr>
                <w:rFonts w:ascii="Times New Roman" w:hAnsi="Times New Roman"/>
              </w:rPr>
              <w:t>dronova</w:t>
            </w:r>
            <w:proofErr w:type="spellEnd"/>
            <w:r w:rsidRPr="007C6DB5">
              <w:rPr>
                <w:rFonts w:ascii="Times New Roman" w:hAnsi="Times New Roman"/>
                <w:lang w:val="ru-RU"/>
              </w:rPr>
              <w:t>-12.</w:t>
            </w:r>
            <w:r w:rsidRPr="007C6DB5">
              <w:rPr>
                <w:rFonts w:ascii="Times New Roman" w:hAnsi="Times New Roman"/>
              </w:rPr>
              <w:t>htm</w:t>
            </w:r>
          </w:p>
          <w:p w:rsidR="00FC0984" w:rsidRPr="00324B7A" w:rsidRDefault="007C6DB5" w:rsidP="00FC0984">
            <w:pPr>
              <w:widowControl w:val="0"/>
              <w:suppressLineNumbers/>
              <w:tabs>
                <w:tab w:val="left" w:pos="1276"/>
                <w:tab w:val="left" w:pos="1418"/>
              </w:tabs>
              <w:suppressAutoHyphens/>
              <w:spacing w:after="0" w:line="288" w:lineRule="auto"/>
              <w:jc w:val="both"/>
              <w:textAlignment w:val="baseline"/>
              <w:rPr>
                <w:rFonts w:ascii="Times New Roman" w:hAnsi="Times New Roman"/>
                <w:lang w:val="ru-RU" w:bidi="ru-RU"/>
              </w:rPr>
            </w:pPr>
            <w:r w:rsidRPr="007C6DB5">
              <w:rPr>
                <w:rStyle w:val="hl"/>
                <w:rFonts w:ascii="Times New Roman" w:hAnsi="Times New Roman"/>
                <w:lang w:val="ru-RU" w:bidi="ru-RU"/>
              </w:rPr>
              <w:t>5.</w:t>
            </w:r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Каліщук Д.М.</w:t>
            </w:r>
            <w:r w:rsidR="001311A1" w:rsidRPr="001311A1">
              <w:rPr>
                <w:rStyle w:val="hl"/>
                <w:rFonts w:ascii="Times New Roman" w:hAnsi="Times New Roman"/>
                <w:lang w:val="ru-RU" w:bidi="ru-RU"/>
              </w:rPr>
              <w:t xml:space="preserve"> (2007)</w:t>
            </w:r>
            <w:r w:rsidR="001311A1" w:rsidRPr="00324B7A">
              <w:rPr>
                <w:rStyle w:val="hl"/>
                <w:rFonts w:ascii="Times New Roman" w:hAnsi="Times New Roman"/>
                <w:lang w:val="ru-RU" w:bidi="ru-RU"/>
              </w:rPr>
              <w:t>.</w:t>
            </w:r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 До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проблеми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типології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 дискурсу //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Дискурсознавство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.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Текстологія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 / гол. ред. Г.Л.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Аркушин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.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Луцьк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: ВДУ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імені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Лесі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Українки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 xml:space="preserve">. </w:t>
            </w:r>
            <w:proofErr w:type="spellStart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Вип</w:t>
            </w:r>
            <w:proofErr w:type="spellEnd"/>
            <w:r w:rsidR="00FC0984" w:rsidRPr="007C6DB5">
              <w:rPr>
                <w:rStyle w:val="hl"/>
                <w:rFonts w:ascii="Times New Roman" w:hAnsi="Times New Roman"/>
                <w:lang w:val="ru-RU" w:bidi="ru-RU"/>
              </w:rPr>
              <w:t>. 4. С. 50–52.</w:t>
            </w:r>
          </w:p>
          <w:p w:rsidR="007C6DB5" w:rsidRPr="007C6DB5" w:rsidRDefault="007C6DB5" w:rsidP="007C6DB5">
            <w:pPr>
              <w:pStyle w:val="3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7C6DB5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6. </w:t>
            </w:r>
            <w:proofErr w:type="spellStart"/>
            <w:r w:rsidRPr="007C6DB5">
              <w:rPr>
                <w:rFonts w:ascii="Times New Roman" w:hAnsi="Times New Roman"/>
                <w:bCs/>
                <w:spacing w:val="-4"/>
                <w:sz w:val="22"/>
                <w:szCs w:val="22"/>
                <w:lang w:val="uk-UA"/>
              </w:rPr>
              <w:t>Черхава</w:t>
            </w:r>
            <w:proofErr w:type="spellEnd"/>
            <w:r w:rsidRPr="007C6DB5">
              <w:rPr>
                <w:rFonts w:ascii="Times New Roman" w:hAnsi="Times New Roman"/>
                <w:bCs/>
                <w:spacing w:val="-4"/>
                <w:sz w:val="22"/>
                <w:szCs w:val="22"/>
                <w:lang w:val="uk-UA"/>
              </w:rPr>
              <w:t> О.О.</w:t>
            </w:r>
            <w:r w:rsidRPr="007C6DB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(2017)</w:t>
            </w:r>
            <w:r w:rsidRPr="007C6DB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.</w:t>
            </w:r>
            <w:r w:rsidRPr="007C6DB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Реконструкція </w:t>
            </w:r>
            <w:proofErr w:type="spellStart"/>
            <w:r w:rsidRPr="007C6DB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теолінгвістичної</w:t>
            </w:r>
            <w:proofErr w:type="spellEnd"/>
            <w:r w:rsidRPr="007C6DB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матриці релігійно-популярного дискурсу (на матеріалі англійської, німецької та української мов): монографія. К.: Вид. центр КНЛУ, 2017. 400 с. </w:t>
            </w:r>
          </w:p>
          <w:p w:rsidR="001311A1" w:rsidRDefault="00F536EF" w:rsidP="001311A1">
            <w:pPr>
              <w:suppressLineNumbers/>
              <w:tabs>
                <w:tab w:val="left" w:pos="12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311A1">
              <w:rPr>
                <w:rFonts w:ascii="Times New Roman" w:hAnsi="Times New Roman"/>
              </w:rPr>
              <w:t>.</w:t>
            </w:r>
            <w:r w:rsidR="001311A1" w:rsidRPr="001311A1">
              <w:rPr>
                <w:rFonts w:ascii="Times New Roman" w:hAnsi="Times New Roman"/>
              </w:rPr>
              <w:t xml:space="preserve"> Dunkel G.</w:t>
            </w:r>
            <w:r w:rsidR="00CB5DF2">
              <w:rPr>
                <w:rFonts w:ascii="Times New Roman" w:hAnsi="Times New Roman"/>
              </w:rPr>
              <w:t xml:space="preserve"> (1981)</w:t>
            </w:r>
            <w:r w:rsidR="001311A1" w:rsidRPr="001311A1">
              <w:rPr>
                <w:rFonts w:ascii="Times New Roman" w:hAnsi="Times New Roman"/>
              </w:rPr>
              <w:t xml:space="preserve"> </w:t>
            </w:r>
            <w:proofErr w:type="spellStart"/>
            <w:r w:rsidR="001311A1" w:rsidRPr="001311A1">
              <w:rPr>
                <w:rFonts w:ascii="Times New Roman" w:hAnsi="Times New Roman"/>
              </w:rPr>
              <w:t>Tipology</w:t>
            </w:r>
            <w:proofErr w:type="spellEnd"/>
            <w:r w:rsidR="001311A1" w:rsidRPr="001311A1">
              <w:rPr>
                <w:rFonts w:ascii="Times New Roman" w:hAnsi="Times New Roman"/>
              </w:rPr>
              <w:t xml:space="preserve"> versus reconstruction // Bono </w:t>
            </w:r>
            <w:proofErr w:type="spellStart"/>
            <w:r w:rsidR="001311A1" w:rsidRPr="001311A1">
              <w:rPr>
                <w:rFonts w:ascii="Times New Roman" w:hAnsi="Times New Roman"/>
              </w:rPr>
              <w:t>Homini</w:t>
            </w:r>
            <w:proofErr w:type="spellEnd"/>
            <w:r w:rsidR="001311A1" w:rsidRPr="001311A1">
              <w:rPr>
                <w:rFonts w:ascii="Times New Roman" w:hAnsi="Times New Roman"/>
              </w:rPr>
              <w:t xml:space="preserve"> Donum: Essays in historical linguistics. In memory of J. Alexander Kerns / </w:t>
            </w:r>
            <w:r w:rsidR="001311A1" w:rsidRPr="001311A1">
              <w:rPr>
                <w:rFonts w:ascii="Times New Roman" w:hAnsi="Times New Roman"/>
              </w:rPr>
              <w:br/>
              <w:t xml:space="preserve">ed. Y.L. </w:t>
            </w:r>
            <w:proofErr w:type="spellStart"/>
            <w:r w:rsidR="001311A1" w:rsidRPr="001311A1">
              <w:rPr>
                <w:rFonts w:ascii="Times New Roman" w:hAnsi="Times New Roman"/>
              </w:rPr>
              <w:t>Arbaitman</w:t>
            </w:r>
            <w:proofErr w:type="spellEnd"/>
            <w:r w:rsidR="001311A1" w:rsidRPr="001311A1">
              <w:rPr>
                <w:rFonts w:ascii="Times New Roman" w:hAnsi="Times New Roman"/>
              </w:rPr>
              <w:t xml:space="preserve">, A.R. </w:t>
            </w:r>
            <w:proofErr w:type="spellStart"/>
            <w:r w:rsidR="001311A1" w:rsidRPr="001311A1">
              <w:rPr>
                <w:rFonts w:ascii="Times New Roman" w:hAnsi="Times New Roman"/>
              </w:rPr>
              <w:t>Bomhard</w:t>
            </w:r>
            <w:proofErr w:type="spellEnd"/>
            <w:r w:rsidR="001311A1" w:rsidRPr="001311A1">
              <w:rPr>
                <w:rFonts w:ascii="Times New Roman" w:hAnsi="Times New Roman"/>
              </w:rPr>
              <w:t>. Amsterdam: John Benjamins. P. 559–569</w:t>
            </w:r>
            <w:r w:rsidR="001311A1">
              <w:rPr>
                <w:rFonts w:ascii="Times New Roman" w:hAnsi="Times New Roman"/>
              </w:rPr>
              <w:t>8</w:t>
            </w:r>
            <w:r w:rsidR="001311A1" w:rsidRPr="001311A1">
              <w:rPr>
                <w:rFonts w:ascii="Times New Roman" w:hAnsi="Times New Roman"/>
              </w:rPr>
              <w:t>.</w:t>
            </w:r>
          </w:p>
          <w:p w:rsidR="001311A1" w:rsidRPr="001311A1" w:rsidRDefault="001311A1" w:rsidP="001311A1">
            <w:pPr>
              <w:suppressLineNumbers/>
              <w:tabs>
                <w:tab w:val="left" w:pos="1276"/>
                <w:tab w:val="left" w:pos="144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71010" w:rsidRPr="000D5B5C" w:rsidRDefault="00271010" w:rsidP="00F536EF">
            <w:pPr>
              <w:pStyle w:val="3"/>
              <w:tabs>
                <w:tab w:val="left" w:pos="1418"/>
              </w:tabs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val="uk-UA"/>
              </w:rPr>
            </w:pPr>
          </w:p>
        </w:tc>
      </w:tr>
    </w:tbl>
    <w:p w:rsidR="00271010" w:rsidRPr="00F827D1" w:rsidRDefault="00271010" w:rsidP="00143161">
      <w:pPr>
        <w:pStyle w:val="Default"/>
        <w:rPr>
          <w:lang w:val="uk-UA"/>
        </w:rPr>
      </w:pPr>
    </w:p>
    <w:p w:rsidR="00271010" w:rsidRPr="00F827D1" w:rsidRDefault="00271010" w:rsidP="00F827D1">
      <w:pPr>
        <w:pStyle w:val="Default"/>
        <w:rPr>
          <w:lang w:val="uk-UA"/>
        </w:rPr>
      </w:pPr>
    </w:p>
    <w:sectPr w:rsidR="00271010" w:rsidRPr="00F827D1" w:rsidSect="00F827D1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??????????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95" w:hanging="360"/>
      </w:pPr>
      <w:rPr>
        <w:rFonts w:ascii="Liberation Serif" w:eastAsia="Times New Roman" w:hAnsi="Liberation Serif" w:cs="Times New Roman" w:hint="default"/>
        <w:b w:val="0"/>
        <w:bCs/>
        <w:i/>
        <w:iCs/>
        <w:color w:val="auto"/>
        <w:spacing w:val="-3"/>
        <w:sz w:val="28"/>
        <w:szCs w:val="28"/>
        <w:highlight w:val="white"/>
        <w:lang w:val="uk-UA" w:eastAsia="zh-CN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eastAsia="Calibri" w:hAnsi="Palatino Linotype" w:cs="Times New Roman"/>
        <w:b w:val="0"/>
        <w:bCs w:val="0"/>
        <w:i w:val="0"/>
        <w:iCs/>
        <w:color w:val="auto"/>
        <w:spacing w:val="-3"/>
        <w:kern w:val="1"/>
        <w:sz w:val="28"/>
        <w:szCs w:val="28"/>
        <w:lang w:val="uk-UA" w:eastAsia="uk-UA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abstractNum w:abstractNumId="1" w15:restartNumberingAfterBreak="0">
    <w:nsid w:val="00A8677D"/>
    <w:multiLevelType w:val="hybridMultilevel"/>
    <w:tmpl w:val="829058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534A9B"/>
    <w:multiLevelType w:val="hybridMultilevel"/>
    <w:tmpl w:val="E0D4A5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867596"/>
    <w:multiLevelType w:val="hybridMultilevel"/>
    <w:tmpl w:val="94AAC2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86741"/>
    <w:multiLevelType w:val="hybridMultilevel"/>
    <w:tmpl w:val="DA80DDD0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E3296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782BA7"/>
    <w:multiLevelType w:val="hybridMultilevel"/>
    <w:tmpl w:val="D3E21E9E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3570D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8" w15:restartNumberingAfterBreak="0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90"/>
    <w:rsid w:val="00065D33"/>
    <w:rsid w:val="000D5B5C"/>
    <w:rsid w:val="00106229"/>
    <w:rsid w:val="001311A1"/>
    <w:rsid w:val="001342A4"/>
    <w:rsid w:val="00143161"/>
    <w:rsid w:val="00146A3B"/>
    <w:rsid w:val="00164150"/>
    <w:rsid w:val="00164157"/>
    <w:rsid w:val="0019014D"/>
    <w:rsid w:val="001A1611"/>
    <w:rsid w:val="001E56F5"/>
    <w:rsid w:val="0022686B"/>
    <w:rsid w:val="002346D0"/>
    <w:rsid w:val="002545D1"/>
    <w:rsid w:val="00256D8E"/>
    <w:rsid w:val="002643D2"/>
    <w:rsid w:val="00271010"/>
    <w:rsid w:val="00271A67"/>
    <w:rsid w:val="00297A0B"/>
    <w:rsid w:val="002F3CA7"/>
    <w:rsid w:val="003077F5"/>
    <w:rsid w:val="00324B7A"/>
    <w:rsid w:val="0038338A"/>
    <w:rsid w:val="003B7DC7"/>
    <w:rsid w:val="003C784F"/>
    <w:rsid w:val="003D393E"/>
    <w:rsid w:val="003D5992"/>
    <w:rsid w:val="00406B07"/>
    <w:rsid w:val="00407EA4"/>
    <w:rsid w:val="00421ED0"/>
    <w:rsid w:val="00471F27"/>
    <w:rsid w:val="00484D6C"/>
    <w:rsid w:val="0049549D"/>
    <w:rsid w:val="004E0976"/>
    <w:rsid w:val="004F241A"/>
    <w:rsid w:val="005235CE"/>
    <w:rsid w:val="00531CCD"/>
    <w:rsid w:val="00570C3A"/>
    <w:rsid w:val="00572DCF"/>
    <w:rsid w:val="005B63B0"/>
    <w:rsid w:val="005D51EA"/>
    <w:rsid w:val="005F0106"/>
    <w:rsid w:val="005F17E1"/>
    <w:rsid w:val="005F3F4F"/>
    <w:rsid w:val="006016D3"/>
    <w:rsid w:val="00607C57"/>
    <w:rsid w:val="006228AF"/>
    <w:rsid w:val="00626FDC"/>
    <w:rsid w:val="00643D06"/>
    <w:rsid w:val="00693894"/>
    <w:rsid w:val="006A6C8F"/>
    <w:rsid w:val="006D3856"/>
    <w:rsid w:val="007136E8"/>
    <w:rsid w:val="007766A7"/>
    <w:rsid w:val="0079035C"/>
    <w:rsid w:val="007B3AED"/>
    <w:rsid w:val="007C2E42"/>
    <w:rsid w:val="007C6DB5"/>
    <w:rsid w:val="007E435F"/>
    <w:rsid w:val="007F1272"/>
    <w:rsid w:val="008023DC"/>
    <w:rsid w:val="00821FD2"/>
    <w:rsid w:val="00822D11"/>
    <w:rsid w:val="008656EB"/>
    <w:rsid w:val="00875C8C"/>
    <w:rsid w:val="0088381D"/>
    <w:rsid w:val="008877A3"/>
    <w:rsid w:val="009139B7"/>
    <w:rsid w:val="00925996"/>
    <w:rsid w:val="0093392E"/>
    <w:rsid w:val="0095304C"/>
    <w:rsid w:val="009B79E8"/>
    <w:rsid w:val="00A24DAD"/>
    <w:rsid w:val="00A35CF9"/>
    <w:rsid w:val="00AA772F"/>
    <w:rsid w:val="00AC46DC"/>
    <w:rsid w:val="00B06F7F"/>
    <w:rsid w:val="00B55813"/>
    <w:rsid w:val="00B705C0"/>
    <w:rsid w:val="00C0071A"/>
    <w:rsid w:val="00C167E8"/>
    <w:rsid w:val="00C265F4"/>
    <w:rsid w:val="00C804E0"/>
    <w:rsid w:val="00CA02F4"/>
    <w:rsid w:val="00CB13F0"/>
    <w:rsid w:val="00CB5DF2"/>
    <w:rsid w:val="00CD04DC"/>
    <w:rsid w:val="00D568DB"/>
    <w:rsid w:val="00D74DAE"/>
    <w:rsid w:val="00D74F32"/>
    <w:rsid w:val="00D91A79"/>
    <w:rsid w:val="00DB2090"/>
    <w:rsid w:val="00DB2B90"/>
    <w:rsid w:val="00DD78DD"/>
    <w:rsid w:val="00DF69FF"/>
    <w:rsid w:val="00E12A3B"/>
    <w:rsid w:val="00E32B7E"/>
    <w:rsid w:val="00E507E0"/>
    <w:rsid w:val="00E86A32"/>
    <w:rsid w:val="00EA7726"/>
    <w:rsid w:val="00EC3051"/>
    <w:rsid w:val="00EC37C7"/>
    <w:rsid w:val="00ED7B16"/>
    <w:rsid w:val="00F13B69"/>
    <w:rsid w:val="00F21A97"/>
    <w:rsid w:val="00F436E1"/>
    <w:rsid w:val="00F536EF"/>
    <w:rsid w:val="00F57E81"/>
    <w:rsid w:val="00F827D1"/>
    <w:rsid w:val="00F82E3D"/>
    <w:rsid w:val="00F87582"/>
    <w:rsid w:val="00F9550A"/>
    <w:rsid w:val="00FC0984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01F6A"/>
  <w15:docId w15:val="{218B41FF-A51A-1A4A-92D6-D9E46BE1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7E8"/>
    <w:pPr>
      <w:spacing w:after="160" w:line="259" w:lineRule="auto"/>
    </w:pPr>
    <w:rPr>
      <w:lang w:val="en-US" w:eastAsia="en-US"/>
    </w:rPr>
  </w:style>
  <w:style w:type="paragraph" w:styleId="2">
    <w:name w:val="heading 2"/>
    <w:basedOn w:val="a"/>
    <w:link w:val="20"/>
    <w:uiPriority w:val="99"/>
    <w:qFormat/>
    <w:rsid w:val="002346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346D0"/>
    <w:rPr>
      <w:rFonts w:ascii="Times New Roman" w:hAnsi="Times New Roman" w:cs="Times New Roman"/>
      <w:b/>
      <w:sz w:val="36"/>
    </w:rPr>
  </w:style>
  <w:style w:type="paragraph" w:customStyle="1" w:styleId="Default">
    <w:name w:val="Default"/>
    <w:uiPriority w:val="99"/>
    <w:rsid w:val="00143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a3">
    <w:name w:val="Table Grid"/>
    <w:basedOn w:val="a1"/>
    <w:uiPriority w:val="99"/>
    <w:rsid w:val="001431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99"/>
    <w:qFormat/>
    <w:rsid w:val="00F87582"/>
    <w:rPr>
      <w:rFonts w:cs="Times New Roman"/>
      <w:b/>
    </w:rPr>
  </w:style>
  <w:style w:type="paragraph" w:styleId="a5">
    <w:name w:val="List Paragraph"/>
    <w:basedOn w:val="a"/>
    <w:uiPriority w:val="99"/>
    <w:qFormat/>
    <w:rsid w:val="00164157"/>
    <w:pPr>
      <w:spacing w:after="200" w:line="276" w:lineRule="auto"/>
      <w:ind w:left="720"/>
    </w:pPr>
    <w:rPr>
      <w:lang w:val="ru-RU"/>
    </w:rPr>
  </w:style>
  <w:style w:type="paragraph" w:customStyle="1" w:styleId="a6">
    <w:name w:val="Таблиця"/>
    <w:basedOn w:val="a"/>
    <w:link w:val="a7"/>
    <w:uiPriority w:val="99"/>
    <w:rsid w:val="00164157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7">
    <w:name w:val="Таблиця Знак"/>
    <w:link w:val="a6"/>
    <w:uiPriority w:val="99"/>
    <w:locked/>
    <w:rsid w:val="00164157"/>
    <w:rPr>
      <w:rFonts w:ascii="Times New Roman" w:hAnsi="Times New Roman"/>
      <w:sz w:val="20"/>
      <w:lang w:val="uk-UA"/>
    </w:rPr>
  </w:style>
  <w:style w:type="character" w:customStyle="1" w:styleId="a8">
    <w:name w:val="Основной текст Знак"/>
    <w:uiPriority w:val="99"/>
    <w:locked/>
    <w:rsid w:val="003B7DC7"/>
    <w:rPr>
      <w:color w:val="000000"/>
      <w:sz w:val="26"/>
      <w:lang w:val="uk-UA" w:eastAsia="uk-UA"/>
    </w:rPr>
  </w:style>
  <w:style w:type="character" w:customStyle="1" w:styleId="a9">
    <w:name w:val="Основной текст + Полужирный"/>
    <w:uiPriority w:val="99"/>
    <w:rsid w:val="003B7DC7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customStyle="1" w:styleId="p24">
    <w:name w:val="p24"/>
    <w:basedOn w:val="a"/>
    <w:uiPriority w:val="99"/>
    <w:rsid w:val="003B7D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Hyperlink"/>
    <w:basedOn w:val="a0"/>
    <w:uiPriority w:val="99"/>
    <w:semiHidden/>
    <w:rsid w:val="00484D6C"/>
    <w:rPr>
      <w:rFonts w:cs="Times New Roman"/>
      <w:color w:val="0000FF"/>
      <w:u w:val="single"/>
    </w:rPr>
  </w:style>
  <w:style w:type="character" w:customStyle="1" w:styleId="ft10">
    <w:name w:val="ft10"/>
    <w:uiPriority w:val="99"/>
    <w:rsid w:val="00484D6C"/>
  </w:style>
  <w:style w:type="character" w:styleId="ab">
    <w:name w:val="FollowedHyperlink"/>
    <w:basedOn w:val="a0"/>
    <w:uiPriority w:val="99"/>
    <w:semiHidden/>
    <w:rsid w:val="00484D6C"/>
    <w:rPr>
      <w:rFonts w:cs="Times New Roman"/>
      <w:color w:val="954F72"/>
      <w:u w:val="single"/>
    </w:rPr>
  </w:style>
  <w:style w:type="paragraph" w:customStyle="1" w:styleId="3">
    <w:name w:val="Абзац списка3"/>
    <w:basedOn w:val="a"/>
    <w:uiPriority w:val="99"/>
    <w:rsid w:val="00B705C0"/>
    <w:pPr>
      <w:spacing w:after="0" w:line="240" w:lineRule="auto"/>
      <w:ind w:left="720"/>
      <w:contextualSpacing/>
    </w:pPr>
    <w:rPr>
      <w:rFonts w:ascii="Arial Unicode MS" w:eastAsia="Times New Roman" w:hAnsi="Arial" w:cs="Arial Unicode MS"/>
      <w:color w:val="000000"/>
      <w:sz w:val="24"/>
      <w:szCs w:val="24"/>
      <w:u w:color="000000"/>
      <w:lang w:eastAsia="ru-RU"/>
    </w:rPr>
  </w:style>
  <w:style w:type="character" w:customStyle="1" w:styleId="FontStyle13">
    <w:name w:val="Font Style13"/>
    <w:rsid w:val="00A35CF9"/>
    <w:rPr>
      <w:rFonts w:ascii="Times New Roman" w:hAnsi="Times New Roman" w:cs="Times New Roman"/>
      <w:sz w:val="28"/>
      <w:szCs w:val="28"/>
    </w:rPr>
  </w:style>
  <w:style w:type="character" w:styleId="ac">
    <w:name w:val="Emphasis"/>
    <w:qFormat/>
    <w:locked/>
    <w:rsid w:val="00570C3A"/>
    <w:rPr>
      <w:i/>
      <w:iCs/>
    </w:rPr>
  </w:style>
  <w:style w:type="character" w:customStyle="1" w:styleId="yiv6450060374bumpedfont15">
    <w:name w:val="yiv6450060374bumpedfont15"/>
    <w:basedOn w:val="a0"/>
    <w:rsid w:val="00E86A32"/>
  </w:style>
  <w:style w:type="character" w:customStyle="1" w:styleId="FontStyle14">
    <w:name w:val="Font Style14"/>
    <w:rsid w:val="00E86A3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l">
    <w:name w:val="hl"/>
    <w:basedOn w:val="a0"/>
    <w:rsid w:val="00FC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4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2928</Words>
  <Characters>16694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 навчальної дисципліни</vt:lpstr>
    </vt:vector>
  </TitlesOfParts>
  <Company/>
  <LinksUpToDate>false</LinksUpToDate>
  <CharactersWithSpaces>19583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 навчальної дисципліни</dc:title>
  <dc:subject/>
  <dc:creator>Acer</dc:creator>
  <cp:keywords/>
  <dc:description/>
  <cp:lastModifiedBy>Nataly Nat</cp:lastModifiedBy>
  <cp:revision>7</cp:revision>
  <dcterms:created xsi:type="dcterms:W3CDTF">2022-08-23T20:30:00Z</dcterms:created>
  <dcterms:modified xsi:type="dcterms:W3CDTF">2022-08-24T10:17:00Z</dcterms:modified>
</cp:coreProperties>
</file>