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B585"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КИЇВСЬКИЙ НАЦІОНАЛЬНИЙ ЛІНГВІСТИЧНИЙ УНІВЕРСИТЕТ</w:t>
      </w:r>
    </w:p>
    <w:p w14:paraId="707E9571" w14:textId="77777777" w:rsidR="00382AE9" w:rsidRPr="003E24EF" w:rsidRDefault="00382AE9" w:rsidP="00382AE9">
      <w:pPr>
        <w:pBdr>
          <w:bottom w:val="single" w:sz="12" w:space="1" w:color="auto"/>
        </w:pBdr>
        <w:tabs>
          <w:tab w:val="left" w:pos="2552"/>
        </w:tabs>
        <w:spacing w:after="0" w:line="240" w:lineRule="auto"/>
        <w:jc w:val="center"/>
        <w:rPr>
          <w:rFonts w:ascii="Times New Roman" w:eastAsia="Times New Roman" w:hAnsi="Times New Roman" w:cs="Times New Roman"/>
          <w:sz w:val="28"/>
          <w:szCs w:val="28"/>
        </w:rPr>
      </w:pPr>
    </w:p>
    <w:p w14:paraId="4337FFFE" w14:textId="77777777" w:rsidR="00382AE9" w:rsidRPr="003E24EF" w:rsidRDefault="00382AE9" w:rsidP="00382AE9">
      <w:pPr>
        <w:pBdr>
          <w:bottom w:val="single" w:sz="12" w:space="1" w:color="auto"/>
        </w:pBdr>
        <w:tabs>
          <w:tab w:val="left" w:pos="2552"/>
        </w:tabs>
        <w:spacing w:after="0" w:line="240" w:lineRule="auto"/>
        <w:jc w:val="center"/>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Факультет германської філології</w:t>
      </w:r>
      <w:r>
        <w:rPr>
          <w:rFonts w:ascii="Times New Roman" w:eastAsia="Times New Roman" w:hAnsi="Times New Roman" w:cs="Times New Roman"/>
          <w:sz w:val="28"/>
          <w:szCs w:val="28"/>
          <w:lang w:val="uk-UA"/>
        </w:rPr>
        <w:t xml:space="preserve"> і перекладу</w:t>
      </w:r>
    </w:p>
    <w:p w14:paraId="6CAE4A60" w14:textId="2D1A328D" w:rsidR="00382AE9" w:rsidRPr="00EF2147" w:rsidRDefault="00382AE9" w:rsidP="00EF2147">
      <w:pPr>
        <w:tabs>
          <w:tab w:val="left" w:pos="2552"/>
        </w:tabs>
        <w:spacing w:after="0" w:line="240" w:lineRule="auto"/>
        <w:jc w:val="center"/>
        <w:rPr>
          <w:rFonts w:ascii="Times New Roman" w:eastAsia="Times New Roman" w:hAnsi="Times New Roman" w:cs="Times New Roman"/>
          <w:i/>
          <w:sz w:val="20"/>
          <w:szCs w:val="20"/>
          <w:lang w:val="uk-UA"/>
        </w:rPr>
      </w:pPr>
      <w:r w:rsidRPr="003E24EF">
        <w:rPr>
          <w:rFonts w:ascii="Times New Roman" w:eastAsia="Times New Roman" w:hAnsi="Times New Roman" w:cs="Times New Roman"/>
          <w:i/>
          <w:sz w:val="20"/>
          <w:szCs w:val="20"/>
          <w:lang w:val="uk-UA"/>
        </w:rPr>
        <w:t>(назва факультету)</w:t>
      </w:r>
    </w:p>
    <w:p w14:paraId="7B8037D3" w14:textId="4A2B61E5" w:rsidR="00382AE9" w:rsidRPr="00EA438A" w:rsidRDefault="00382AE9" w:rsidP="00EA438A">
      <w:pPr>
        <w:tabs>
          <w:tab w:val="left" w:pos="2552"/>
        </w:tabs>
        <w:spacing w:after="0" w:line="240" w:lineRule="auto"/>
        <w:jc w:val="center"/>
        <w:rPr>
          <w:rFonts w:ascii="Times New Roman" w:eastAsia="Times New Roman" w:hAnsi="Times New Roman" w:cs="Times New Roman"/>
          <w:color w:val="000000"/>
          <w:sz w:val="24"/>
          <w:szCs w:val="24"/>
          <w:lang w:val="uk-UA"/>
        </w:rPr>
      </w:pPr>
      <w:r w:rsidRPr="003E24EF">
        <w:rPr>
          <w:rFonts w:ascii="Times New Roman" w:eastAsia="Times New Roman" w:hAnsi="Times New Roman" w:cs="Times New Roman"/>
          <w:sz w:val="28"/>
          <w:szCs w:val="28"/>
          <w:lang w:val="uk-UA"/>
        </w:rPr>
        <w:t xml:space="preserve">Кафедра германської і фіно-угорської філології </w:t>
      </w:r>
    </w:p>
    <w:p w14:paraId="00EA8C99"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b/>
          <w:bCs/>
          <w:sz w:val="28"/>
          <w:szCs w:val="28"/>
          <w:lang w:val="uk-UA"/>
        </w:rPr>
      </w:pPr>
    </w:p>
    <w:p w14:paraId="654AA422" w14:textId="77777777" w:rsidR="003F324B" w:rsidRPr="003F324B" w:rsidRDefault="003F324B" w:rsidP="003F324B">
      <w:pPr>
        <w:spacing w:after="0" w:line="240" w:lineRule="auto"/>
        <w:ind w:left="4962"/>
        <w:rPr>
          <w:rFonts w:ascii="Times New Roman" w:eastAsia="Times New Roman" w:hAnsi="Times New Roman" w:cs="Times New Roman"/>
          <w:b/>
          <w:sz w:val="24"/>
          <w:szCs w:val="24"/>
          <w:lang w:val="uk-UA" w:eastAsia="ru-RU"/>
        </w:rPr>
      </w:pPr>
      <w:r w:rsidRPr="003F324B">
        <w:rPr>
          <w:rFonts w:ascii="Times New Roman" w:eastAsia="Times New Roman" w:hAnsi="Times New Roman" w:cs="Times New Roman"/>
          <w:b/>
          <w:sz w:val="24"/>
          <w:szCs w:val="24"/>
          <w:lang w:val="uk-UA" w:eastAsia="ru-RU"/>
        </w:rPr>
        <w:t>ЗАТВЕРДЖУЮ</w:t>
      </w:r>
    </w:p>
    <w:p w14:paraId="7B879732" w14:textId="77777777" w:rsidR="003F324B" w:rsidRPr="003F324B" w:rsidRDefault="003F324B" w:rsidP="003F324B">
      <w:pPr>
        <w:spacing w:after="0" w:line="240" w:lineRule="auto"/>
        <w:ind w:left="5103" w:hanging="141"/>
        <w:rPr>
          <w:rFonts w:ascii="Times New Roman" w:eastAsia="Times New Roman" w:hAnsi="Times New Roman" w:cs="Times New Roman"/>
          <w:sz w:val="24"/>
          <w:szCs w:val="24"/>
          <w:lang w:val="uk-UA" w:eastAsia="ru-RU"/>
        </w:rPr>
      </w:pPr>
      <w:r w:rsidRPr="003F324B">
        <w:rPr>
          <w:rFonts w:ascii="Times New Roman" w:eastAsia="Times New Roman" w:hAnsi="Times New Roman" w:cs="Times New Roman"/>
          <w:sz w:val="24"/>
          <w:szCs w:val="24"/>
          <w:lang w:val="uk-UA" w:eastAsia="ru-RU"/>
        </w:rPr>
        <w:t>Проректор з навчально-виховної роботи</w:t>
      </w:r>
    </w:p>
    <w:p w14:paraId="1BC05A1E" w14:textId="77777777" w:rsidR="003F324B" w:rsidRPr="003F324B" w:rsidRDefault="003F324B" w:rsidP="003F324B">
      <w:pPr>
        <w:spacing w:after="0" w:line="240" w:lineRule="auto"/>
        <w:ind w:left="5103" w:hanging="141"/>
        <w:rPr>
          <w:rFonts w:ascii="Times New Roman" w:eastAsia="Times New Roman" w:hAnsi="Times New Roman" w:cs="Times New Roman"/>
          <w:sz w:val="24"/>
          <w:szCs w:val="24"/>
          <w:lang w:val="uk-UA" w:eastAsia="ru-RU"/>
        </w:rPr>
      </w:pPr>
      <w:r w:rsidRPr="003F324B">
        <w:rPr>
          <w:rFonts w:ascii="Times New Roman" w:eastAsia="Times New Roman" w:hAnsi="Times New Roman" w:cs="Times New Roman"/>
          <w:sz w:val="24"/>
          <w:szCs w:val="24"/>
          <w:lang w:val="uk-UA" w:eastAsia="ru-RU"/>
        </w:rPr>
        <w:t>_______________  Сергій СОРОКІН</w:t>
      </w:r>
    </w:p>
    <w:p w14:paraId="3D4DFB9A" w14:textId="77777777" w:rsidR="003F324B" w:rsidRPr="003F324B" w:rsidRDefault="003F324B" w:rsidP="003F324B">
      <w:pPr>
        <w:spacing w:after="0" w:line="240" w:lineRule="auto"/>
        <w:ind w:left="5103" w:hanging="141"/>
        <w:rPr>
          <w:rFonts w:ascii="Times New Roman" w:eastAsia="Times New Roman" w:hAnsi="Times New Roman" w:cs="Times New Roman"/>
          <w:sz w:val="24"/>
          <w:szCs w:val="24"/>
          <w:lang w:val="uk-UA" w:eastAsia="ru-RU"/>
        </w:rPr>
      </w:pPr>
      <w:r w:rsidRPr="003F324B">
        <w:rPr>
          <w:rFonts w:ascii="Times New Roman" w:eastAsia="Times New Roman" w:hAnsi="Times New Roman" w:cs="Times New Roman"/>
          <w:sz w:val="24"/>
          <w:szCs w:val="24"/>
          <w:lang w:val="uk-UA" w:eastAsia="ru-RU"/>
        </w:rPr>
        <w:t>«_____»  ______________  20_____ р.</w:t>
      </w:r>
    </w:p>
    <w:p w14:paraId="1405EE53" w14:textId="28BC9270" w:rsidR="00382AE9" w:rsidRPr="003E24EF" w:rsidRDefault="00382AE9" w:rsidP="00EA438A">
      <w:pPr>
        <w:tabs>
          <w:tab w:val="left" w:pos="2552"/>
        </w:tabs>
        <w:spacing w:after="0" w:line="240" w:lineRule="auto"/>
        <w:jc w:val="right"/>
        <w:rPr>
          <w:rFonts w:ascii="Times New Roman" w:eastAsia="Times New Roman" w:hAnsi="Times New Roman" w:cs="Times New Roman"/>
          <w:b/>
          <w:bCs/>
          <w:sz w:val="28"/>
          <w:szCs w:val="28"/>
          <w:lang w:val="uk-UA"/>
        </w:rPr>
      </w:pPr>
    </w:p>
    <w:p w14:paraId="599D09BF" w14:textId="77777777" w:rsidR="00382AE9" w:rsidRPr="003E24EF" w:rsidRDefault="00382AE9" w:rsidP="00C710E6">
      <w:pPr>
        <w:tabs>
          <w:tab w:val="left" w:pos="2552"/>
        </w:tabs>
        <w:spacing w:after="0" w:line="240" w:lineRule="auto"/>
        <w:rPr>
          <w:rFonts w:ascii="Times New Roman" w:eastAsia="Times New Roman" w:hAnsi="Times New Roman" w:cs="Times New Roman"/>
          <w:b/>
          <w:bCs/>
          <w:sz w:val="28"/>
          <w:szCs w:val="28"/>
          <w:lang w:val="uk-UA"/>
        </w:rPr>
      </w:pPr>
    </w:p>
    <w:p w14:paraId="788BC378"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b/>
          <w:bCs/>
          <w:sz w:val="28"/>
          <w:szCs w:val="28"/>
          <w:lang w:val="uk-UA"/>
        </w:rPr>
      </w:pPr>
      <w:r w:rsidRPr="003E24EF">
        <w:rPr>
          <w:rFonts w:ascii="Times New Roman" w:eastAsia="Times New Roman" w:hAnsi="Times New Roman" w:cs="Times New Roman"/>
          <w:b/>
          <w:bCs/>
          <w:sz w:val="28"/>
          <w:szCs w:val="28"/>
          <w:lang w:val="uk-UA"/>
        </w:rPr>
        <w:t>РОБОЧА ПРОГРАМА НАВЧАЛЬНОЇ ДИСЦИПЛІНИ</w:t>
      </w:r>
    </w:p>
    <w:p w14:paraId="24D6BFB1"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b/>
          <w:bCs/>
          <w:sz w:val="28"/>
          <w:szCs w:val="28"/>
          <w:lang w:val="uk-UA"/>
        </w:rPr>
      </w:pPr>
    </w:p>
    <w:p w14:paraId="3319FE31" w14:textId="77777777" w:rsidR="00382AE9" w:rsidRPr="00382AE9" w:rsidRDefault="00382AE9" w:rsidP="00382AE9">
      <w:pPr>
        <w:tabs>
          <w:tab w:val="left" w:pos="2552"/>
        </w:tabs>
        <w:spacing w:after="0" w:line="240" w:lineRule="auto"/>
        <w:jc w:val="center"/>
        <w:rPr>
          <w:rFonts w:ascii="Times New Roman" w:eastAsia="Times New Roman" w:hAnsi="Times New Roman" w:cs="Times New Roman"/>
          <w:sz w:val="28"/>
          <w:szCs w:val="28"/>
          <w:u w:val="single"/>
          <w:lang w:val="uk-UA"/>
        </w:rPr>
      </w:pPr>
      <w:r w:rsidRPr="00382AE9">
        <w:rPr>
          <w:rFonts w:ascii="Times New Roman" w:eastAsia="Times New Roman" w:hAnsi="Times New Roman" w:cs="Times New Roman"/>
          <w:sz w:val="28"/>
          <w:szCs w:val="28"/>
          <w:u w:val="single"/>
          <w:lang w:val="uk-UA"/>
        </w:rPr>
        <w:t>Сентимент-аналіз як метод лінгвістичних досліджень</w:t>
      </w:r>
    </w:p>
    <w:p w14:paraId="463130ED" w14:textId="07397027" w:rsidR="00382AE9" w:rsidRPr="003E24EF" w:rsidRDefault="00382AE9" w:rsidP="00382AE9">
      <w:pPr>
        <w:tabs>
          <w:tab w:val="left" w:pos="2552"/>
        </w:tabs>
        <w:spacing w:after="0" w:line="240" w:lineRule="auto"/>
        <w:jc w:val="center"/>
        <w:rPr>
          <w:rFonts w:ascii="Times New Roman" w:eastAsia="Times New Roman" w:hAnsi="Times New Roman" w:cs="Times New Roman"/>
          <w:i/>
          <w:sz w:val="20"/>
          <w:szCs w:val="20"/>
          <w:lang w:val="uk-UA"/>
        </w:rPr>
      </w:pPr>
      <w:r w:rsidRPr="003E24EF">
        <w:rPr>
          <w:rFonts w:ascii="Times New Roman" w:eastAsia="Times New Roman" w:hAnsi="Times New Roman" w:cs="Times New Roman"/>
          <w:sz w:val="20"/>
          <w:szCs w:val="20"/>
          <w:lang w:val="uk-UA"/>
        </w:rPr>
        <w:t xml:space="preserve"> (</w:t>
      </w:r>
      <w:r w:rsidRPr="003E24EF">
        <w:rPr>
          <w:rFonts w:ascii="Times New Roman" w:eastAsia="Times New Roman" w:hAnsi="Times New Roman" w:cs="Times New Roman"/>
          <w:i/>
          <w:sz w:val="20"/>
          <w:szCs w:val="20"/>
          <w:lang w:val="uk-UA"/>
        </w:rPr>
        <w:t>назва навчальної дисципліни)</w:t>
      </w:r>
    </w:p>
    <w:p w14:paraId="682ED5E0"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i/>
          <w:sz w:val="20"/>
          <w:szCs w:val="20"/>
          <w:lang w:val="uk-UA"/>
        </w:rPr>
      </w:pPr>
    </w:p>
    <w:p w14:paraId="2FD646B9" w14:textId="77777777" w:rsidR="00382AE9" w:rsidRPr="003E24EF" w:rsidRDefault="00382AE9" w:rsidP="00382AE9">
      <w:pPr>
        <w:tabs>
          <w:tab w:val="left" w:pos="2552"/>
        </w:tabs>
        <w:spacing w:after="0" w:line="240" w:lineRule="auto"/>
        <w:jc w:val="both"/>
        <w:rPr>
          <w:rFonts w:ascii="Times New Roman" w:eastAsia="Times New Roman" w:hAnsi="Times New Roman" w:cs="Times New Roman"/>
          <w:b/>
          <w:bCs/>
          <w:sz w:val="24"/>
          <w:szCs w:val="24"/>
          <w:lang w:val="uk-UA"/>
        </w:rPr>
      </w:pPr>
    </w:p>
    <w:p w14:paraId="4A63F6C8" w14:textId="3E808773" w:rsidR="00382AE9" w:rsidRPr="003E24EF" w:rsidRDefault="00382AE9" w:rsidP="00382AE9">
      <w:pPr>
        <w:tabs>
          <w:tab w:val="left" w:pos="2552"/>
        </w:tabs>
        <w:spacing w:after="0" w:line="240" w:lineRule="auto"/>
        <w:jc w:val="both"/>
        <w:rPr>
          <w:rFonts w:ascii="Times New Roman" w:eastAsia="Times New Roman" w:hAnsi="Times New Roman" w:cs="Times New Roman"/>
          <w:i/>
          <w:sz w:val="28"/>
          <w:szCs w:val="28"/>
          <w:lang w:val="uk-UA"/>
        </w:rPr>
      </w:pPr>
      <w:r w:rsidRPr="003E24EF">
        <w:rPr>
          <w:rFonts w:ascii="Times New Roman" w:eastAsia="Times New Roman" w:hAnsi="Times New Roman" w:cs="Times New Roman"/>
          <w:b/>
          <w:bCs/>
          <w:sz w:val="28"/>
          <w:szCs w:val="28"/>
          <w:lang w:val="uk-UA"/>
        </w:rPr>
        <w:t>галузь знань</w:t>
      </w:r>
      <w:r w:rsidRPr="003E24EF">
        <w:rPr>
          <w:rFonts w:ascii="Times New Roman" w:eastAsia="Times New Roman" w:hAnsi="Times New Roman" w:cs="Times New Roman"/>
          <w:sz w:val="28"/>
          <w:szCs w:val="28"/>
          <w:lang w:val="uk-UA"/>
        </w:rPr>
        <w:t xml:space="preserve">       </w:t>
      </w:r>
      <w:r w:rsidR="00EF2147">
        <w:rPr>
          <w:rFonts w:ascii="Times New Roman" w:eastAsia="Times New Roman" w:hAnsi="Times New Roman" w:cs="Times New Roman"/>
          <w:sz w:val="28"/>
          <w:szCs w:val="28"/>
          <w:lang w:val="uk-UA"/>
        </w:rPr>
        <w:t xml:space="preserve">         </w:t>
      </w:r>
      <w:r w:rsidRPr="003E24EF">
        <w:rPr>
          <w:rFonts w:ascii="Times New Roman" w:eastAsia="Times New Roman" w:hAnsi="Times New Roman" w:cs="Times New Roman"/>
          <w:sz w:val="28"/>
          <w:szCs w:val="28"/>
          <w:lang w:val="uk-UA"/>
        </w:rPr>
        <w:t>03 Гуманітарні науки</w:t>
      </w:r>
    </w:p>
    <w:p w14:paraId="77FF2CBF"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i/>
          <w:sz w:val="28"/>
          <w:szCs w:val="28"/>
          <w:lang w:val="uk-UA"/>
        </w:rPr>
      </w:pPr>
    </w:p>
    <w:p w14:paraId="13649047" w14:textId="5BB959B5" w:rsidR="00382AE9" w:rsidRPr="003E24EF" w:rsidRDefault="00382AE9" w:rsidP="00382AE9">
      <w:pPr>
        <w:tabs>
          <w:tab w:val="left" w:pos="2552"/>
        </w:tabs>
        <w:spacing w:after="0" w:line="240" w:lineRule="auto"/>
        <w:jc w:val="both"/>
        <w:rPr>
          <w:rFonts w:ascii="Times New Roman" w:eastAsia="Times New Roman" w:hAnsi="Times New Roman" w:cs="Times New Roman"/>
          <w:i/>
          <w:sz w:val="28"/>
          <w:szCs w:val="28"/>
          <w:lang w:val="uk-UA"/>
        </w:rPr>
      </w:pPr>
      <w:r w:rsidRPr="003E24EF">
        <w:rPr>
          <w:rFonts w:ascii="Times New Roman" w:eastAsia="Times New Roman" w:hAnsi="Times New Roman" w:cs="Times New Roman"/>
          <w:b/>
          <w:bCs/>
          <w:sz w:val="28"/>
          <w:szCs w:val="28"/>
          <w:lang w:val="uk-UA"/>
        </w:rPr>
        <w:t>спеціальність</w:t>
      </w:r>
      <w:r w:rsidRPr="003E24EF">
        <w:rPr>
          <w:rFonts w:ascii="Times New Roman" w:eastAsia="Times New Roman" w:hAnsi="Times New Roman" w:cs="Times New Roman"/>
          <w:sz w:val="28"/>
          <w:szCs w:val="28"/>
          <w:lang w:val="uk-UA"/>
        </w:rPr>
        <w:t xml:space="preserve">       </w:t>
      </w:r>
      <w:r w:rsidR="00EF2147">
        <w:rPr>
          <w:rFonts w:ascii="Times New Roman" w:eastAsia="Times New Roman" w:hAnsi="Times New Roman" w:cs="Times New Roman"/>
          <w:sz w:val="28"/>
          <w:szCs w:val="28"/>
          <w:lang w:val="uk-UA"/>
        </w:rPr>
        <w:t xml:space="preserve">        </w:t>
      </w:r>
      <w:r w:rsidRPr="003E24EF">
        <w:rPr>
          <w:rFonts w:ascii="Times New Roman" w:eastAsia="Times New Roman" w:hAnsi="Times New Roman" w:cs="Times New Roman"/>
          <w:sz w:val="28"/>
          <w:szCs w:val="28"/>
          <w:lang w:val="uk-UA"/>
        </w:rPr>
        <w:t>035 Філологія</w:t>
      </w:r>
    </w:p>
    <w:p w14:paraId="13FFB50F" w14:textId="77777777" w:rsidR="00382AE9" w:rsidRPr="003E24EF" w:rsidRDefault="00382AE9" w:rsidP="00382AE9">
      <w:pPr>
        <w:tabs>
          <w:tab w:val="left" w:pos="2552"/>
        </w:tabs>
        <w:spacing w:after="0" w:line="240" w:lineRule="auto"/>
        <w:jc w:val="both"/>
        <w:rPr>
          <w:rFonts w:ascii="Times New Roman" w:eastAsia="Times New Roman" w:hAnsi="Times New Roman" w:cs="Times New Roman"/>
          <w:b/>
          <w:bCs/>
          <w:sz w:val="28"/>
          <w:szCs w:val="28"/>
          <w:lang w:val="uk-UA"/>
        </w:rPr>
      </w:pPr>
    </w:p>
    <w:p w14:paraId="53D1BBF1" w14:textId="7C21A079" w:rsidR="00382AE9" w:rsidRDefault="00382AE9" w:rsidP="00382AE9">
      <w:pPr>
        <w:tabs>
          <w:tab w:val="left" w:pos="2552"/>
        </w:tabs>
        <w:spacing w:after="0" w:line="240" w:lineRule="auto"/>
        <w:jc w:val="both"/>
        <w:rPr>
          <w:rFonts w:ascii="Times New Roman" w:eastAsia="Times New Roman" w:hAnsi="Times New Roman" w:cs="Times New Roman"/>
          <w:color w:val="000000"/>
          <w:sz w:val="28"/>
          <w:szCs w:val="28"/>
          <w:u w:val="single"/>
          <w:lang w:val="uk-UA"/>
        </w:rPr>
      </w:pPr>
      <w:r w:rsidRPr="003E24EF">
        <w:rPr>
          <w:rFonts w:ascii="Times New Roman" w:eastAsia="Times New Roman" w:hAnsi="Times New Roman" w:cs="Times New Roman"/>
          <w:b/>
          <w:bCs/>
          <w:sz w:val="28"/>
          <w:szCs w:val="28"/>
          <w:lang w:val="uk-UA"/>
        </w:rPr>
        <w:t>спеціалізація</w:t>
      </w:r>
      <w:r w:rsidRPr="003E24EF">
        <w:rPr>
          <w:rFonts w:ascii="Times New Roman" w:eastAsia="Times New Roman" w:hAnsi="Times New Roman" w:cs="Times New Roman"/>
          <w:sz w:val="28"/>
          <w:szCs w:val="28"/>
          <w:lang w:val="uk-UA"/>
        </w:rPr>
        <w:t xml:space="preserve"> </w:t>
      </w:r>
      <w:r w:rsidR="00EF2147">
        <w:rPr>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0"/>
          <w:sz w:val="28"/>
          <w:szCs w:val="28"/>
          <w:u w:val="single"/>
          <w:lang w:val="uk-UA"/>
        </w:rPr>
        <w:t>035.04 Германські мови та</w:t>
      </w:r>
      <w:r w:rsidRPr="003E24EF">
        <w:rPr>
          <w:rFonts w:ascii="Times New Roman" w:eastAsia="Times New Roman" w:hAnsi="Times New Roman" w:cs="Times New Roman"/>
          <w:color w:val="000000"/>
          <w:sz w:val="28"/>
          <w:szCs w:val="28"/>
          <w:u w:val="single"/>
          <w:lang w:val="uk-UA"/>
        </w:rPr>
        <w:t xml:space="preserve"> літератури (переклад </w:t>
      </w:r>
    </w:p>
    <w:p w14:paraId="753B4FBA" w14:textId="77DB7403" w:rsidR="00EF2147" w:rsidRPr="003E24EF" w:rsidRDefault="00EF2147" w:rsidP="00382AE9">
      <w:pPr>
        <w:tabs>
          <w:tab w:val="left" w:pos="2552"/>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3E24EF">
        <w:rPr>
          <w:rFonts w:ascii="Times New Roman" w:eastAsia="Times New Roman" w:hAnsi="Times New Roman" w:cs="Times New Roman"/>
          <w:color w:val="000000"/>
          <w:sz w:val="28"/>
          <w:szCs w:val="28"/>
          <w:u w:val="single"/>
          <w:lang w:val="uk-UA"/>
        </w:rPr>
        <w:t>включно)</w:t>
      </w:r>
      <w:r>
        <w:rPr>
          <w:rFonts w:ascii="Times New Roman" w:eastAsia="Times New Roman" w:hAnsi="Times New Roman" w:cs="Times New Roman"/>
          <w:color w:val="000000"/>
          <w:sz w:val="28"/>
          <w:szCs w:val="28"/>
          <w:u w:val="single"/>
          <w:lang w:val="uk-UA"/>
        </w:rPr>
        <w:t>,  перша англійська</w:t>
      </w:r>
      <w:r w:rsidRPr="003E24EF">
        <w:rPr>
          <w:rFonts w:ascii="Times New Roman" w:eastAsia="Times New Roman" w:hAnsi="Times New Roman" w:cs="Times New Roman"/>
          <w:color w:val="000000"/>
          <w:sz w:val="28"/>
          <w:szCs w:val="28"/>
          <w:lang w:val="uk-UA"/>
        </w:rPr>
        <w:t> </w:t>
      </w:r>
    </w:p>
    <w:p w14:paraId="3023EEEF" w14:textId="77777777" w:rsidR="00382AE9" w:rsidRPr="003E24EF" w:rsidRDefault="00382AE9" w:rsidP="00382AE9">
      <w:pPr>
        <w:tabs>
          <w:tab w:val="left" w:pos="2552"/>
        </w:tabs>
        <w:spacing w:after="0" w:line="240" w:lineRule="auto"/>
        <w:jc w:val="both"/>
        <w:rPr>
          <w:rFonts w:ascii="Times New Roman" w:eastAsia="Times New Roman" w:hAnsi="Times New Roman" w:cs="Times New Roman"/>
          <w:b/>
          <w:bCs/>
          <w:sz w:val="28"/>
          <w:szCs w:val="28"/>
          <w:lang w:val="uk-UA"/>
        </w:rPr>
      </w:pPr>
    </w:p>
    <w:p w14:paraId="6D920D41" w14:textId="77777777" w:rsidR="00382AE9" w:rsidRPr="003E24EF" w:rsidRDefault="00382AE9" w:rsidP="00382AE9">
      <w:pPr>
        <w:tabs>
          <w:tab w:val="left" w:pos="2552"/>
        </w:tabs>
        <w:spacing w:after="0" w:line="240" w:lineRule="auto"/>
        <w:jc w:val="both"/>
        <w:rPr>
          <w:rFonts w:ascii="Times New Roman" w:eastAsia="Times New Roman" w:hAnsi="Times New Roman" w:cs="Times New Roman"/>
          <w:sz w:val="28"/>
          <w:szCs w:val="28"/>
          <w:lang w:val="uk-UA"/>
        </w:rPr>
      </w:pPr>
      <w:r w:rsidRPr="009B0F97">
        <w:rPr>
          <w:rFonts w:ascii="Times New Roman" w:eastAsia="Times New Roman" w:hAnsi="Times New Roman" w:cs="Times New Roman"/>
          <w:b/>
          <w:bCs/>
          <w:sz w:val="28"/>
          <w:szCs w:val="28"/>
          <w:lang w:val="uk-UA"/>
        </w:rPr>
        <w:t>рівень вищої освіти</w:t>
      </w:r>
      <w:r w:rsidRPr="009B0F9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другий (</w:t>
      </w:r>
      <w:r w:rsidRPr="003E24EF">
        <w:rPr>
          <w:rFonts w:ascii="Times New Roman" w:eastAsia="Times New Roman" w:hAnsi="Times New Roman" w:cs="Times New Roman"/>
          <w:sz w:val="28"/>
          <w:szCs w:val="28"/>
          <w:lang w:val="uk-UA"/>
        </w:rPr>
        <w:t>магіст</w:t>
      </w:r>
      <w:r>
        <w:rPr>
          <w:rFonts w:ascii="Times New Roman" w:eastAsia="Times New Roman" w:hAnsi="Times New Roman" w:cs="Times New Roman"/>
          <w:sz w:val="28"/>
          <w:szCs w:val="28"/>
          <w:lang w:val="uk-UA"/>
        </w:rPr>
        <w:t>ерський)</w:t>
      </w:r>
    </w:p>
    <w:p w14:paraId="17136CEE"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i/>
          <w:sz w:val="28"/>
          <w:szCs w:val="28"/>
          <w:lang w:val="uk-UA"/>
        </w:rPr>
      </w:pPr>
    </w:p>
    <w:p w14:paraId="5F4692BE" w14:textId="1F94FB96" w:rsidR="00382AE9" w:rsidRDefault="00382AE9" w:rsidP="00382AE9">
      <w:pPr>
        <w:tabs>
          <w:tab w:val="left" w:pos="2552"/>
        </w:tabs>
        <w:spacing w:after="0" w:line="240" w:lineRule="auto"/>
        <w:rPr>
          <w:rFonts w:ascii="Times New Roman" w:eastAsia="Times New Roman" w:hAnsi="Times New Roman" w:cs="Times New Roman"/>
          <w:sz w:val="28"/>
          <w:szCs w:val="28"/>
          <w:lang w:val="uk-UA"/>
        </w:rPr>
      </w:pPr>
      <w:r w:rsidRPr="003E24EF">
        <w:rPr>
          <w:rFonts w:ascii="Times New Roman" w:eastAsia="Times New Roman" w:hAnsi="Times New Roman" w:cs="Times New Roman"/>
          <w:b/>
          <w:bCs/>
          <w:sz w:val="28"/>
          <w:szCs w:val="28"/>
          <w:lang w:val="uk-UA"/>
        </w:rPr>
        <w:t>освітн</w:t>
      </w:r>
      <w:r>
        <w:rPr>
          <w:rFonts w:ascii="Times New Roman" w:eastAsia="Times New Roman" w:hAnsi="Times New Roman" w:cs="Times New Roman"/>
          <w:b/>
          <w:bCs/>
          <w:sz w:val="28"/>
          <w:szCs w:val="28"/>
          <w:lang w:val="uk-UA"/>
        </w:rPr>
        <w:t>я</w:t>
      </w:r>
      <w:r w:rsidRPr="003E24EF">
        <w:rPr>
          <w:rFonts w:ascii="Times New Roman" w:eastAsia="Times New Roman" w:hAnsi="Times New Roman" w:cs="Times New Roman"/>
          <w:b/>
          <w:bCs/>
          <w:sz w:val="28"/>
          <w:szCs w:val="28"/>
          <w:lang w:val="uk-UA"/>
        </w:rPr>
        <w:t xml:space="preserve"> програма   </w:t>
      </w:r>
      <w:bookmarkStart w:id="0" w:name="_Hlk107433270"/>
      <w:r w:rsidR="00EF2147">
        <w:rPr>
          <w:rFonts w:ascii="Times New Roman" w:eastAsia="Times New Roman" w:hAnsi="Times New Roman" w:cs="Times New Roman"/>
          <w:b/>
          <w:bCs/>
          <w:sz w:val="28"/>
          <w:szCs w:val="28"/>
          <w:lang w:val="uk-UA"/>
        </w:rPr>
        <w:t xml:space="preserve">     </w:t>
      </w:r>
      <w:r w:rsidRPr="003E24EF">
        <w:rPr>
          <w:rFonts w:ascii="Times New Roman" w:eastAsia="Times New Roman" w:hAnsi="Times New Roman" w:cs="Times New Roman"/>
          <w:sz w:val="28"/>
          <w:szCs w:val="28"/>
          <w:lang w:val="uk-UA"/>
        </w:rPr>
        <w:t xml:space="preserve">Сучасні філологічні студії (англійська мова і друга </w:t>
      </w:r>
      <w:r w:rsidR="00EF2147">
        <w:rPr>
          <w:rFonts w:ascii="Times New Roman" w:eastAsia="Times New Roman" w:hAnsi="Times New Roman" w:cs="Times New Roman"/>
          <w:sz w:val="28"/>
          <w:szCs w:val="28"/>
          <w:lang w:val="uk-UA"/>
        </w:rPr>
        <w:t xml:space="preserve">    </w:t>
      </w:r>
      <w:bookmarkEnd w:id="0"/>
    </w:p>
    <w:p w14:paraId="4BB48786" w14:textId="0481B063" w:rsidR="00EF2147" w:rsidRPr="003E24EF" w:rsidRDefault="00EF2147" w:rsidP="00382AE9">
      <w:pPr>
        <w:tabs>
          <w:tab w:val="left" w:pos="2552"/>
        </w:tabs>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Pr="003E24EF">
        <w:rPr>
          <w:rFonts w:ascii="Times New Roman" w:eastAsia="Times New Roman" w:hAnsi="Times New Roman" w:cs="Times New Roman"/>
          <w:sz w:val="28"/>
          <w:szCs w:val="28"/>
          <w:lang w:val="uk-UA"/>
        </w:rPr>
        <w:t>іноземна мова): лінгвістика та перекладознавство</w:t>
      </w:r>
    </w:p>
    <w:p w14:paraId="31786A47" w14:textId="77777777" w:rsidR="00382AE9" w:rsidRPr="003E24EF" w:rsidRDefault="00382AE9" w:rsidP="00382AE9">
      <w:pPr>
        <w:tabs>
          <w:tab w:val="left" w:pos="2552"/>
        </w:tabs>
        <w:spacing w:after="0" w:line="240" w:lineRule="auto"/>
        <w:rPr>
          <w:rFonts w:ascii="Times New Roman" w:eastAsia="Times New Roman" w:hAnsi="Times New Roman" w:cs="Times New Roman"/>
          <w:b/>
          <w:bCs/>
          <w:sz w:val="28"/>
          <w:szCs w:val="28"/>
          <w:lang w:val="uk-UA"/>
        </w:rPr>
      </w:pPr>
    </w:p>
    <w:p w14:paraId="7391E4CE" w14:textId="7E588BA5" w:rsidR="00382AE9" w:rsidRDefault="00382AE9" w:rsidP="00382AE9">
      <w:pPr>
        <w:tabs>
          <w:tab w:val="left" w:pos="2552"/>
        </w:tabs>
        <w:spacing w:after="0" w:line="240" w:lineRule="auto"/>
        <w:rPr>
          <w:rFonts w:ascii="Times New Roman" w:eastAsia="Times New Roman" w:hAnsi="Times New Roman" w:cs="Times New Roman"/>
          <w:sz w:val="28"/>
          <w:szCs w:val="28"/>
          <w:lang w:val="uk-UA"/>
        </w:rPr>
      </w:pPr>
      <w:r w:rsidRPr="003E24EF">
        <w:rPr>
          <w:rFonts w:ascii="Times New Roman" w:eastAsia="Times New Roman" w:hAnsi="Times New Roman" w:cs="Times New Roman"/>
          <w:b/>
          <w:bCs/>
          <w:sz w:val="28"/>
          <w:szCs w:val="28"/>
          <w:lang w:val="uk-UA"/>
        </w:rPr>
        <w:t>статус дисципліни</w:t>
      </w:r>
      <w:r w:rsidRPr="003E24E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C132BC">
        <w:rPr>
          <w:rFonts w:ascii="Times New Roman" w:eastAsia="Times New Roman" w:hAnsi="Times New Roman" w:cs="Times New Roman"/>
          <w:sz w:val="28"/>
          <w:szCs w:val="28"/>
        </w:rPr>
        <w:t xml:space="preserve"> </w:t>
      </w:r>
      <w:r w:rsidRPr="003E24EF">
        <w:rPr>
          <w:rFonts w:ascii="Times New Roman" w:eastAsia="Times New Roman" w:hAnsi="Times New Roman" w:cs="Times New Roman"/>
          <w:sz w:val="28"/>
          <w:szCs w:val="28"/>
          <w:lang w:val="uk-UA"/>
        </w:rPr>
        <w:t xml:space="preserve">  вибіркова</w:t>
      </w:r>
    </w:p>
    <w:p w14:paraId="25F2364C" w14:textId="77777777" w:rsidR="00EF2147" w:rsidRDefault="00EF2147" w:rsidP="00382AE9">
      <w:pPr>
        <w:tabs>
          <w:tab w:val="left" w:pos="2552"/>
        </w:tabs>
        <w:spacing w:after="0" w:line="240" w:lineRule="auto"/>
        <w:rPr>
          <w:rFonts w:ascii="Times New Roman" w:eastAsia="Times New Roman" w:hAnsi="Times New Roman" w:cs="Times New Roman"/>
          <w:sz w:val="28"/>
          <w:szCs w:val="28"/>
          <w:lang w:val="uk-UA"/>
        </w:rPr>
      </w:pPr>
    </w:p>
    <w:p w14:paraId="4F415BF1" w14:textId="0784306A" w:rsidR="00C710E6" w:rsidRPr="00EF2147" w:rsidRDefault="00C710E6" w:rsidP="00EF2147">
      <w:pPr>
        <w:tabs>
          <w:tab w:val="left" w:pos="2552"/>
        </w:tabs>
        <w:spacing w:after="0" w:line="240" w:lineRule="auto"/>
        <w:ind w:left="5103"/>
        <w:rPr>
          <w:rFonts w:ascii="Times New Roman" w:eastAsia="Times New Roman" w:hAnsi="Times New Roman" w:cs="Times New Roman"/>
          <w:i/>
          <w:sz w:val="26"/>
          <w:szCs w:val="26"/>
          <w:lang w:val="uk-UA"/>
        </w:rPr>
      </w:pPr>
      <w:r w:rsidRPr="00EF2147">
        <w:rPr>
          <w:rFonts w:ascii="Times New Roman" w:eastAsia="Times New Roman" w:hAnsi="Times New Roman" w:cs="Times New Roman"/>
          <w:i/>
          <w:sz w:val="26"/>
          <w:szCs w:val="26"/>
          <w:lang w:val="uk-UA"/>
        </w:rPr>
        <w:t>Форма навчання денна</w:t>
      </w:r>
      <w:r w:rsidR="00EF2147" w:rsidRPr="00EF2147">
        <w:rPr>
          <w:rFonts w:ascii="Times New Roman" w:eastAsia="Times New Roman" w:hAnsi="Times New Roman" w:cs="Times New Roman"/>
          <w:i/>
          <w:sz w:val="26"/>
          <w:szCs w:val="26"/>
          <w:lang w:val="uk-UA"/>
        </w:rPr>
        <w:t xml:space="preserve"> </w:t>
      </w:r>
      <w:r w:rsidR="00FC085A" w:rsidRPr="00EF2147">
        <w:rPr>
          <w:rFonts w:ascii="Times New Roman" w:eastAsia="Times New Roman" w:hAnsi="Times New Roman" w:cs="Times New Roman"/>
          <w:i/>
          <w:sz w:val="26"/>
          <w:szCs w:val="26"/>
          <w:lang w:val="uk-UA"/>
        </w:rPr>
        <w:t>/</w:t>
      </w:r>
      <w:r w:rsidR="00EF2147" w:rsidRPr="00EF2147">
        <w:rPr>
          <w:rFonts w:ascii="Times New Roman" w:eastAsia="Times New Roman" w:hAnsi="Times New Roman" w:cs="Times New Roman"/>
          <w:i/>
          <w:sz w:val="26"/>
          <w:szCs w:val="26"/>
          <w:lang w:val="uk-UA"/>
        </w:rPr>
        <w:t xml:space="preserve"> </w:t>
      </w:r>
      <w:r w:rsidR="00FC085A" w:rsidRPr="00EF2147">
        <w:rPr>
          <w:rFonts w:ascii="Times New Roman" w:eastAsia="Times New Roman" w:hAnsi="Times New Roman" w:cs="Times New Roman"/>
          <w:i/>
          <w:sz w:val="26"/>
          <w:szCs w:val="26"/>
          <w:lang w:val="uk-UA"/>
        </w:rPr>
        <w:t>заочна</w:t>
      </w:r>
    </w:p>
    <w:p w14:paraId="1971086A" w14:textId="46960D55" w:rsidR="00C710E6" w:rsidRPr="00EF2147" w:rsidRDefault="00C710E6" w:rsidP="00EF2147">
      <w:pPr>
        <w:tabs>
          <w:tab w:val="left" w:pos="2552"/>
        </w:tabs>
        <w:spacing w:after="0" w:line="240" w:lineRule="auto"/>
        <w:ind w:left="5103"/>
        <w:rPr>
          <w:rFonts w:ascii="Times New Roman" w:eastAsia="Times New Roman" w:hAnsi="Times New Roman" w:cs="Times New Roman"/>
          <w:i/>
          <w:sz w:val="26"/>
          <w:szCs w:val="26"/>
          <w:lang w:val="uk-UA"/>
        </w:rPr>
      </w:pPr>
      <w:r w:rsidRPr="00EF2147">
        <w:rPr>
          <w:rFonts w:ascii="Times New Roman" w:eastAsia="Times New Roman" w:hAnsi="Times New Roman" w:cs="Times New Roman"/>
          <w:i/>
          <w:sz w:val="26"/>
          <w:szCs w:val="26"/>
          <w:lang w:val="uk-UA"/>
        </w:rPr>
        <w:t>Навчальний рік 202</w:t>
      </w:r>
      <w:r w:rsidR="003F324B">
        <w:rPr>
          <w:rFonts w:ascii="Times New Roman" w:eastAsia="Times New Roman" w:hAnsi="Times New Roman" w:cs="Times New Roman"/>
          <w:i/>
          <w:sz w:val="26"/>
          <w:szCs w:val="26"/>
          <w:lang w:val="uk-UA"/>
        </w:rPr>
        <w:t>4</w:t>
      </w:r>
      <w:r w:rsidRPr="00EF2147">
        <w:rPr>
          <w:rFonts w:ascii="Times New Roman" w:eastAsia="Times New Roman" w:hAnsi="Times New Roman" w:cs="Times New Roman"/>
          <w:i/>
          <w:sz w:val="26"/>
          <w:szCs w:val="26"/>
          <w:lang w:val="uk-UA"/>
        </w:rPr>
        <w:t xml:space="preserve"> – 202</w:t>
      </w:r>
      <w:r w:rsidR="003F324B">
        <w:rPr>
          <w:rFonts w:ascii="Times New Roman" w:eastAsia="Times New Roman" w:hAnsi="Times New Roman" w:cs="Times New Roman"/>
          <w:i/>
          <w:sz w:val="26"/>
          <w:szCs w:val="26"/>
          <w:lang w:val="uk-UA"/>
        </w:rPr>
        <w:t>5</w:t>
      </w:r>
    </w:p>
    <w:p w14:paraId="205C9883" w14:textId="77777777" w:rsidR="00C710E6" w:rsidRPr="00EF2147" w:rsidRDefault="00C710E6" w:rsidP="00EF2147">
      <w:pPr>
        <w:tabs>
          <w:tab w:val="left" w:pos="2552"/>
        </w:tabs>
        <w:spacing w:after="0" w:line="240" w:lineRule="auto"/>
        <w:ind w:left="5103"/>
        <w:rPr>
          <w:rFonts w:ascii="Times New Roman" w:eastAsia="Times New Roman" w:hAnsi="Times New Roman" w:cs="Times New Roman"/>
          <w:i/>
          <w:sz w:val="26"/>
          <w:szCs w:val="26"/>
          <w:lang w:val="uk-UA"/>
        </w:rPr>
      </w:pPr>
      <w:r w:rsidRPr="00EF2147">
        <w:rPr>
          <w:rFonts w:ascii="Times New Roman" w:eastAsia="Times New Roman" w:hAnsi="Times New Roman" w:cs="Times New Roman"/>
          <w:i/>
          <w:sz w:val="26"/>
          <w:szCs w:val="26"/>
          <w:lang w:val="uk-UA"/>
        </w:rPr>
        <w:t>Семестр I</w:t>
      </w:r>
    </w:p>
    <w:p w14:paraId="1B539071" w14:textId="5FF5AE3E" w:rsidR="00C710E6" w:rsidRPr="00EF2147" w:rsidRDefault="00C710E6" w:rsidP="00EF2147">
      <w:pPr>
        <w:tabs>
          <w:tab w:val="left" w:pos="2552"/>
        </w:tabs>
        <w:spacing w:after="0" w:line="240" w:lineRule="auto"/>
        <w:ind w:left="5103"/>
        <w:rPr>
          <w:rFonts w:ascii="Times New Roman" w:eastAsia="Times New Roman" w:hAnsi="Times New Roman" w:cs="Times New Roman"/>
          <w:i/>
          <w:sz w:val="26"/>
          <w:szCs w:val="26"/>
          <w:lang w:val="uk-UA"/>
        </w:rPr>
      </w:pPr>
      <w:r w:rsidRPr="00EF2147">
        <w:rPr>
          <w:rFonts w:ascii="Times New Roman" w:eastAsia="Times New Roman" w:hAnsi="Times New Roman" w:cs="Times New Roman"/>
          <w:i/>
          <w:sz w:val="26"/>
          <w:szCs w:val="26"/>
          <w:lang w:val="uk-UA"/>
        </w:rPr>
        <w:t xml:space="preserve">Кількість кредитів ЄКТС </w:t>
      </w:r>
      <w:r w:rsidR="00FC085A" w:rsidRPr="00EF2147">
        <w:rPr>
          <w:rFonts w:ascii="Times New Roman" w:eastAsia="Times New Roman" w:hAnsi="Times New Roman" w:cs="Times New Roman"/>
          <w:i/>
          <w:sz w:val="26"/>
          <w:szCs w:val="26"/>
          <w:lang w:val="uk-UA"/>
        </w:rPr>
        <w:t>2</w:t>
      </w:r>
    </w:p>
    <w:p w14:paraId="6FD8F106" w14:textId="77777777" w:rsidR="00C710E6" w:rsidRPr="00EF2147" w:rsidRDefault="00C710E6" w:rsidP="00EF2147">
      <w:pPr>
        <w:tabs>
          <w:tab w:val="left" w:pos="2552"/>
        </w:tabs>
        <w:spacing w:after="0" w:line="240" w:lineRule="auto"/>
        <w:ind w:left="5103"/>
        <w:rPr>
          <w:rFonts w:ascii="Times New Roman" w:eastAsia="Times New Roman" w:hAnsi="Times New Roman" w:cs="Times New Roman"/>
          <w:i/>
          <w:sz w:val="26"/>
          <w:szCs w:val="26"/>
          <w:lang w:val="uk-UA"/>
        </w:rPr>
      </w:pPr>
      <w:r w:rsidRPr="00EF2147">
        <w:rPr>
          <w:rFonts w:ascii="Times New Roman" w:eastAsia="Times New Roman" w:hAnsi="Times New Roman" w:cs="Times New Roman"/>
          <w:i/>
          <w:sz w:val="26"/>
          <w:szCs w:val="26"/>
          <w:lang w:val="uk-UA"/>
        </w:rPr>
        <w:t>Мова навчання англійська</w:t>
      </w:r>
    </w:p>
    <w:p w14:paraId="1587DAE0" w14:textId="70A3794C" w:rsidR="00C710E6" w:rsidRPr="00EF2147" w:rsidRDefault="00C710E6" w:rsidP="00EF2147">
      <w:pPr>
        <w:tabs>
          <w:tab w:val="left" w:pos="2552"/>
        </w:tabs>
        <w:spacing w:after="0" w:line="240" w:lineRule="auto"/>
        <w:ind w:left="5103"/>
        <w:rPr>
          <w:rFonts w:ascii="Times New Roman" w:eastAsia="Times New Roman" w:hAnsi="Times New Roman" w:cs="Times New Roman"/>
          <w:i/>
          <w:sz w:val="26"/>
          <w:szCs w:val="26"/>
          <w:lang w:val="uk-UA"/>
        </w:rPr>
      </w:pPr>
      <w:r w:rsidRPr="00EF2147">
        <w:rPr>
          <w:rFonts w:ascii="Times New Roman" w:eastAsia="Times New Roman" w:hAnsi="Times New Roman" w:cs="Times New Roman"/>
          <w:i/>
          <w:sz w:val="26"/>
          <w:szCs w:val="26"/>
          <w:lang w:val="uk-UA"/>
        </w:rPr>
        <w:t>Форма підсумкового контролю залік</w:t>
      </w:r>
    </w:p>
    <w:p w14:paraId="3F03A9D3"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sz w:val="28"/>
          <w:szCs w:val="28"/>
          <w:lang w:val="uk-UA"/>
        </w:rPr>
      </w:pPr>
    </w:p>
    <w:p w14:paraId="0A96C837"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b/>
          <w:sz w:val="28"/>
          <w:szCs w:val="28"/>
          <w:lang w:val="uk-UA"/>
        </w:rPr>
      </w:pPr>
    </w:p>
    <w:p w14:paraId="558BA12C" w14:textId="77777777" w:rsidR="00382AE9" w:rsidRPr="003E24EF" w:rsidRDefault="00382AE9" w:rsidP="00382AE9">
      <w:pPr>
        <w:tabs>
          <w:tab w:val="left" w:pos="2552"/>
        </w:tabs>
        <w:spacing w:after="0" w:line="240" w:lineRule="auto"/>
        <w:rPr>
          <w:rFonts w:ascii="Times New Roman" w:eastAsia="Times New Roman" w:hAnsi="Times New Roman" w:cs="Times New Roman"/>
          <w:b/>
          <w:sz w:val="28"/>
          <w:szCs w:val="28"/>
          <w:lang w:val="uk-UA"/>
        </w:rPr>
      </w:pPr>
    </w:p>
    <w:p w14:paraId="68B301DA"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b/>
          <w:sz w:val="28"/>
          <w:szCs w:val="28"/>
        </w:rPr>
      </w:pPr>
    </w:p>
    <w:p w14:paraId="365B057A" w14:textId="264955B5" w:rsidR="00382AE9" w:rsidRDefault="00382AE9" w:rsidP="00382AE9">
      <w:pPr>
        <w:tabs>
          <w:tab w:val="left" w:pos="255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КИЇВ – 202</w:t>
      </w:r>
      <w:r w:rsidR="003F324B">
        <w:rPr>
          <w:rFonts w:ascii="Times New Roman" w:eastAsia="Times New Roman" w:hAnsi="Times New Roman" w:cs="Times New Roman"/>
          <w:b/>
          <w:sz w:val="28"/>
          <w:szCs w:val="28"/>
          <w:lang w:val="uk-UA"/>
        </w:rPr>
        <w:t>4</w:t>
      </w:r>
    </w:p>
    <w:p w14:paraId="1AAA6F70" w14:textId="60043642" w:rsidR="00C710E6" w:rsidRPr="003E24EF" w:rsidRDefault="00382AE9" w:rsidP="00885346">
      <w:pPr>
        <w:spacing w:after="160" w:line="259" w:lineRule="auto"/>
        <w:rPr>
          <w:rFonts w:ascii="Times New Roman" w:eastAsia="Times New Roman" w:hAnsi="Times New Roman" w:cs="Times New Roman"/>
          <w:i/>
          <w:sz w:val="20"/>
          <w:szCs w:val="20"/>
          <w:lang w:val="uk-UA"/>
        </w:rPr>
      </w:pPr>
      <w:r>
        <w:rPr>
          <w:rFonts w:ascii="Times New Roman" w:eastAsia="Times New Roman" w:hAnsi="Times New Roman" w:cs="Times New Roman"/>
          <w:b/>
          <w:sz w:val="28"/>
          <w:szCs w:val="28"/>
          <w:lang w:val="uk-UA"/>
        </w:rPr>
        <w:br w:type="page"/>
      </w:r>
      <w:r w:rsidR="00C710E6" w:rsidRPr="003E24EF">
        <w:rPr>
          <w:rFonts w:ascii="Times New Roman" w:eastAsia="Times New Roman" w:hAnsi="Times New Roman" w:cs="Times New Roman"/>
          <w:b/>
          <w:bCs/>
          <w:iCs/>
          <w:sz w:val="28"/>
          <w:szCs w:val="28"/>
          <w:lang w:val="uk-UA"/>
        </w:rPr>
        <w:lastRenderedPageBreak/>
        <w:t>Розробник</w:t>
      </w:r>
      <w:r w:rsidR="00F62B59">
        <w:rPr>
          <w:rFonts w:ascii="Times New Roman" w:eastAsia="Times New Roman" w:hAnsi="Times New Roman" w:cs="Times New Roman"/>
          <w:b/>
          <w:bCs/>
          <w:iCs/>
          <w:sz w:val="28"/>
          <w:szCs w:val="28"/>
          <w:lang w:val="uk-UA"/>
        </w:rPr>
        <w:t>(и)</w:t>
      </w:r>
      <w:r w:rsidR="00C710E6" w:rsidRPr="003E24EF">
        <w:rPr>
          <w:rFonts w:ascii="Times New Roman" w:eastAsia="Times New Roman" w:hAnsi="Times New Roman" w:cs="Times New Roman"/>
          <w:b/>
          <w:bCs/>
          <w:iCs/>
          <w:sz w:val="28"/>
          <w:szCs w:val="28"/>
          <w:lang w:val="uk-UA"/>
        </w:rPr>
        <w:t>:</w:t>
      </w:r>
    </w:p>
    <w:p w14:paraId="1781E2F2" w14:textId="77777777" w:rsidR="00C710E6" w:rsidRPr="003E24EF" w:rsidRDefault="00C710E6" w:rsidP="00C710E6">
      <w:pPr>
        <w:tabs>
          <w:tab w:val="left" w:pos="2552"/>
        </w:tabs>
        <w:spacing w:after="0" w:line="240" w:lineRule="auto"/>
        <w:jc w:val="both"/>
        <w:rPr>
          <w:rFonts w:ascii="Times New Roman" w:eastAsia="Times New Roman" w:hAnsi="Times New Roman" w:cs="Times New Roman"/>
          <w:iCs/>
          <w:sz w:val="28"/>
          <w:szCs w:val="28"/>
          <w:lang w:val="uk-UA"/>
        </w:rPr>
      </w:pPr>
    </w:p>
    <w:p w14:paraId="6CEC2DC9" w14:textId="09A0C5D9" w:rsidR="00C710E6" w:rsidRPr="003E24EF" w:rsidRDefault="00C710E6" w:rsidP="00C710E6">
      <w:pPr>
        <w:tabs>
          <w:tab w:val="left" w:pos="2552"/>
        </w:tabs>
        <w:spacing w:after="0" w:line="240" w:lineRule="auto"/>
        <w:jc w:val="both"/>
        <w:rPr>
          <w:rFonts w:ascii="Times New Roman" w:eastAsia="Times New Roman" w:hAnsi="Times New Roman" w:cs="Times New Roman"/>
          <w:iCs/>
          <w:sz w:val="28"/>
          <w:szCs w:val="28"/>
          <w:lang w:val="uk-UA"/>
        </w:rPr>
      </w:pPr>
      <w:proofErr w:type="spellStart"/>
      <w:r>
        <w:rPr>
          <w:rFonts w:ascii="Times New Roman" w:eastAsia="Times New Roman" w:hAnsi="Times New Roman" w:cs="Times New Roman"/>
          <w:iCs/>
          <w:sz w:val="28"/>
          <w:szCs w:val="28"/>
          <w:lang w:val="uk-UA"/>
        </w:rPr>
        <w:t>Пініч</w:t>
      </w:r>
      <w:proofErr w:type="spellEnd"/>
      <w:r>
        <w:rPr>
          <w:rFonts w:ascii="Times New Roman" w:eastAsia="Times New Roman" w:hAnsi="Times New Roman" w:cs="Times New Roman"/>
          <w:iCs/>
          <w:sz w:val="28"/>
          <w:szCs w:val="28"/>
          <w:lang w:val="uk-UA"/>
        </w:rPr>
        <w:t xml:space="preserve"> І.П.</w:t>
      </w:r>
      <w:r w:rsidRPr="003E24EF">
        <w:rPr>
          <w:rFonts w:ascii="Times New Roman" w:eastAsia="Times New Roman" w:hAnsi="Times New Roman" w:cs="Times New Roman"/>
          <w:iCs/>
          <w:sz w:val="28"/>
          <w:szCs w:val="28"/>
          <w:lang w:val="uk-UA"/>
        </w:rPr>
        <w:t xml:space="preserve">, </w:t>
      </w:r>
      <w:r>
        <w:rPr>
          <w:rFonts w:ascii="Times New Roman" w:eastAsia="Times New Roman" w:hAnsi="Times New Roman" w:cs="Times New Roman"/>
          <w:iCs/>
          <w:sz w:val="28"/>
          <w:szCs w:val="28"/>
          <w:lang w:val="uk-UA"/>
        </w:rPr>
        <w:t xml:space="preserve">доцент </w:t>
      </w:r>
      <w:r w:rsidRPr="003E24EF">
        <w:rPr>
          <w:rFonts w:ascii="Times New Roman" w:eastAsia="Times New Roman" w:hAnsi="Times New Roman" w:cs="Times New Roman"/>
          <w:iCs/>
          <w:sz w:val="28"/>
          <w:szCs w:val="28"/>
          <w:lang w:val="uk-UA"/>
        </w:rPr>
        <w:t>кафедри германської і фіно-угорської філології</w:t>
      </w:r>
      <w:r w:rsidR="00F62B59">
        <w:rPr>
          <w:rFonts w:ascii="Times New Roman" w:eastAsia="Times New Roman" w:hAnsi="Times New Roman" w:cs="Times New Roman"/>
          <w:iCs/>
          <w:sz w:val="28"/>
          <w:szCs w:val="28"/>
          <w:lang w:val="uk-UA"/>
        </w:rPr>
        <w:t xml:space="preserve">, </w:t>
      </w:r>
      <w:r w:rsidR="00F62B59" w:rsidRPr="003E24EF">
        <w:rPr>
          <w:rFonts w:ascii="Times New Roman" w:eastAsia="Times New Roman" w:hAnsi="Times New Roman" w:cs="Times New Roman"/>
          <w:iCs/>
          <w:sz w:val="28"/>
          <w:szCs w:val="28"/>
          <w:lang w:val="uk-UA"/>
        </w:rPr>
        <w:t>к</w:t>
      </w:r>
      <w:r w:rsidR="00F62B59">
        <w:rPr>
          <w:rFonts w:ascii="Times New Roman" w:eastAsia="Times New Roman" w:hAnsi="Times New Roman" w:cs="Times New Roman"/>
          <w:iCs/>
          <w:sz w:val="28"/>
          <w:szCs w:val="28"/>
          <w:lang w:val="uk-UA"/>
        </w:rPr>
        <w:t>андидат філологічних наук</w:t>
      </w:r>
      <w:r w:rsidR="00F62B59" w:rsidRPr="003E24EF">
        <w:rPr>
          <w:rFonts w:ascii="Times New Roman" w:eastAsia="Times New Roman" w:hAnsi="Times New Roman" w:cs="Times New Roman"/>
          <w:iCs/>
          <w:sz w:val="28"/>
          <w:szCs w:val="28"/>
          <w:lang w:val="uk-UA"/>
        </w:rPr>
        <w:t>,</w:t>
      </w:r>
      <w:r w:rsidR="00F62B59">
        <w:rPr>
          <w:rFonts w:ascii="Times New Roman" w:eastAsia="Times New Roman" w:hAnsi="Times New Roman" w:cs="Times New Roman"/>
          <w:iCs/>
          <w:sz w:val="28"/>
          <w:szCs w:val="28"/>
          <w:lang w:val="uk-UA"/>
        </w:rPr>
        <w:t xml:space="preserve"> доцент</w:t>
      </w:r>
    </w:p>
    <w:p w14:paraId="3BA569FC" w14:textId="77777777" w:rsidR="00C710E6" w:rsidRPr="003E24EF" w:rsidRDefault="00C710E6" w:rsidP="00C710E6">
      <w:pPr>
        <w:tabs>
          <w:tab w:val="left" w:pos="2552"/>
        </w:tabs>
        <w:spacing w:after="0" w:line="240" w:lineRule="auto"/>
        <w:jc w:val="both"/>
        <w:rPr>
          <w:rFonts w:ascii="Times New Roman" w:eastAsia="Times New Roman" w:hAnsi="Times New Roman" w:cs="Times New Roman"/>
          <w:b/>
          <w:bCs/>
          <w:iCs/>
          <w:sz w:val="28"/>
          <w:szCs w:val="28"/>
          <w:lang w:val="uk-UA"/>
        </w:rPr>
      </w:pPr>
    </w:p>
    <w:p w14:paraId="53DFCD06" w14:textId="77777777" w:rsidR="00C710E6" w:rsidRPr="003E24EF" w:rsidRDefault="00C710E6" w:rsidP="00C710E6">
      <w:pPr>
        <w:tabs>
          <w:tab w:val="left" w:pos="2552"/>
        </w:tabs>
        <w:spacing w:after="0" w:line="240" w:lineRule="auto"/>
        <w:jc w:val="both"/>
        <w:rPr>
          <w:rFonts w:ascii="Times New Roman" w:eastAsia="Times New Roman" w:hAnsi="Times New Roman" w:cs="Times New Roman"/>
          <w:b/>
          <w:bCs/>
          <w:iCs/>
          <w:sz w:val="28"/>
          <w:szCs w:val="28"/>
          <w:lang w:val="uk-UA"/>
        </w:rPr>
      </w:pPr>
    </w:p>
    <w:p w14:paraId="20066D95" w14:textId="77777777" w:rsidR="00EF2147" w:rsidRDefault="00EF2147" w:rsidP="00EF2147">
      <w:pPr>
        <w:spacing w:after="0" w:line="240" w:lineRule="auto"/>
        <w:jc w:val="both"/>
        <w:rPr>
          <w:rFonts w:ascii="Times New Roman" w:eastAsia="Times New Roman" w:hAnsi="Times New Roman" w:cs="Times New Roman"/>
          <w:sz w:val="28"/>
          <w:szCs w:val="28"/>
          <w:lang w:val="uk-UA" w:eastAsia="uk-UA"/>
        </w:rPr>
      </w:pPr>
      <w:r w:rsidRPr="00CD0974">
        <w:rPr>
          <w:rFonts w:ascii="Times New Roman" w:eastAsia="Times New Roman" w:hAnsi="Times New Roman" w:cs="Times New Roman"/>
          <w:b/>
          <w:sz w:val="28"/>
          <w:szCs w:val="28"/>
          <w:lang w:val="uk-UA" w:eastAsia="uk-UA"/>
        </w:rPr>
        <w:t>Схвалено</w:t>
      </w:r>
      <w:r w:rsidRPr="00CD0974">
        <w:rPr>
          <w:rFonts w:ascii="Times New Roman" w:eastAsia="Times New Roman" w:hAnsi="Times New Roman" w:cs="Times New Roman"/>
          <w:sz w:val="28"/>
          <w:szCs w:val="28"/>
          <w:lang w:val="uk-UA" w:eastAsia="uk-UA"/>
        </w:rPr>
        <w:t xml:space="preserve"> на засіданні кафедри германськ</w:t>
      </w:r>
      <w:r>
        <w:rPr>
          <w:rFonts w:ascii="Times New Roman" w:eastAsia="Times New Roman" w:hAnsi="Times New Roman" w:cs="Times New Roman"/>
          <w:sz w:val="28"/>
          <w:szCs w:val="28"/>
          <w:lang w:val="uk-UA" w:eastAsia="uk-UA"/>
        </w:rPr>
        <w:t>ої і фіно-угорської філології</w:t>
      </w:r>
    </w:p>
    <w:p w14:paraId="31A6A421" w14:textId="6F306CDE" w:rsidR="00EF2147" w:rsidRPr="00CD0974" w:rsidRDefault="00EF2147" w:rsidP="00EF2147">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0786D">
        <w:rPr>
          <w:rFonts w:ascii="Times New Roman" w:eastAsia="Times New Roman" w:hAnsi="Times New Roman" w:cs="Times New Roman"/>
          <w:sz w:val="28"/>
          <w:szCs w:val="28"/>
          <w:lang w:val="uk-UA" w:eastAsia="uk-UA"/>
        </w:rPr>
        <w:t xml:space="preserve"> </w:t>
      </w:r>
      <w:r w:rsidR="003F324B">
        <w:rPr>
          <w:rFonts w:ascii="Times New Roman" w:eastAsia="Times New Roman" w:hAnsi="Times New Roman" w:cs="Times New Roman"/>
          <w:sz w:val="28"/>
          <w:szCs w:val="28"/>
          <w:lang w:val="uk-UA" w:eastAsia="uk-UA"/>
        </w:rPr>
        <w:t>01</w:t>
      </w:r>
      <w:r w:rsidRPr="00D0786D">
        <w:rPr>
          <w:rFonts w:ascii="Times New Roman" w:eastAsia="Times New Roman" w:hAnsi="Times New Roman" w:cs="Times New Roman"/>
          <w:sz w:val="28"/>
          <w:szCs w:val="28"/>
          <w:lang w:val="uk-UA" w:eastAsia="uk-UA"/>
        </w:rPr>
        <w:t xml:space="preserve"> </w:t>
      </w:r>
      <w:r w:rsidRPr="00CD097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серпня 202</w:t>
      </w:r>
      <w:r w:rsidR="003F324B">
        <w:rPr>
          <w:rFonts w:ascii="Times New Roman" w:eastAsia="Times New Roman" w:hAnsi="Times New Roman" w:cs="Times New Roman"/>
          <w:sz w:val="28"/>
          <w:szCs w:val="28"/>
          <w:lang w:val="uk-UA" w:eastAsia="uk-UA"/>
        </w:rPr>
        <w:t>4</w:t>
      </w:r>
      <w:r w:rsidRPr="00CD0974">
        <w:rPr>
          <w:rFonts w:ascii="Times New Roman" w:eastAsia="Times New Roman" w:hAnsi="Times New Roman" w:cs="Times New Roman"/>
          <w:sz w:val="28"/>
          <w:szCs w:val="28"/>
          <w:lang w:val="uk-UA" w:eastAsia="uk-UA"/>
        </w:rPr>
        <w:t xml:space="preserve"> р</w:t>
      </w:r>
      <w:r>
        <w:rPr>
          <w:rFonts w:ascii="Times New Roman" w:eastAsia="Times New Roman" w:hAnsi="Times New Roman" w:cs="Times New Roman"/>
          <w:sz w:val="28"/>
          <w:szCs w:val="28"/>
          <w:lang w:val="uk-UA" w:eastAsia="uk-UA"/>
        </w:rPr>
        <w:t>оку, протокол № 1</w:t>
      </w:r>
    </w:p>
    <w:p w14:paraId="60F345E7" w14:textId="77777777" w:rsidR="00EF2147" w:rsidRPr="00CD0974" w:rsidRDefault="00EF2147" w:rsidP="00EF2147">
      <w:pPr>
        <w:spacing w:after="0" w:line="240" w:lineRule="auto"/>
        <w:rPr>
          <w:rFonts w:ascii="Times New Roman" w:eastAsia="Times New Roman" w:hAnsi="Times New Roman" w:cs="Times New Roman"/>
          <w:sz w:val="28"/>
          <w:szCs w:val="28"/>
          <w:lang w:val="uk-UA" w:eastAsia="uk-UA"/>
        </w:rPr>
      </w:pPr>
    </w:p>
    <w:p w14:paraId="6FCD866E" w14:textId="50D8F307" w:rsidR="00EF2147" w:rsidRPr="00CD0974" w:rsidRDefault="00EF2147" w:rsidP="00EF2147">
      <w:pPr>
        <w:spacing w:after="0" w:line="240" w:lineRule="auto"/>
        <w:rPr>
          <w:rFonts w:ascii="Times New Roman" w:eastAsia="Times New Roman" w:hAnsi="Times New Roman" w:cs="Times New Roman"/>
          <w:sz w:val="28"/>
          <w:szCs w:val="28"/>
          <w:lang w:val="uk-UA" w:eastAsia="uk-UA"/>
        </w:rPr>
      </w:pPr>
      <w:r w:rsidRPr="00CD0974">
        <w:rPr>
          <w:rFonts w:ascii="Times New Roman" w:eastAsia="Times New Roman" w:hAnsi="Times New Roman" w:cs="Times New Roman"/>
          <w:sz w:val="28"/>
          <w:szCs w:val="28"/>
          <w:lang w:val="uk-UA" w:eastAsia="uk-UA"/>
        </w:rPr>
        <w:t xml:space="preserve">Завідувач кафедри  </w:t>
      </w:r>
      <w:r w:rsidR="00EA438A">
        <w:rPr>
          <w:rFonts w:ascii="Times New Roman" w:eastAsia="Times New Roman" w:hAnsi="Times New Roman" w:cs="Times New Roman"/>
          <w:sz w:val="28"/>
          <w:szCs w:val="28"/>
          <w:lang w:val="uk-UA" w:eastAsia="uk-UA"/>
        </w:rPr>
        <w:t xml:space="preserve">    </w:t>
      </w:r>
      <w:r w:rsidRPr="00CD0974">
        <w:rPr>
          <w:rFonts w:ascii="Times New Roman" w:eastAsia="Times New Roman" w:hAnsi="Times New Roman" w:cs="Times New Roman"/>
          <w:sz w:val="28"/>
          <w:szCs w:val="28"/>
          <w:lang w:val="uk-UA" w:eastAsia="uk-UA"/>
        </w:rPr>
        <w:t xml:space="preserve">  </w:t>
      </w:r>
      <w:r w:rsidR="00EA438A" w:rsidRPr="001C7732">
        <w:rPr>
          <w:rFonts w:ascii="Times New Roman" w:eastAsia="Times New Roman" w:hAnsi="Times New Roman" w:cs="Times New Roman"/>
          <w:noProof/>
          <w:sz w:val="28"/>
          <w:szCs w:val="28"/>
          <w:lang w:val="uk-UA" w:eastAsia="uk-UA"/>
        </w:rPr>
        <w:drawing>
          <wp:inline distT="0" distB="0" distL="0" distR="0" wp14:anchorId="460B2599" wp14:editId="34AE31C1">
            <wp:extent cx="1495425" cy="534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104" cy="538946"/>
                    </a:xfrm>
                    <a:prstGeom prst="rect">
                      <a:avLst/>
                    </a:prstGeom>
                    <a:noFill/>
                    <a:ln>
                      <a:noFill/>
                    </a:ln>
                  </pic:spPr>
                </pic:pic>
              </a:graphicData>
            </a:graphic>
          </wp:inline>
        </w:drawing>
      </w:r>
      <w:r w:rsidRPr="00CD097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Марія ШУТОВА</w:t>
      </w:r>
    </w:p>
    <w:p w14:paraId="3AAB3028" w14:textId="77777777" w:rsidR="00EF2147" w:rsidRPr="00CD0974" w:rsidRDefault="00EF2147" w:rsidP="00EF2147">
      <w:pPr>
        <w:spacing w:after="0" w:line="240" w:lineRule="auto"/>
        <w:rPr>
          <w:rFonts w:ascii="Times New Roman" w:eastAsia="Times New Roman" w:hAnsi="Times New Roman" w:cs="Times New Roman"/>
          <w:sz w:val="28"/>
          <w:szCs w:val="28"/>
          <w:lang w:val="uk-UA" w:eastAsia="uk-UA"/>
        </w:rPr>
      </w:pPr>
    </w:p>
    <w:p w14:paraId="546354A8" w14:textId="77777777" w:rsidR="00EF2147" w:rsidRPr="00CD0974" w:rsidRDefault="00EF2147" w:rsidP="00EF2147">
      <w:pPr>
        <w:spacing w:after="0" w:line="240" w:lineRule="auto"/>
        <w:rPr>
          <w:rFonts w:ascii="Times New Roman" w:eastAsia="Times New Roman" w:hAnsi="Times New Roman" w:cs="Times New Roman"/>
          <w:sz w:val="28"/>
          <w:szCs w:val="28"/>
          <w:lang w:val="uk-UA" w:eastAsia="uk-UA"/>
        </w:rPr>
      </w:pPr>
    </w:p>
    <w:p w14:paraId="01B3A0FA" w14:textId="77777777" w:rsidR="00EF2147" w:rsidRPr="00CD0974" w:rsidRDefault="00EF2147" w:rsidP="00EF2147">
      <w:pPr>
        <w:spacing w:after="0" w:line="240" w:lineRule="auto"/>
        <w:rPr>
          <w:rFonts w:ascii="Times New Roman" w:eastAsia="Times New Roman" w:hAnsi="Times New Roman" w:cs="Times New Roman"/>
          <w:sz w:val="28"/>
          <w:szCs w:val="28"/>
          <w:lang w:val="uk-UA" w:eastAsia="uk-UA"/>
        </w:rPr>
      </w:pPr>
    </w:p>
    <w:p w14:paraId="63335888" w14:textId="374DB9EF" w:rsidR="00EF2147" w:rsidRPr="00CD0974" w:rsidRDefault="00EF2147" w:rsidP="00EF2147">
      <w:pPr>
        <w:spacing w:after="0" w:line="240" w:lineRule="auto"/>
        <w:jc w:val="both"/>
        <w:rPr>
          <w:rFonts w:ascii="Times New Roman" w:eastAsia="Times New Roman" w:hAnsi="Times New Roman" w:cs="Times New Roman"/>
          <w:sz w:val="28"/>
          <w:szCs w:val="28"/>
          <w:lang w:val="uk-UA" w:eastAsia="uk-UA"/>
        </w:rPr>
      </w:pPr>
      <w:r w:rsidRPr="00CD0974">
        <w:rPr>
          <w:rFonts w:ascii="Times New Roman" w:eastAsia="Times New Roman" w:hAnsi="Times New Roman" w:cs="Times New Roman"/>
          <w:b/>
          <w:sz w:val="28"/>
          <w:szCs w:val="28"/>
          <w:lang w:val="uk-UA" w:eastAsia="uk-UA"/>
        </w:rPr>
        <w:t>Схвалено</w:t>
      </w:r>
      <w:r w:rsidRPr="00CD0974">
        <w:rPr>
          <w:rFonts w:ascii="Times New Roman" w:eastAsia="Times New Roman" w:hAnsi="Times New Roman" w:cs="Times New Roman"/>
          <w:sz w:val="28"/>
          <w:szCs w:val="28"/>
          <w:lang w:val="uk-UA" w:eastAsia="uk-UA"/>
        </w:rPr>
        <w:t xml:space="preserve"> на засіданні вченої ради факультету германської філології</w:t>
      </w:r>
      <w:r>
        <w:rPr>
          <w:rFonts w:ascii="Times New Roman" w:eastAsia="Times New Roman" w:hAnsi="Times New Roman" w:cs="Times New Roman"/>
          <w:sz w:val="28"/>
          <w:szCs w:val="28"/>
          <w:lang w:val="uk-UA" w:eastAsia="uk-UA"/>
        </w:rPr>
        <w:t xml:space="preserve"> і перекладу «</w:t>
      </w:r>
      <w:r w:rsidRPr="00D0786D">
        <w:rPr>
          <w:rFonts w:ascii="Times New Roman" w:eastAsia="Times New Roman" w:hAnsi="Times New Roman" w:cs="Times New Roman"/>
          <w:sz w:val="28"/>
          <w:szCs w:val="28"/>
          <w:lang w:val="uk-UA" w:eastAsia="uk-UA"/>
        </w:rPr>
        <w:t xml:space="preserve"> </w:t>
      </w:r>
      <w:r w:rsidR="003F324B">
        <w:rPr>
          <w:rFonts w:ascii="Times New Roman" w:eastAsia="Times New Roman" w:hAnsi="Times New Roman" w:cs="Times New Roman"/>
          <w:sz w:val="28"/>
          <w:szCs w:val="28"/>
          <w:lang w:val="uk-UA" w:eastAsia="uk-UA"/>
        </w:rPr>
        <w:t>02</w:t>
      </w:r>
      <w:r w:rsidRPr="00D0786D">
        <w:rPr>
          <w:rFonts w:ascii="Times New Roman" w:eastAsia="Times New Roman" w:hAnsi="Times New Roman" w:cs="Times New Roman"/>
          <w:sz w:val="28"/>
          <w:szCs w:val="28"/>
          <w:lang w:val="uk-UA" w:eastAsia="uk-UA"/>
        </w:rPr>
        <w:t xml:space="preserve"> </w:t>
      </w:r>
      <w:r w:rsidRPr="00CD097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серпня 202</w:t>
      </w:r>
      <w:r w:rsidR="003F324B">
        <w:rPr>
          <w:rFonts w:ascii="Times New Roman" w:eastAsia="Times New Roman" w:hAnsi="Times New Roman" w:cs="Times New Roman"/>
          <w:sz w:val="28"/>
          <w:szCs w:val="28"/>
          <w:lang w:val="uk-UA" w:eastAsia="uk-UA"/>
        </w:rPr>
        <w:t>4</w:t>
      </w:r>
      <w:bookmarkStart w:id="1" w:name="_GoBack"/>
      <w:bookmarkEnd w:id="1"/>
      <w:r w:rsidRPr="00CD0974">
        <w:rPr>
          <w:rFonts w:ascii="Times New Roman" w:eastAsia="Times New Roman" w:hAnsi="Times New Roman" w:cs="Times New Roman"/>
          <w:sz w:val="28"/>
          <w:szCs w:val="28"/>
          <w:lang w:val="uk-UA" w:eastAsia="uk-UA"/>
        </w:rPr>
        <w:t xml:space="preserve"> р</w:t>
      </w:r>
      <w:r>
        <w:rPr>
          <w:rFonts w:ascii="Times New Roman" w:eastAsia="Times New Roman" w:hAnsi="Times New Roman" w:cs="Times New Roman"/>
          <w:sz w:val="28"/>
          <w:szCs w:val="28"/>
          <w:lang w:val="uk-UA" w:eastAsia="uk-UA"/>
        </w:rPr>
        <w:t xml:space="preserve">оку, </w:t>
      </w:r>
      <w:r w:rsidRPr="00CD0974">
        <w:rPr>
          <w:rFonts w:ascii="Times New Roman" w:eastAsia="Times New Roman" w:hAnsi="Times New Roman" w:cs="Times New Roman"/>
          <w:sz w:val="28"/>
          <w:szCs w:val="28"/>
          <w:lang w:val="uk-UA" w:eastAsia="uk-UA"/>
        </w:rPr>
        <w:t>протокол №</w:t>
      </w:r>
      <w:r>
        <w:rPr>
          <w:rFonts w:ascii="Times New Roman" w:eastAsia="Times New Roman" w:hAnsi="Times New Roman" w:cs="Times New Roman"/>
          <w:sz w:val="28"/>
          <w:szCs w:val="28"/>
          <w:lang w:val="uk-UA" w:eastAsia="uk-UA"/>
        </w:rPr>
        <w:t xml:space="preserve"> 1  </w:t>
      </w:r>
    </w:p>
    <w:p w14:paraId="43D83EB6" w14:textId="77777777" w:rsidR="00EF2147" w:rsidRPr="00CD0974" w:rsidRDefault="00EF2147" w:rsidP="00EF2147">
      <w:pPr>
        <w:spacing w:after="0" w:line="240" w:lineRule="auto"/>
        <w:rPr>
          <w:rFonts w:ascii="Times New Roman" w:eastAsia="Times New Roman" w:hAnsi="Times New Roman" w:cs="Times New Roman"/>
          <w:sz w:val="28"/>
          <w:szCs w:val="28"/>
          <w:lang w:val="uk-UA" w:eastAsia="uk-UA"/>
        </w:rPr>
      </w:pPr>
    </w:p>
    <w:p w14:paraId="59EAACC6" w14:textId="77777777" w:rsidR="00EF2147" w:rsidRPr="00CD0974" w:rsidRDefault="00EF2147" w:rsidP="00EF2147">
      <w:pPr>
        <w:spacing w:after="0" w:line="240" w:lineRule="auto"/>
        <w:rPr>
          <w:rFonts w:ascii="Times New Roman" w:eastAsia="Times New Roman" w:hAnsi="Times New Roman" w:cs="Times New Roman"/>
          <w:sz w:val="28"/>
          <w:szCs w:val="28"/>
          <w:lang w:val="uk-UA" w:eastAsia="uk-UA"/>
        </w:rPr>
      </w:pPr>
    </w:p>
    <w:p w14:paraId="1AF30DE9" w14:textId="0A94BBBF" w:rsidR="00EF2147" w:rsidRPr="002C15E5" w:rsidRDefault="00EF2147" w:rsidP="00EF2147">
      <w:pPr>
        <w:spacing w:after="0" w:line="240" w:lineRule="auto"/>
        <w:rPr>
          <w:rFonts w:ascii="Times New Roman" w:eastAsia="Times New Roman" w:hAnsi="Times New Roman" w:cs="Times New Roman"/>
          <w:sz w:val="28"/>
          <w:szCs w:val="28"/>
          <w:lang w:val="uk-UA" w:eastAsia="uk-UA"/>
        </w:rPr>
      </w:pPr>
      <w:r w:rsidRPr="00CD0974">
        <w:rPr>
          <w:rFonts w:ascii="Times New Roman" w:eastAsia="Times New Roman" w:hAnsi="Times New Roman" w:cs="Times New Roman"/>
          <w:sz w:val="28"/>
          <w:szCs w:val="28"/>
          <w:lang w:val="uk-UA" w:eastAsia="uk-UA"/>
        </w:rPr>
        <w:t xml:space="preserve">Голова вченої ради факультету   </w:t>
      </w:r>
      <w:r w:rsidR="00EA438A">
        <w:rPr>
          <w:rFonts w:ascii="Times New Roman" w:hAnsi="Times New Roman" w:cs="Times New Roman"/>
          <w:b/>
          <w:bCs/>
          <w:noProof/>
          <w:sz w:val="28"/>
          <w:szCs w:val="28"/>
          <w:lang w:val="uk-UA"/>
        </w:rPr>
        <w:drawing>
          <wp:inline distT="0" distB="0" distL="0" distR="0" wp14:anchorId="47945F95" wp14:editId="2223A368">
            <wp:extent cx="1390650" cy="4035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980" cy="415289"/>
                    </a:xfrm>
                    <a:prstGeom prst="rect">
                      <a:avLst/>
                    </a:prstGeom>
                    <a:noFill/>
                  </pic:spPr>
                </pic:pic>
              </a:graphicData>
            </a:graphic>
          </wp:inline>
        </w:drawing>
      </w:r>
      <w:r>
        <w:rPr>
          <w:rFonts w:ascii="Times New Roman" w:eastAsia="Times New Roman" w:hAnsi="Times New Roman" w:cs="Times New Roman"/>
          <w:sz w:val="28"/>
          <w:szCs w:val="28"/>
          <w:lang w:val="uk-UA" w:eastAsia="uk-UA"/>
        </w:rPr>
        <w:t xml:space="preserve">    Ярослава ГНЕЗДІЛОВА</w:t>
      </w:r>
    </w:p>
    <w:p w14:paraId="605B54D8" w14:textId="77777777" w:rsidR="00C710E6" w:rsidRPr="003E24EF" w:rsidRDefault="00C710E6" w:rsidP="00C710E6">
      <w:pPr>
        <w:tabs>
          <w:tab w:val="left" w:pos="2552"/>
        </w:tabs>
        <w:spacing w:after="0" w:line="240" w:lineRule="auto"/>
        <w:jc w:val="both"/>
        <w:rPr>
          <w:rFonts w:ascii="Times New Roman" w:eastAsia="Times New Roman" w:hAnsi="Times New Roman" w:cs="Times New Roman"/>
          <w:i/>
          <w:lang w:val="uk-UA"/>
        </w:rPr>
      </w:pPr>
    </w:p>
    <w:p w14:paraId="2AD2C5E6" w14:textId="77777777" w:rsidR="00C710E6" w:rsidRPr="003E24EF" w:rsidRDefault="00C710E6" w:rsidP="00C710E6">
      <w:pPr>
        <w:tabs>
          <w:tab w:val="left" w:pos="2552"/>
        </w:tabs>
        <w:spacing w:after="0" w:line="240" w:lineRule="auto"/>
        <w:jc w:val="both"/>
        <w:rPr>
          <w:rFonts w:ascii="Times New Roman" w:eastAsia="Times New Roman" w:hAnsi="Times New Roman" w:cs="Times New Roman"/>
          <w:i/>
          <w:lang w:val="uk-UA"/>
        </w:rPr>
      </w:pPr>
    </w:p>
    <w:p w14:paraId="72FEE3D1" w14:textId="77777777" w:rsidR="00C710E6" w:rsidRPr="003E24EF" w:rsidRDefault="00C710E6" w:rsidP="00C710E6">
      <w:pPr>
        <w:tabs>
          <w:tab w:val="left" w:pos="2552"/>
        </w:tabs>
        <w:spacing w:after="0" w:line="240" w:lineRule="auto"/>
        <w:jc w:val="both"/>
        <w:rPr>
          <w:rFonts w:ascii="Times New Roman" w:eastAsia="Times New Roman" w:hAnsi="Times New Roman" w:cs="Times New Roman"/>
          <w:i/>
          <w:lang w:val="uk-UA"/>
        </w:rPr>
      </w:pPr>
    </w:p>
    <w:p w14:paraId="3776ABE8" w14:textId="77777777" w:rsidR="00C710E6" w:rsidRPr="003E24EF" w:rsidRDefault="00C710E6" w:rsidP="00C710E6">
      <w:pPr>
        <w:tabs>
          <w:tab w:val="left" w:pos="2552"/>
        </w:tabs>
        <w:spacing w:after="0" w:line="240" w:lineRule="auto"/>
        <w:jc w:val="both"/>
        <w:rPr>
          <w:rFonts w:ascii="Times New Roman" w:eastAsia="Times New Roman" w:hAnsi="Times New Roman" w:cs="Times New Roman"/>
          <w:i/>
          <w:lang w:val="uk-UA"/>
        </w:rPr>
      </w:pPr>
    </w:p>
    <w:p w14:paraId="5E1AF674" w14:textId="1ACC6F55" w:rsidR="00382AE9" w:rsidRDefault="00C710E6" w:rsidP="00885346">
      <w:pPr>
        <w:pStyle w:val="a8"/>
        <w:numPr>
          <w:ilvl w:val="0"/>
          <w:numId w:val="16"/>
        </w:numPr>
        <w:tabs>
          <w:tab w:val="left" w:pos="2552"/>
        </w:tabs>
        <w:spacing w:after="0" w:line="240" w:lineRule="auto"/>
        <w:ind w:left="284" w:hanging="284"/>
        <w:jc w:val="both"/>
        <w:rPr>
          <w:rFonts w:ascii="Times New Roman" w:eastAsia="Times New Roman" w:hAnsi="Times New Roman" w:cs="Times New Roman"/>
          <w:b/>
          <w:sz w:val="28"/>
          <w:szCs w:val="28"/>
          <w:lang w:val="uk-UA"/>
        </w:rPr>
      </w:pPr>
      <w:r w:rsidRPr="00885346">
        <w:rPr>
          <w:rFonts w:ascii="Times New Roman" w:eastAsia="Times New Roman" w:hAnsi="Times New Roman" w:cs="Times New Roman"/>
          <w:i/>
          <w:lang w:val="uk-UA"/>
        </w:rPr>
        <w:br w:type="page"/>
      </w:r>
      <w:r w:rsidR="00382AE9" w:rsidRPr="00885346">
        <w:rPr>
          <w:rFonts w:ascii="Times New Roman" w:eastAsia="Times New Roman" w:hAnsi="Times New Roman" w:cs="Times New Roman"/>
          <w:b/>
          <w:sz w:val="28"/>
          <w:szCs w:val="28"/>
          <w:lang w:val="uk-UA"/>
        </w:rPr>
        <w:lastRenderedPageBreak/>
        <w:t>Мета вивчення дисципліни:</w:t>
      </w:r>
    </w:p>
    <w:p w14:paraId="0393AA0E" w14:textId="77777777" w:rsidR="00885346" w:rsidRPr="00885346" w:rsidRDefault="00885346" w:rsidP="00885346">
      <w:pPr>
        <w:pStyle w:val="a8"/>
        <w:tabs>
          <w:tab w:val="left" w:pos="2552"/>
        </w:tabs>
        <w:spacing w:after="0" w:line="240" w:lineRule="auto"/>
        <w:ind w:left="284"/>
        <w:jc w:val="both"/>
        <w:rPr>
          <w:rFonts w:ascii="Times New Roman" w:eastAsia="Times New Roman" w:hAnsi="Times New Roman" w:cs="Times New Roman"/>
          <w:b/>
          <w:sz w:val="28"/>
          <w:szCs w:val="28"/>
          <w:lang w:val="uk-UA"/>
        </w:rPr>
      </w:pPr>
    </w:p>
    <w:p w14:paraId="4B6D9E40" w14:textId="77777777" w:rsidR="00382AE9" w:rsidRPr="0039676A" w:rsidRDefault="00382AE9" w:rsidP="00382AE9">
      <w:pPr>
        <w:suppressAutoHyphens/>
        <w:spacing w:after="0" w:line="360" w:lineRule="auto"/>
        <w:jc w:val="both"/>
        <w:rPr>
          <w:rFonts w:ascii="Times New Roman" w:eastAsia="Calibri" w:hAnsi="Times New Roman" w:cs="Times New Roman"/>
          <w:color w:val="000000"/>
          <w:sz w:val="28"/>
          <w:szCs w:val="28"/>
          <w:lang w:val="uk-UA" w:eastAsia="zh-CN" w:bidi="hi-IN"/>
        </w:rPr>
      </w:pPr>
      <w:r w:rsidRPr="005D5C41">
        <w:rPr>
          <w:rFonts w:ascii="Times New Roman" w:eastAsia="Calibri" w:hAnsi="Times New Roman" w:cs="Times New Roman"/>
          <w:b/>
          <w:color w:val="000000"/>
          <w:sz w:val="28"/>
          <w:szCs w:val="28"/>
          <w:lang w:val="uk-UA" w:eastAsia="zh-CN" w:bidi="hi-IN"/>
        </w:rPr>
        <w:t>Метою</w:t>
      </w:r>
      <w:r w:rsidRPr="00DB2E08">
        <w:rPr>
          <w:rFonts w:ascii="Times New Roman" w:eastAsia="Calibri" w:hAnsi="Times New Roman" w:cs="Times New Roman"/>
          <w:color w:val="000000"/>
          <w:sz w:val="28"/>
          <w:szCs w:val="28"/>
          <w:lang w:val="uk-UA" w:eastAsia="zh-CN" w:bidi="hi-IN"/>
        </w:rPr>
        <w:t xml:space="preserve"> цієї вибіркової дисципліни є ознайомлення студентів-магістрів із </w:t>
      </w:r>
      <w:r>
        <w:rPr>
          <w:rFonts w:ascii="Times New Roman" w:eastAsia="Calibri" w:hAnsi="Times New Roman" w:cs="Times New Roman"/>
          <w:color w:val="000000"/>
          <w:sz w:val="28"/>
          <w:szCs w:val="28"/>
          <w:lang w:val="uk-UA" w:eastAsia="zh-CN" w:bidi="hi-IN"/>
        </w:rPr>
        <w:t>сучасними методиками ком</w:t>
      </w:r>
      <w:r w:rsidRPr="00885346">
        <w:rPr>
          <w:rFonts w:ascii="Times New Roman" w:eastAsia="Calibri" w:hAnsi="Times New Roman" w:cs="Times New Roman"/>
          <w:color w:val="000000"/>
          <w:sz w:val="28"/>
          <w:szCs w:val="28"/>
          <w:lang w:val="uk-UA" w:eastAsia="zh-CN" w:bidi="hi-IN"/>
        </w:rPr>
        <w:t>п’</w:t>
      </w:r>
      <w:r>
        <w:rPr>
          <w:rFonts w:ascii="Times New Roman" w:eastAsia="Calibri" w:hAnsi="Times New Roman" w:cs="Times New Roman"/>
          <w:color w:val="000000"/>
          <w:sz w:val="28"/>
          <w:szCs w:val="28"/>
          <w:lang w:val="uk-UA" w:eastAsia="zh-CN" w:bidi="hi-IN"/>
        </w:rPr>
        <w:t xml:space="preserve">ютерного аналізу емоційної тональності висловлення та тексту як в </w:t>
      </w:r>
      <w:proofErr w:type="spellStart"/>
      <w:r>
        <w:rPr>
          <w:rFonts w:ascii="Times New Roman" w:eastAsia="Calibri" w:hAnsi="Times New Roman" w:cs="Times New Roman"/>
          <w:color w:val="000000"/>
          <w:sz w:val="28"/>
          <w:szCs w:val="28"/>
          <w:lang w:val="uk-UA" w:eastAsia="zh-CN" w:bidi="hi-IN"/>
        </w:rPr>
        <w:t>моно</w:t>
      </w:r>
      <w:proofErr w:type="spellEnd"/>
      <w:r>
        <w:rPr>
          <w:rFonts w:ascii="Times New Roman" w:eastAsia="Calibri" w:hAnsi="Times New Roman" w:cs="Times New Roman"/>
          <w:color w:val="000000"/>
          <w:sz w:val="28"/>
          <w:szCs w:val="28"/>
          <w:lang w:val="uk-UA" w:eastAsia="zh-CN" w:bidi="hi-IN"/>
        </w:rPr>
        <w:t>-, так і мультимодальних аспектах їх вияву. Серед завдань курсу є демонстрація переваг</w:t>
      </w:r>
      <w:r w:rsidRPr="00247B5E">
        <w:rPr>
          <w:rFonts w:ascii="Times New Roman" w:eastAsia="Calibri" w:hAnsi="Times New Roman" w:cs="Times New Roman"/>
          <w:color w:val="000000"/>
          <w:sz w:val="28"/>
          <w:szCs w:val="28"/>
          <w:lang w:val="uk-UA" w:eastAsia="zh-CN" w:bidi="hi-IN"/>
        </w:rPr>
        <w:t xml:space="preserve">, </w:t>
      </w:r>
      <w:r>
        <w:rPr>
          <w:rFonts w:ascii="Times New Roman" w:eastAsia="Calibri" w:hAnsi="Times New Roman" w:cs="Times New Roman"/>
          <w:color w:val="000000"/>
          <w:sz w:val="28"/>
          <w:szCs w:val="28"/>
          <w:lang w:val="uk-UA" w:eastAsia="zh-CN" w:bidi="hi-IN"/>
        </w:rPr>
        <w:t>недоліків та викликів кількісної та якісної обробки даних з допомогою машинного аналізу для виявлення та визначення загальної емоційної полярності, а також конкретизації емоційної домінанти текстів, ставлення продуцентів мовлення до емоціогенних фактів та ситуацій. Водночас, уміння студентів виявляти розбіжності із результатами класичного лінгвістичного аналізу емоційної тональності тексту (</w:t>
      </w:r>
      <w:proofErr w:type="spellStart"/>
      <w:r>
        <w:rPr>
          <w:rFonts w:ascii="Times New Roman" w:eastAsia="Calibri" w:hAnsi="Times New Roman" w:cs="Times New Roman"/>
          <w:color w:val="000000"/>
          <w:sz w:val="28"/>
          <w:szCs w:val="28"/>
          <w:lang w:val="uk-UA" w:eastAsia="zh-CN" w:bidi="hi-IN"/>
        </w:rPr>
        <w:t>герменевтичного</w:t>
      </w:r>
      <w:proofErr w:type="spellEnd"/>
      <w:r>
        <w:rPr>
          <w:rFonts w:ascii="Times New Roman" w:eastAsia="Calibri" w:hAnsi="Times New Roman" w:cs="Times New Roman"/>
          <w:color w:val="000000"/>
          <w:sz w:val="28"/>
          <w:szCs w:val="28"/>
          <w:lang w:val="uk-UA" w:eastAsia="zh-CN" w:bidi="hi-IN"/>
        </w:rPr>
        <w:t xml:space="preserve"> філологічного, дискурсивного, </w:t>
      </w:r>
      <w:proofErr w:type="spellStart"/>
      <w:r>
        <w:rPr>
          <w:rFonts w:ascii="Times New Roman" w:eastAsia="Calibri" w:hAnsi="Times New Roman" w:cs="Times New Roman"/>
          <w:color w:val="000000"/>
          <w:sz w:val="28"/>
          <w:szCs w:val="28"/>
          <w:lang w:val="uk-UA" w:eastAsia="zh-CN" w:bidi="hi-IN"/>
        </w:rPr>
        <w:t>прагмалінгвістичного</w:t>
      </w:r>
      <w:proofErr w:type="spellEnd"/>
      <w:r>
        <w:rPr>
          <w:rFonts w:ascii="Times New Roman" w:eastAsia="Calibri" w:hAnsi="Times New Roman" w:cs="Times New Roman"/>
          <w:color w:val="000000"/>
          <w:sz w:val="28"/>
          <w:szCs w:val="28"/>
          <w:lang w:val="uk-UA" w:eastAsia="zh-CN" w:bidi="hi-IN"/>
        </w:rPr>
        <w:t>) підтвердить сформовані аналітичні здібності випускника-лінгвіста та розширить горизонти застосування їх професійних знань і умінь.</w:t>
      </w:r>
    </w:p>
    <w:p w14:paraId="475CDC7C" w14:textId="77777777" w:rsidR="00382AE9" w:rsidRPr="003E24EF" w:rsidRDefault="00382AE9" w:rsidP="00382AE9">
      <w:pPr>
        <w:tabs>
          <w:tab w:val="left" w:pos="2552"/>
        </w:tabs>
        <w:spacing w:after="0" w:line="240" w:lineRule="auto"/>
        <w:jc w:val="both"/>
        <w:rPr>
          <w:rFonts w:ascii="Times New Roman" w:eastAsia="Times New Roman" w:hAnsi="Times New Roman" w:cs="Times New Roman"/>
          <w:b/>
          <w:sz w:val="28"/>
          <w:szCs w:val="28"/>
          <w:lang w:val="uk-UA"/>
        </w:rPr>
      </w:pPr>
    </w:p>
    <w:p w14:paraId="0C72F5A7" w14:textId="00D4DB67" w:rsidR="00382AE9" w:rsidRPr="00E84DBF" w:rsidRDefault="00382AE9" w:rsidP="00382AE9">
      <w:pPr>
        <w:numPr>
          <w:ilvl w:val="0"/>
          <w:numId w:val="1"/>
        </w:numPr>
        <w:tabs>
          <w:tab w:val="left" w:pos="266"/>
        </w:tabs>
        <w:spacing w:after="0" w:line="360" w:lineRule="auto"/>
        <w:ind w:hanging="266"/>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b/>
          <w:sz w:val="28"/>
          <w:szCs w:val="28"/>
          <w:lang w:val="uk-UA"/>
        </w:rPr>
        <w:t>Загальний обсяг (</w:t>
      </w:r>
      <w:r w:rsidRPr="003E24EF">
        <w:rPr>
          <w:rFonts w:ascii="Times New Roman" w:eastAsia="Times New Roman" w:hAnsi="Times New Roman" w:cs="Times New Roman"/>
          <w:bCs/>
          <w:sz w:val="28"/>
          <w:szCs w:val="28"/>
          <w:lang w:val="uk-UA"/>
        </w:rPr>
        <w:t>відповідно до робочого навчального плану)</w:t>
      </w:r>
      <w:r>
        <w:rPr>
          <w:rFonts w:ascii="Times New Roman" w:eastAsia="Times New Roman" w:hAnsi="Times New Roman" w:cs="Times New Roman"/>
          <w:b/>
          <w:sz w:val="28"/>
          <w:szCs w:val="28"/>
          <w:lang w:val="uk-UA"/>
        </w:rPr>
        <w:t xml:space="preserve"> </w:t>
      </w:r>
      <w:r w:rsidRPr="00B46607">
        <w:rPr>
          <w:rFonts w:ascii="Times New Roman" w:eastAsia="Times New Roman" w:hAnsi="Times New Roman" w:cs="Times New Roman"/>
          <w:b/>
          <w:sz w:val="28"/>
          <w:szCs w:val="28"/>
        </w:rPr>
        <w:t>2</w:t>
      </w:r>
      <w:r w:rsidRPr="003E24EF">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Cs/>
          <w:sz w:val="28"/>
          <w:szCs w:val="28"/>
          <w:lang w:val="uk-UA"/>
        </w:rPr>
        <w:t xml:space="preserve">кредити ЄКТС;  </w:t>
      </w:r>
      <w:r w:rsidRPr="00B46607">
        <w:rPr>
          <w:rFonts w:ascii="Times New Roman" w:eastAsia="Times New Roman" w:hAnsi="Times New Roman" w:cs="Times New Roman"/>
          <w:bCs/>
          <w:sz w:val="28"/>
          <w:szCs w:val="28"/>
        </w:rPr>
        <w:t>6</w:t>
      </w:r>
      <w:r w:rsidRPr="003E24EF">
        <w:rPr>
          <w:rFonts w:ascii="Times New Roman" w:eastAsia="Times New Roman" w:hAnsi="Times New Roman" w:cs="Times New Roman"/>
          <w:bCs/>
          <w:sz w:val="28"/>
          <w:szCs w:val="28"/>
          <w:lang w:val="uk-UA"/>
        </w:rPr>
        <w:t>0 год., у тому числі</w:t>
      </w:r>
      <w:r w:rsidRPr="003E24EF">
        <w:rPr>
          <w:rFonts w:ascii="Times New Roman" w:eastAsia="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631"/>
      </w:tblGrid>
      <w:tr w:rsidR="00E84DBF" w:rsidRPr="00E84DBF" w14:paraId="0508E036" w14:textId="77777777" w:rsidTr="00E84DBF">
        <w:tc>
          <w:tcPr>
            <w:tcW w:w="7483" w:type="dxa"/>
            <w:gridSpan w:val="3"/>
            <w:tcBorders>
              <w:top w:val="single" w:sz="4" w:space="0" w:color="auto"/>
              <w:left w:val="single" w:sz="4" w:space="0" w:color="auto"/>
              <w:bottom w:val="single" w:sz="4" w:space="0" w:color="auto"/>
              <w:right w:val="single" w:sz="4" w:space="0" w:color="auto"/>
            </w:tcBorders>
          </w:tcPr>
          <w:p w14:paraId="4FD95CAC" w14:textId="77777777" w:rsidR="00E84DBF" w:rsidRPr="00E84DBF" w:rsidRDefault="00E84DBF" w:rsidP="00E84DBF">
            <w:pPr>
              <w:tabs>
                <w:tab w:val="left" w:pos="266"/>
              </w:tabs>
              <w:spacing w:after="0" w:line="240" w:lineRule="auto"/>
              <w:jc w:val="both"/>
              <w:rPr>
                <w:rFonts w:ascii="Times New Roman" w:eastAsia="Calibri" w:hAnsi="Times New Roman" w:cs="Times New Roman"/>
                <w:sz w:val="24"/>
                <w:szCs w:val="24"/>
                <w:lang w:val="uk-UA"/>
              </w:rPr>
            </w:pPr>
            <w:bookmarkStart w:id="2" w:name="_Hlk138263920"/>
            <w:r w:rsidRPr="00E84DBF">
              <w:rPr>
                <w:rFonts w:ascii="Times New Roman" w:eastAsia="Calibri" w:hAnsi="Times New Roman" w:cs="Times New Roman"/>
                <w:sz w:val="24"/>
                <w:szCs w:val="24"/>
                <w:u w:val="single"/>
                <w:lang w:val="uk-UA"/>
              </w:rPr>
              <w:t>2</w:t>
            </w:r>
            <w:r w:rsidRPr="00E84DBF">
              <w:rPr>
                <w:rFonts w:ascii="Times New Roman" w:eastAsia="Calibri" w:hAnsi="Times New Roman" w:cs="Times New Roman"/>
                <w:sz w:val="24"/>
                <w:szCs w:val="24"/>
                <w:lang w:val="uk-UA"/>
              </w:rPr>
              <w:t xml:space="preserve"> </w:t>
            </w:r>
            <w:r w:rsidRPr="00E84DBF">
              <w:rPr>
                <w:rFonts w:ascii="Times New Roman" w:eastAsia="Calibri" w:hAnsi="Times New Roman" w:cs="Times New Roman"/>
                <w:bCs/>
                <w:sz w:val="24"/>
                <w:szCs w:val="24"/>
                <w:lang w:val="uk-UA"/>
              </w:rPr>
              <w:t>кредити ЄКТС; ____</w:t>
            </w:r>
            <w:r w:rsidRPr="00E84DBF">
              <w:rPr>
                <w:rFonts w:ascii="Times New Roman" w:eastAsia="Calibri" w:hAnsi="Times New Roman" w:cs="Times New Roman"/>
                <w:bCs/>
                <w:sz w:val="24"/>
                <w:szCs w:val="24"/>
                <w:u w:val="single"/>
                <w:lang w:val="uk-UA"/>
              </w:rPr>
              <w:t>60</w:t>
            </w:r>
            <w:r w:rsidRPr="00E84DBF">
              <w:rPr>
                <w:rFonts w:ascii="Times New Roman" w:eastAsia="Calibri" w:hAnsi="Times New Roman" w:cs="Times New Roman"/>
                <w:bCs/>
                <w:sz w:val="24"/>
                <w:szCs w:val="24"/>
                <w:lang w:val="uk-UA"/>
              </w:rPr>
              <w:t>_____ год., у тому числі</w:t>
            </w:r>
            <w:r w:rsidRPr="00E84DBF">
              <w:rPr>
                <w:rFonts w:ascii="Times New Roman" w:eastAsia="Calibri" w:hAnsi="Times New Roman" w:cs="Times New Roman"/>
                <w:sz w:val="24"/>
                <w:szCs w:val="24"/>
                <w:lang w:val="uk-UA"/>
              </w:rPr>
              <w:t>:</w:t>
            </w:r>
          </w:p>
          <w:p w14:paraId="60C51D7B" w14:textId="77777777" w:rsidR="00E84DBF" w:rsidRPr="00E84DBF" w:rsidRDefault="00E84DBF" w:rsidP="00E84DBF">
            <w:pPr>
              <w:tabs>
                <w:tab w:val="left" w:pos="266"/>
              </w:tabs>
              <w:spacing w:after="0" w:line="240" w:lineRule="auto"/>
              <w:jc w:val="both"/>
              <w:rPr>
                <w:rFonts w:ascii="Times New Roman" w:eastAsia="Calibri" w:hAnsi="Times New Roman" w:cs="Times New Roman"/>
                <w:sz w:val="24"/>
                <w:szCs w:val="24"/>
                <w:lang w:val="uk-UA"/>
              </w:rPr>
            </w:pPr>
          </w:p>
        </w:tc>
      </w:tr>
      <w:bookmarkEnd w:id="2"/>
      <w:tr w:rsidR="00E84DBF" w:rsidRPr="00E84DBF" w14:paraId="5FB92B6B" w14:textId="77777777" w:rsidTr="00E84DBF">
        <w:tc>
          <w:tcPr>
            <w:tcW w:w="2512" w:type="dxa"/>
            <w:tcBorders>
              <w:top w:val="single" w:sz="4" w:space="0" w:color="auto"/>
              <w:left w:val="single" w:sz="4" w:space="0" w:color="auto"/>
              <w:bottom w:val="single" w:sz="4" w:space="0" w:color="auto"/>
              <w:right w:val="single" w:sz="4" w:space="0" w:color="auto"/>
            </w:tcBorders>
          </w:tcPr>
          <w:p w14:paraId="408E3A01" w14:textId="77777777" w:rsidR="00E84DBF" w:rsidRPr="00E84DBF" w:rsidRDefault="00E84DBF" w:rsidP="00E84DBF">
            <w:pPr>
              <w:tabs>
                <w:tab w:val="left" w:pos="266"/>
              </w:tabs>
              <w:spacing w:after="0" w:line="240" w:lineRule="auto"/>
              <w:jc w:val="both"/>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Форма навчання</w:t>
            </w:r>
          </w:p>
        </w:tc>
        <w:tc>
          <w:tcPr>
            <w:tcW w:w="2340" w:type="dxa"/>
            <w:tcBorders>
              <w:top w:val="single" w:sz="4" w:space="0" w:color="auto"/>
              <w:left w:val="single" w:sz="4" w:space="0" w:color="auto"/>
              <w:bottom w:val="single" w:sz="4" w:space="0" w:color="auto"/>
              <w:right w:val="single" w:sz="4" w:space="0" w:color="auto"/>
            </w:tcBorders>
          </w:tcPr>
          <w:p w14:paraId="2B540FA8" w14:textId="77777777" w:rsidR="00E84DBF" w:rsidRPr="00E84DBF" w:rsidRDefault="00E84DBF" w:rsidP="00E84DBF">
            <w:pPr>
              <w:tabs>
                <w:tab w:val="left" w:pos="266"/>
              </w:tabs>
              <w:spacing w:after="0" w:line="240" w:lineRule="auto"/>
              <w:jc w:val="center"/>
              <w:rPr>
                <w:rFonts w:ascii="Times New Roman" w:eastAsia="Calibri" w:hAnsi="Times New Roman" w:cs="Times New Roman"/>
                <w:b/>
                <w:bCs/>
                <w:sz w:val="24"/>
                <w:szCs w:val="24"/>
                <w:lang w:val="uk-UA"/>
              </w:rPr>
            </w:pPr>
            <w:r w:rsidRPr="00E84DBF">
              <w:rPr>
                <w:rFonts w:ascii="Times New Roman" w:eastAsia="Calibri" w:hAnsi="Times New Roman" w:cs="Times New Roman"/>
                <w:b/>
                <w:bCs/>
                <w:sz w:val="24"/>
                <w:szCs w:val="24"/>
                <w:lang w:val="uk-UA"/>
              </w:rPr>
              <w:t>денна</w:t>
            </w:r>
          </w:p>
        </w:tc>
        <w:tc>
          <w:tcPr>
            <w:tcW w:w="2631" w:type="dxa"/>
            <w:tcBorders>
              <w:top w:val="single" w:sz="4" w:space="0" w:color="auto"/>
              <w:left w:val="single" w:sz="4" w:space="0" w:color="auto"/>
              <w:bottom w:val="single" w:sz="4" w:space="0" w:color="auto"/>
              <w:right w:val="single" w:sz="4" w:space="0" w:color="auto"/>
            </w:tcBorders>
          </w:tcPr>
          <w:p w14:paraId="52E96AF5" w14:textId="77777777" w:rsidR="00E84DBF" w:rsidRPr="00E84DBF" w:rsidRDefault="00E84DBF" w:rsidP="00E84DBF">
            <w:pPr>
              <w:tabs>
                <w:tab w:val="left" w:pos="266"/>
              </w:tabs>
              <w:spacing w:after="0" w:line="240" w:lineRule="auto"/>
              <w:jc w:val="center"/>
              <w:rPr>
                <w:rFonts w:ascii="Times New Roman" w:eastAsia="Calibri" w:hAnsi="Times New Roman" w:cs="Times New Roman"/>
                <w:b/>
                <w:bCs/>
                <w:sz w:val="24"/>
                <w:szCs w:val="24"/>
                <w:lang w:val="uk-UA"/>
              </w:rPr>
            </w:pPr>
            <w:r w:rsidRPr="00E84DBF">
              <w:rPr>
                <w:rFonts w:ascii="Times New Roman" w:eastAsia="Calibri" w:hAnsi="Times New Roman" w:cs="Times New Roman"/>
                <w:b/>
                <w:bCs/>
                <w:sz w:val="24"/>
                <w:szCs w:val="24"/>
                <w:lang w:val="uk-UA"/>
              </w:rPr>
              <w:t>заочна</w:t>
            </w:r>
          </w:p>
        </w:tc>
      </w:tr>
      <w:tr w:rsidR="00E84DBF" w:rsidRPr="00E84DBF" w14:paraId="42158A13" w14:textId="77777777" w:rsidTr="00E84DBF">
        <w:tc>
          <w:tcPr>
            <w:tcW w:w="2512" w:type="dxa"/>
            <w:tcBorders>
              <w:top w:val="single" w:sz="4" w:space="0" w:color="auto"/>
              <w:left w:val="single" w:sz="4" w:space="0" w:color="auto"/>
              <w:bottom w:val="single" w:sz="4" w:space="0" w:color="auto"/>
              <w:right w:val="single" w:sz="4" w:space="0" w:color="auto"/>
            </w:tcBorders>
          </w:tcPr>
          <w:p w14:paraId="5DC38FB8" w14:textId="77777777" w:rsidR="00E84DBF" w:rsidRPr="00E84DBF" w:rsidRDefault="00E84DBF" w:rsidP="00E84DBF">
            <w:pPr>
              <w:tabs>
                <w:tab w:val="left" w:pos="266"/>
              </w:tabs>
              <w:spacing w:after="0" w:line="240" w:lineRule="auto"/>
              <w:jc w:val="both"/>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Лекційні заняття</w:t>
            </w:r>
          </w:p>
        </w:tc>
        <w:tc>
          <w:tcPr>
            <w:tcW w:w="2340" w:type="dxa"/>
            <w:tcBorders>
              <w:top w:val="single" w:sz="4" w:space="0" w:color="auto"/>
              <w:left w:val="single" w:sz="4" w:space="0" w:color="auto"/>
              <w:bottom w:val="single" w:sz="4" w:space="0" w:color="auto"/>
              <w:right w:val="single" w:sz="4" w:space="0" w:color="auto"/>
            </w:tcBorders>
          </w:tcPr>
          <w:p w14:paraId="326D7C9B" w14:textId="77777777" w:rsidR="00E84DBF" w:rsidRPr="00E84DBF" w:rsidRDefault="00E84DBF" w:rsidP="00E84DBF">
            <w:pPr>
              <w:tabs>
                <w:tab w:val="left" w:pos="266"/>
              </w:tabs>
              <w:spacing w:after="0" w:line="240" w:lineRule="auto"/>
              <w:jc w:val="center"/>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10 год</w:t>
            </w:r>
          </w:p>
        </w:tc>
        <w:tc>
          <w:tcPr>
            <w:tcW w:w="2631" w:type="dxa"/>
            <w:tcBorders>
              <w:top w:val="single" w:sz="4" w:space="0" w:color="auto"/>
              <w:left w:val="single" w:sz="4" w:space="0" w:color="auto"/>
              <w:bottom w:val="single" w:sz="4" w:space="0" w:color="auto"/>
              <w:right w:val="single" w:sz="4" w:space="0" w:color="auto"/>
            </w:tcBorders>
          </w:tcPr>
          <w:p w14:paraId="2D521C54" w14:textId="77777777" w:rsidR="00E84DBF" w:rsidRPr="00E84DBF" w:rsidRDefault="00E84DBF" w:rsidP="00E84DBF">
            <w:pPr>
              <w:tabs>
                <w:tab w:val="left" w:pos="266"/>
              </w:tabs>
              <w:spacing w:after="0" w:line="240" w:lineRule="auto"/>
              <w:jc w:val="center"/>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2 год</w:t>
            </w:r>
          </w:p>
        </w:tc>
      </w:tr>
      <w:tr w:rsidR="00E84DBF" w:rsidRPr="00E84DBF" w14:paraId="35744BF5" w14:textId="77777777" w:rsidTr="00E84DBF">
        <w:tc>
          <w:tcPr>
            <w:tcW w:w="2512" w:type="dxa"/>
            <w:tcBorders>
              <w:top w:val="single" w:sz="4" w:space="0" w:color="auto"/>
              <w:left w:val="single" w:sz="4" w:space="0" w:color="auto"/>
              <w:bottom w:val="single" w:sz="4" w:space="0" w:color="auto"/>
              <w:right w:val="single" w:sz="4" w:space="0" w:color="auto"/>
            </w:tcBorders>
          </w:tcPr>
          <w:p w14:paraId="4F5EC049" w14:textId="77777777" w:rsidR="00E84DBF" w:rsidRPr="00E84DBF" w:rsidRDefault="00E84DBF" w:rsidP="00E84DBF">
            <w:pPr>
              <w:tabs>
                <w:tab w:val="left" w:pos="266"/>
              </w:tabs>
              <w:spacing w:after="0" w:line="240" w:lineRule="auto"/>
              <w:jc w:val="both"/>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 xml:space="preserve">семінарські заняття    </w:t>
            </w:r>
          </w:p>
        </w:tc>
        <w:tc>
          <w:tcPr>
            <w:tcW w:w="2340" w:type="dxa"/>
            <w:tcBorders>
              <w:top w:val="single" w:sz="4" w:space="0" w:color="auto"/>
              <w:left w:val="single" w:sz="4" w:space="0" w:color="auto"/>
              <w:bottom w:val="single" w:sz="4" w:space="0" w:color="auto"/>
              <w:right w:val="single" w:sz="4" w:space="0" w:color="auto"/>
            </w:tcBorders>
          </w:tcPr>
          <w:p w14:paraId="01039201" w14:textId="77777777" w:rsidR="00E84DBF" w:rsidRPr="00E84DBF" w:rsidRDefault="00E84DBF" w:rsidP="00E84DBF">
            <w:pPr>
              <w:tabs>
                <w:tab w:val="left" w:pos="266"/>
              </w:tabs>
              <w:spacing w:after="0" w:line="240" w:lineRule="auto"/>
              <w:jc w:val="center"/>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10 год</w:t>
            </w:r>
          </w:p>
        </w:tc>
        <w:tc>
          <w:tcPr>
            <w:tcW w:w="2631" w:type="dxa"/>
            <w:tcBorders>
              <w:top w:val="single" w:sz="4" w:space="0" w:color="auto"/>
              <w:left w:val="single" w:sz="4" w:space="0" w:color="auto"/>
              <w:bottom w:val="single" w:sz="4" w:space="0" w:color="auto"/>
              <w:right w:val="single" w:sz="4" w:space="0" w:color="auto"/>
            </w:tcBorders>
          </w:tcPr>
          <w:p w14:paraId="0104EFE8" w14:textId="77777777" w:rsidR="00E84DBF" w:rsidRPr="00E84DBF" w:rsidRDefault="00E84DBF" w:rsidP="00E84DBF">
            <w:pPr>
              <w:tabs>
                <w:tab w:val="left" w:pos="266"/>
              </w:tabs>
              <w:spacing w:after="0" w:line="240" w:lineRule="auto"/>
              <w:jc w:val="center"/>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2 год</w:t>
            </w:r>
          </w:p>
        </w:tc>
      </w:tr>
      <w:tr w:rsidR="00E84DBF" w:rsidRPr="00E84DBF" w14:paraId="149B2AA0" w14:textId="77777777" w:rsidTr="00E84DBF">
        <w:tc>
          <w:tcPr>
            <w:tcW w:w="2512" w:type="dxa"/>
            <w:tcBorders>
              <w:top w:val="single" w:sz="4" w:space="0" w:color="auto"/>
              <w:left w:val="single" w:sz="4" w:space="0" w:color="auto"/>
              <w:bottom w:val="single" w:sz="4" w:space="0" w:color="auto"/>
              <w:right w:val="single" w:sz="4" w:space="0" w:color="auto"/>
            </w:tcBorders>
          </w:tcPr>
          <w:p w14:paraId="4992CF94" w14:textId="77777777" w:rsidR="00E84DBF" w:rsidRPr="00E84DBF" w:rsidRDefault="00E84DBF" w:rsidP="00E84DBF">
            <w:pPr>
              <w:tabs>
                <w:tab w:val="left" w:pos="266"/>
              </w:tabs>
              <w:spacing w:after="0" w:line="240" w:lineRule="auto"/>
              <w:jc w:val="both"/>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 xml:space="preserve">самостійна робота   </w:t>
            </w:r>
          </w:p>
        </w:tc>
        <w:tc>
          <w:tcPr>
            <w:tcW w:w="2340" w:type="dxa"/>
            <w:tcBorders>
              <w:top w:val="single" w:sz="4" w:space="0" w:color="auto"/>
              <w:left w:val="single" w:sz="4" w:space="0" w:color="auto"/>
              <w:bottom w:val="single" w:sz="4" w:space="0" w:color="auto"/>
              <w:right w:val="single" w:sz="4" w:space="0" w:color="auto"/>
            </w:tcBorders>
          </w:tcPr>
          <w:p w14:paraId="20323CA1" w14:textId="77777777" w:rsidR="00E84DBF" w:rsidRPr="00E84DBF" w:rsidRDefault="00E84DBF" w:rsidP="00E84DBF">
            <w:pPr>
              <w:tabs>
                <w:tab w:val="left" w:pos="266"/>
              </w:tabs>
              <w:spacing w:after="0" w:line="240" w:lineRule="auto"/>
              <w:jc w:val="center"/>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40 год.</w:t>
            </w:r>
          </w:p>
        </w:tc>
        <w:tc>
          <w:tcPr>
            <w:tcW w:w="2631" w:type="dxa"/>
            <w:tcBorders>
              <w:top w:val="single" w:sz="4" w:space="0" w:color="auto"/>
              <w:left w:val="single" w:sz="4" w:space="0" w:color="auto"/>
              <w:bottom w:val="single" w:sz="4" w:space="0" w:color="auto"/>
              <w:right w:val="single" w:sz="4" w:space="0" w:color="auto"/>
            </w:tcBorders>
          </w:tcPr>
          <w:p w14:paraId="424CBA7D" w14:textId="77777777" w:rsidR="00E84DBF" w:rsidRPr="00E84DBF" w:rsidRDefault="00E84DBF" w:rsidP="00E84DBF">
            <w:pPr>
              <w:tabs>
                <w:tab w:val="left" w:pos="266"/>
              </w:tabs>
              <w:spacing w:after="0" w:line="240" w:lineRule="auto"/>
              <w:jc w:val="center"/>
              <w:rPr>
                <w:rFonts w:ascii="Times New Roman" w:eastAsia="Calibri" w:hAnsi="Times New Roman" w:cs="Times New Roman"/>
                <w:sz w:val="24"/>
                <w:szCs w:val="24"/>
                <w:lang w:val="uk-UA"/>
              </w:rPr>
            </w:pPr>
            <w:r w:rsidRPr="00E84DBF">
              <w:rPr>
                <w:rFonts w:ascii="Times New Roman" w:eastAsia="Calibri" w:hAnsi="Times New Roman" w:cs="Times New Roman"/>
                <w:sz w:val="24"/>
                <w:szCs w:val="24"/>
                <w:lang w:val="uk-UA"/>
              </w:rPr>
              <w:t>56 год</w:t>
            </w:r>
          </w:p>
        </w:tc>
      </w:tr>
    </w:tbl>
    <w:p w14:paraId="01A8CA91" w14:textId="77777777" w:rsidR="00382AE9" w:rsidRPr="003E24EF" w:rsidRDefault="00382AE9" w:rsidP="00382AE9">
      <w:pPr>
        <w:tabs>
          <w:tab w:val="left" w:pos="2552"/>
        </w:tabs>
        <w:spacing w:after="0" w:line="240" w:lineRule="auto"/>
        <w:jc w:val="both"/>
        <w:rPr>
          <w:rFonts w:ascii="Times New Roman" w:eastAsia="Times New Roman" w:hAnsi="Times New Roman" w:cs="Times New Roman"/>
          <w:sz w:val="24"/>
          <w:szCs w:val="24"/>
          <w:lang w:val="uk-UA"/>
        </w:rPr>
      </w:pPr>
    </w:p>
    <w:p w14:paraId="436FC49D" w14:textId="77777777" w:rsidR="00382AE9" w:rsidRPr="003E24EF" w:rsidRDefault="00382AE9" w:rsidP="00382AE9">
      <w:pPr>
        <w:numPr>
          <w:ilvl w:val="0"/>
          <w:numId w:val="1"/>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3E24EF">
        <w:rPr>
          <w:rFonts w:ascii="Times New Roman" w:eastAsia="Times New Roman" w:hAnsi="Times New Roman" w:cs="Times New Roman"/>
          <w:b/>
          <w:sz w:val="28"/>
          <w:szCs w:val="28"/>
          <w:lang w:val="uk-UA"/>
        </w:rPr>
        <w:t>Передумови до вивчення або вибору навчальної дисципліни</w:t>
      </w:r>
      <w:r w:rsidRPr="003E24EF">
        <w:rPr>
          <w:rFonts w:ascii="Times New Roman" w:eastAsia="Times New Roman" w:hAnsi="Times New Roman" w:cs="Times New Roman"/>
          <w:iCs/>
          <w:sz w:val="28"/>
          <w:szCs w:val="28"/>
          <w:lang w:val="uk-UA"/>
        </w:rPr>
        <w:t>:</w:t>
      </w:r>
    </w:p>
    <w:p w14:paraId="31D68DC2" w14:textId="77777777" w:rsidR="00382AE9" w:rsidRPr="003E24EF" w:rsidRDefault="00382AE9" w:rsidP="00382AE9">
      <w:pPr>
        <w:tabs>
          <w:tab w:val="left" w:pos="266"/>
        </w:tabs>
        <w:spacing w:after="0" w:line="240" w:lineRule="auto"/>
        <w:jc w:val="both"/>
        <w:rPr>
          <w:rFonts w:ascii="Times New Roman" w:eastAsia="Times New Roman" w:hAnsi="Times New Roman" w:cs="Times New Roman"/>
          <w:b/>
          <w:sz w:val="28"/>
          <w:szCs w:val="28"/>
          <w:lang w:val="uk-UA"/>
        </w:rPr>
      </w:pPr>
    </w:p>
    <w:p w14:paraId="0F091ECD" w14:textId="77777777" w:rsidR="00382AE9" w:rsidRPr="0039676A" w:rsidRDefault="00382AE9" w:rsidP="00382AE9">
      <w:pPr>
        <w:tabs>
          <w:tab w:val="left" w:pos="266"/>
        </w:tabs>
        <w:spacing w:after="0" w:line="360" w:lineRule="auto"/>
        <w:jc w:val="both"/>
        <w:rPr>
          <w:rFonts w:ascii="Times New Roman" w:eastAsia="Times New Roman" w:hAnsi="Times New Roman" w:cs="Times New Roman"/>
          <w:sz w:val="28"/>
          <w:szCs w:val="28"/>
          <w:lang w:val="uk-UA"/>
        </w:rPr>
      </w:pPr>
      <w:r w:rsidRPr="0039676A">
        <w:rPr>
          <w:rFonts w:ascii="Times New Roman" w:eastAsia="Times New Roman" w:hAnsi="Times New Roman" w:cs="Times New Roman"/>
          <w:sz w:val="28"/>
          <w:szCs w:val="28"/>
          <w:lang w:val="uk-UA"/>
        </w:rPr>
        <w:t>Вивчення дисципліни базується на фундаментальних теоретичних курсах «Загальне мовознавство», «Теоретична граматика англійської мови», «Лексикологія англійської мови», «Стилістика англійської мови». На початку курсу «Сентимент-аналіз як метод лінгвістичних досліджень» студенти повинні :</w:t>
      </w:r>
    </w:p>
    <w:p w14:paraId="6BEF5159" w14:textId="77777777" w:rsidR="00382AE9" w:rsidRPr="0039676A" w:rsidRDefault="00382AE9" w:rsidP="00382AE9">
      <w:pPr>
        <w:numPr>
          <w:ilvl w:val="1"/>
          <w:numId w:val="2"/>
        </w:numPr>
        <w:tabs>
          <w:tab w:val="left" w:pos="2552"/>
        </w:tabs>
        <w:spacing w:after="0" w:line="360" w:lineRule="auto"/>
        <w:jc w:val="both"/>
        <w:rPr>
          <w:rFonts w:ascii="Times New Roman" w:eastAsia="Times New Roman" w:hAnsi="Times New Roman" w:cs="Times New Roman"/>
          <w:sz w:val="28"/>
          <w:szCs w:val="28"/>
          <w:lang w:val="uk-UA"/>
        </w:rPr>
      </w:pPr>
      <w:r w:rsidRPr="0039676A">
        <w:rPr>
          <w:rFonts w:ascii="Times New Roman" w:eastAsia="Times New Roman" w:hAnsi="Times New Roman" w:cs="Times New Roman"/>
          <w:sz w:val="28"/>
          <w:szCs w:val="28"/>
          <w:lang w:val="uk-UA"/>
        </w:rPr>
        <w:t xml:space="preserve"> Володіти базовим термінологічним апаратом з вивчених лінгвістичних дисциплін. </w:t>
      </w:r>
    </w:p>
    <w:p w14:paraId="5710A9FC" w14:textId="77777777" w:rsidR="00382AE9" w:rsidRPr="0039676A" w:rsidRDefault="00382AE9" w:rsidP="00382AE9">
      <w:pPr>
        <w:numPr>
          <w:ilvl w:val="1"/>
          <w:numId w:val="2"/>
        </w:numPr>
        <w:tabs>
          <w:tab w:val="left" w:pos="2552"/>
        </w:tabs>
        <w:spacing w:after="0" w:line="360" w:lineRule="auto"/>
        <w:jc w:val="both"/>
        <w:rPr>
          <w:rFonts w:ascii="Times New Roman" w:eastAsia="Times New Roman" w:hAnsi="Times New Roman" w:cs="Times New Roman"/>
          <w:sz w:val="28"/>
          <w:szCs w:val="28"/>
          <w:lang w:val="uk-UA"/>
        </w:rPr>
      </w:pPr>
      <w:r w:rsidRPr="0039676A">
        <w:rPr>
          <w:rFonts w:ascii="Times New Roman" w:eastAsia="Times New Roman" w:hAnsi="Times New Roman" w:cs="Times New Roman"/>
          <w:sz w:val="28"/>
          <w:szCs w:val="28"/>
          <w:lang w:val="uk-UA"/>
        </w:rPr>
        <w:t xml:space="preserve"> Знати магістральні лінгвістичні теорії, основні принципи та тенденції сучасного мовознавства. </w:t>
      </w:r>
    </w:p>
    <w:p w14:paraId="3555FCB1" w14:textId="77777777" w:rsidR="00382AE9" w:rsidRPr="0039676A" w:rsidRDefault="00382AE9" w:rsidP="00382AE9">
      <w:pPr>
        <w:numPr>
          <w:ilvl w:val="1"/>
          <w:numId w:val="2"/>
        </w:numPr>
        <w:tabs>
          <w:tab w:val="left" w:pos="2552"/>
        </w:tabs>
        <w:spacing w:after="0" w:line="360" w:lineRule="auto"/>
        <w:jc w:val="both"/>
        <w:rPr>
          <w:rFonts w:ascii="Times New Roman" w:eastAsia="Times New Roman" w:hAnsi="Times New Roman" w:cs="Times New Roman"/>
          <w:sz w:val="28"/>
          <w:szCs w:val="28"/>
          <w:lang w:val="uk-UA"/>
        </w:rPr>
      </w:pPr>
      <w:r w:rsidRPr="0039676A">
        <w:rPr>
          <w:rFonts w:ascii="Times New Roman" w:eastAsia="Times New Roman" w:hAnsi="Times New Roman" w:cs="Times New Roman"/>
          <w:sz w:val="28"/>
          <w:szCs w:val="28"/>
          <w:lang w:val="uk-UA"/>
        </w:rPr>
        <w:lastRenderedPageBreak/>
        <w:t xml:space="preserve">Знати основний методологічний інструментарій </w:t>
      </w:r>
      <w:proofErr w:type="spellStart"/>
      <w:r w:rsidRPr="0039676A">
        <w:rPr>
          <w:rFonts w:ascii="Times New Roman" w:eastAsia="Times New Roman" w:hAnsi="Times New Roman" w:cs="Times New Roman"/>
          <w:sz w:val="28"/>
          <w:szCs w:val="28"/>
        </w:rPr>
        <w:t>прагмал</w:t>
      </w:r>
      <w:proofErr w:type="spellEnd"/>
      <w:r w:rsidRPr="0039676A">
        <w:rPr>
          <w:rFonts w:ascii="Times New Roman" w:eastAsia="Times New Roman" w:hAnsi="Times New Roman" w:cs="Times New Roman"/>
          <w:sz w:val="28"/>
          <w:szCs w:val="28"/>
          <w:lang w:val="uk-UA"/>
        </w:rPr>
        <w:t>і</w:t>
      </w:r>
      <w:proofErr w:type="spellStart"/>
      <w:r w:rsidRPr="0039676A">
        <w:rPr>
          <w:rFonts w:ascii="Times New Roman" w:eastAsia="Times New Roman" w:hAnsi="Times New Roman" w:cs="Times New Roman"/>
          <w:sz w:val="28"/>
          <w:szCs w:val="28"/>
        </w:rPr>
        <w:t>нгв</w:t>
      </w:r>
      <w:proofErr w:type="spellEnd"/>
      <w:r w:rsidRPr="0039676A">
        <w:rPr>
          <w:rFonts w:ascii="Times New Roman" w:eastAsia="Times New Roman" w:hAnsi="Times New Roman" w:cs="Times New Roman"/>
          <w:sz w:val="28"/>
          <w:szCs w:val="28"/>
          <w:lang w:val="uk-UA"/>
        </w:rPr>
        <w:t>і</w:t>
      </w:r>
      <w:proofErr w:type="spellStart"/>
      <w:r w:rsidRPr="0039676A">
        <w:rPr>
          <w:rFonts w:ascii="Times New Roman" w:eastAsia="Times New Roman" w:hAnsi="Times New Roman" w:cs="Times New Roman"/>
          <w:sz w:val="28"/>
          <w:szCs w:val="28"/>
        </w:rPr>
        <w:t>стики</w:t>
      </w:r>
      <w:proofErr w:type="spellEnd"/>
      <w:r w:rsidRPr="0039676A">
        <w:rPr>
          <w:rFonts w:ascii="Times New Roman" w:eastAsia="Times New Roman" w:hAnsi="Times New Roman" w:cs="Times New Roman"/>
          <w:sz w:val="28"/>
          <w:szCs w:val="28"/>
          <w:lang w:val="uk-UA"/>
        </w:rPr>
        <w:t>, текстового аналізу і дискурс аналізу, стилістичного аналізу.</w:t>
      </w:r>
    </w:p>
    <w:p w14:paraId="3ECBEB77" w14:textId="77777777" w:rsidR="00382AE9" w:rsidRPr="0039676A" w:rsidRDefault="00382AE9" w:rsidP="00382AE9">
      <w:pPr>
        <w:numPr>
          <w:ilvl w:val="1"/>
          <w:numId w:val="2"/>
        </w:numPr>
        <w:tabs>
          <w:tab w:val="left" w:pos="2552"/>
        </w:tabs>
        <w:spacing w:after="0" w:line="360" w:lineRule="auto"/>
        <w:jc w:val="both"/>
        <w:rPr>
          <w:rFonts w:ascii="Times New Roman" w:eastAsia="Times New Roman" w:hAnsi="Times New Roman" w:cs="Times New Roman"/>
          <w:sz w:val="28"/>
          <w:szCs w:val="28"/>
          <w:lang w:val="uk-UA"/>
        </w:rPr>
      </w:pPr>
      <w:r w:rsidRPr="0039676A">
        <w:rPr>
          <w:rFonts w:ascii="Times New Roman" w:eastAsia="Times New Roman" w:hAnsi="Times New Roman" w:cs="Times New Roman"/>
          <w:sz w:val="28"/>
          <w:szCs w:val="28"/>
          <w:lang w:val="uk-UA"/>
        </w:rPr>
        <w:t>Мати навички використання загальнонаукових і традиційних спеціальних методів лінгвістичних досліджень.</w:t>
      </w:r>
    </w:p>
    <w:p w14:paraId="301513EA" w14:textId="77777777" w:rsidR="00382AE9" w:rsidRPr="00275D13" w:rsidRDefault="00382AE9" w:rsidP="00382AE9">
      <w:pPr>
        <w:tabs>
          <w:tab w:val="left" w:pos="2552"/>
        </w:tabs>
        <w:spacing w:after="0" w:line="360" w:lineRule="auto"/>
        <w:ind w:left="360"/>
        <w:jc w:val="both"/>
        <w:rPr>
          <w:rFonts w:ascii="Times New Roman" w:eastAsia="Times New Roman" w:hAnsi="Times New Roman" w:cs="Times New Roman"/>
          <w:sz w:val="28"/>
          <w:szCs w:val="28"/>
        </w:rPr>
      </w:pPr>
    </w:p>
    <w:p w14:paraId="33A9D020" w14:textId="77777777" w:rsidR="00382AE9" w:rsidRDefault="00382AE9" w:rsidP="00382AE9">
      <w:pPr>
        <w:numPr>
          <w:ilvl w:val="0"/>
          <w:numId w:val="1"/>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7B0EFE">
        <w:rPr>
          <w:rFonts w:ascii="Times New Roman" w:eastAsia="Times New Roman" w:hAnsi="Times New Roman" w:cs="Times New Roman"/>
          <w:b/>
          <w:sz w:val="28"/>
          <w:szCs w:val="28"/>
          <w:lang w:val="uk-UA"/>
        </w:rPr>
        <w:t>Анотація навчальної дисципліни:</w:t>
      </w:r>
    </w:p>
    <w:p w14:paraId="14A2267B" w14:textId="77777777" w:rsidR="00382AE9" w:rsidRPr="007B0EFE" w:rsidRDefault="00382AE9" w:rsidP="00382AE9">
      <w:pPr>
        <w:tabs>
          <w:tab w:val="left" w:pos="266"/>
        </w:tabs>
        <w:spacing w:after="0" w:line="240" w:lineRule="auto"/>
        <w:ind w:left="266"/>
        <w:jc w:val="both"/>
        <w:rPr>
          <w:rFonts w:ascii="Times New Roman" w:eastAsia="Times New Roman" w:hAnsi="Times New Roman" w:cs="Times New Roman"/>
          <w:b/>
          <w:sz w:val="28"/>
          <w:szCs w:val="28"/>
          <w:lang w:val="uk-UA"/>
        </w:rPr>
      </w:pPr>
    </w:p>
    <w:p w14:paraId="2BAB01C5" w14:textId="71B658B2" w:rsidR="00382AE9" w:rsidRPr="005C01C9" w:rsidRDefault="00382AE9" w:rsidP="00382AE9">
      <w:pPr>
        <w:tabs>
          <w:tab w:val="left" w:pos="284"/>
          <w:tab w:val="left" w:pos="567"/>
          <w:tab w:val="left" w:pos="6540"/>
        </w:tabs>
        <w:spacing w:after="0" w:line="360" w:lineRule="auto"/>
        <w:jc w:val="both"/>
        <w:rPr>
          <w:rFonts w:ascii="Times New Roman" w:eastAsia="Times New Roman" w:hAnsi="Times New Roman" w:cs="Times New Roman"/>
          <w:sz w:val="28"/>
          <w:szCs w:val="28"/>
          <w:lang w:val="uk-UA" w:eastAsia="ru-RU"/>
        </w:rPr>
      </w:pPr>
      <w:r w:rsidRPr="00564717">
        <w:rPr>
          <w:rFonts w:ascii="Times New Roman" w:eastAsia="Times New Roman" w:hAnsi="Times New Roman" w:cs="Times New Roman"/>
          <w:sz w:val="28"/>
          <w:szCs w:val="28"/>
          <w:lang w:val="uk-UA" w:eastAsia="ru-RU"/>
        </w:rPr>
        <w:t>Курс «</w:t>
      </w:r>
      <w:bookmarkStart w:id="3" w:name="_Hlk138264501"/>
      <w:r w:rsidRPr="00564717">
        <w:rPr>
          <w:rFonts w:ascii="Times New Roman" w:eastAsia="Times New Roman" w:hAnsi="Times New Roman" w:cs="Times New Roman"/>
          <w:sz w:val="28"/>
          <w:szCs w:val="28"/>
          <w:lang w:val="uk-UA" w:eastAsia="ru-RU"/>
        </w:rPr>
        <w:t>Сентимент-аналіз як метод лінгвістичних досліджень</w:t>
      </w:r>
      <w:bookmarkEnd w:id="3"/>
      <w:r w:rsidRPr="00564717">
        <w:rPr>
          <w:rFonts w:ascii="Times New Roman" w:eastAsia="Times New Roman" w:hAnsi="Times New Roman" w:cs="Times New Roman"/>
          <w:sz w:val="28"/>
          <w:szCs w:val="28"/>
          <w:lang w:val="uk-UA" w:eastAsia="ru-RU"/>
        </w:rPr>
        <w:t xml:space="preserve">» присвячений </w:t>
      </w:r>
      <w:r>
        <w:rPr>
          <w:rFonts w:ascii="Times New Roman" w:eastAsia="Times New Roman" w:hAnsi="Times New Roman" w:cs="Times New Roman"/>
          <w:sz w:val="28"/>
          <w:szCs w:val="28"/>
          <w:lang w:val="uk-UA" w:eastAsia="ru-RU"/>
        </w:rPr>
        <w:t>вивченню новітніх методів комп</w:t>
      </w:r>
      <w:r w:rsidRPr="006A3A2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ютерного аналізу емоційної тональності та емоційної домінанти висловлювань та текстів. У фокусі дисципліни знаходяться основні завдання та принципи застосування власне сентимент-аналізу </w:t>
      </w:r>
      <w:r w:rsidRPr="00D73EF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sentiment</w:t>
      </w:r>
      <w:r w:rsidRPr="00D73E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analysis</w:t>
      </w:r>
      <w:r w:rsidRPr="00D73EF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а також аналізу емоційної домінанти</w:t>
      </w:r>
      <w:r w:rsidRPr="00D73E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emotion</w:t>
      </w:r>
      <w:r w:rsidRPr="00D73E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analysis</w:t>
      </w:r>
      <w:r w:rsidRPr="00D73E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та емоційно-оцінного забарвлення висловлювання і тексту </w:t>
      </w:r>
      <w:r w:rsidRPr="00D73EF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opinion</w:t>
      </w:r>
      <w:r w:rsidRPr="00D73E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analysis</w:t>
      </w:r>
      <w:r w:rsidRPr="00D73EF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Пріоритетним для курсу є з</w:t>
      </w:r>
      <w:r w:rsidRPr="005225B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ясування вірогідності результатів машинного аналізу емоційної тональності та емоційної домінанти висловлювань та текстів у порівнянні із результатами класичного лінгвістичного аналізу емоцій у тексті. Саме звернення до методики лексико-синтаксичного аналізу, прагмалінгвістичного та дискурс-аналізу для вивчення емоцій у лінгвістиці покликане продемонструвати необхідність урахування особливостей лінгвальної специфіки втілення емоцій, а також мовленнєвих засобів їх вираження для укладання інвентарю ключових ознак емоційності під час комп</w:t>
      </w:r>
      <w:r w:rsidRPr="004F789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ютерного аналізу. Водночас, у курсі підкреслюється неві</w:t>
      </w:r>
      <w:r w:rsidRPr="004F789A">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val="uk-UA" w:eastAsia="ru-RU"/>
        </w:rPr>
        <w:t>ємна роль лінгвіста у вирішенні багатьох викликів дігитальних способів дослідження мови і мовлення, зокрема з допомогою і сентимент-аналізу, що підтверджує високий професійний статус мовознавця і його затребуваність на ринку праці.</w:t>
      </w:r>
    </w:p>
    <w:p w14:paraId="5A6FA82C" w14:textId="77777777" w:rsidR="00382AE9" w:rsidRPr="007B0EFE" w:rsidRDefault="00382AE9" w:rsidP="00382AE9">
      <w:pPr>
        <w:tabs>
          <w:tab w:val="left" w:pos="2552"/>
        </w:tabs>
        <w:spacing w:after="0" w:line="360" w:lineRule="auto"/>
        <w:jc w:val="both"/>
        <w:rPr>
          <w:rFonts w:ascii="Times New Roman" w:eastAsia="Times New Roman" w:hAnsi="Times New Roman" w:cs="Times New Roman"/>
          <w:b/>
          <w:sz w:val="28"/>
          <w:szCs w:val="28"/>
          <w:lang w:val="uk-UA"/>
        </w:rPr>
      </w:pPr>
    </w:p>
    <w:p w14:paraId="7EA64B08" w14:textId="77777777" w:rsidR="00382AE9" w:rsidRPr="003E24EF" w:rsidRDefault="00382AE9" w:rsidP="00382AE9">
      <w:pPr>
        <w:tabs>
          <w:tab w:val="left" w:pos="2552"/>
        </w:tabs>
        <w:spacing w:after="0" w:line="240" w:lineRule="auto"/>
        <w:jc w:val="both"/>
        <w:rPr>
          <w:rFonts w:ascii="Times New Roman" w:eastAsia="Times New Roman" w:hAnsi="Times New Roman" w:cs="Times New Roman"/>
          <w:i/>
          <w:lang w:val="uk-UA"/>
        </w:rPr>
      </w:pPr>
      <w:r w:rsidRPr="007E2009">
        <w:rPr>
          <w:rFonts w:ascii="Times New Roman" w:eastAsia="Times New Roman" w:hAnsi="Times New Roman" w:cs="Times New Roman"/>
          <w:i/>
          <w:lang w:val="uk-UA"/>
        </w:rPr>
        <w:br w:type="page"/>
      </w:r>
    </w:p>
    <w:p w14:paraId="04E2E2D2" w14:textId="77777777" w:rsidR="00382AE9" w:rsidRPr="003E24EF" w:rsidRDefault="00382AE9" w:rsidP="00382AE9">
      <w:pPr>
        <w:tabs>
          <w:tab w:val="left" w:pos="2552"/>
        </w:tabs>
        <w:spacing w:after="0" w:line="240" w:lineRule="auto"/>
        <w:jc w:val="center"/>
        <w:rPr>
          <w:rFonts w:ascii="Times New Roman" w:eastAsia="Times New Roman" w:hAnsi="Times New Roman" w:cs="Times New Roman"/>
          <w:b/>
          <w:sz w:val="28"/>
          <w:szCs w:val="28"/>
          <w:lang w:val="uk-UA"/>
        </w:rPr>
      </w:pPr>
    </w:p>
    <w:p w14:paraId="724E8325" w14:textId="2FE0E0BE" w:rsidR="00A33598" w:rsidRPr="008E03C8" w:rsidRDefault="00A33598" w:rsidP="00A33598">
      <w:pPr>
        <w:pStyle w:val="a8"/>
        <w:numPr>
          <w:ilvl w:val="0"/>
          <w:numId w:val="1"/>
        </w:numPr>
        <w:tabs>
          <w:tab w:val="left" w:pos="266"/>
        </w:tabs>
        <w:spacing w:after="0" w:line="240" w:lineRule="auto"/>
        <w:jc w:val="both"/>
        <w:rPr>
          <w:rFonts w:ascii="Times New Roman" w:eastAsia="Times New Roman" w:hAnsi="Times New Roman" w:cs="Times New Roman"/>
          <w:b/>
          <w:sz w:val="28"/>
          <w:szCs w:val="28"/>
          <w:lang w:val="uk-UA"/>
        </w:rPr>
      </w:pPr>
      <w:r w:rsidRPr="008E03C8">
        <w:rPr>
          <w:rFonts w:ascii="Times New Roman" w:eastAsia="Times New Roman" w:hAnsi="Times New Roman" w:cs="Times New Roman"/>
          <w:b/>
          <w:sz w:val="28"/>
          <w:szCs w:val="28"/>
          <w:lang w:val="uk-UA"/>
        </w:rPr>
        <w:t>Компетентності студентів, визначені навчальною дисципліною (освітнім компонентом) «</w:t>
      </w:r>
      <w:r w:rsidRPr="00A33598">
        <w:rPr>
          <w:rFonts w:ascii="Times New Roman" w:eastAsia="Times New Roman" w:hAnsi="Times New Roman" w:cs="Times New Roman"/>
          <w:b/>
          <w:sz w:val="28"/>
          <w:szCs w:val="28"/>
          <w:lang w:val="uk-UA"/>
        </w:rPr>
        <w:t>Сентимент-аналіз як метод лінгвістичних досліджень</w:t>
      </w:r>
      <w:r w:rsidRPr="008E03C8">
        <w:rPr>
          <w:rFonts w:ascii="Times New Roman" w:eastAsia="Times New Roman" w:hAnsi="Times New Roman" w:cs="Times New Roman"/>
          <w:b/>
          <w:sz w:val="28"/>
          <w:szCs w:val="28"/>
          <w:lang w:val="uk-UA"/>
        </w:rPr>
        <w:t>».</w:t>
      </w:r>
    </w:p>
    <w:p w14:paraId="490A112F" w14:textId="77777777" w:rsidR="00A33598" w:rsidRPr="008E03C8" w:rsidRDefault="00A33598" w:rsidP="00A33598">
      <w:pPr>
        <w:pStyle w:val="a8"/>
        <w:tabs>
          <w:tab w:val="left" w:pos="266"/>
        </w:tabs>
        <w:spacing w:after="0" w:line="240" w:lineRule="auto"/>
        <w:ind w:left="502"/>
        <w:jc w:val="both"/>
        <w:rPr>
          <w:rFonts w:ascii="Times New Roman" w:eastAsia="Times New Roman" w:hAnsi="Times New Roman" w:cs="Times New Roman"/>
          <w:b/>
          <w:sz w:val="28"/>
          <w:szCs w:val="28"/>
          <w:lang w:val="uk-UA"/>
        </w:rPr>
      </w:pPr>
    </w:p>
    <w:p w14:paraId="224223E6" w14:textId="77777777" w:rsidR="00A33598" w:rsidRPr="008E03C8" w:rsidRDefault="00A33598" w:rsidP="00A33598">
      <w:pPr>
        <w:suppressAutoHyphens/>
        <w:spacing w:after="0" w:line="240" w:lineRule="auto"/>
        <w:ind w:firstLine="360"/>
        <w:jc w:val="both"/>
        <w:rPr>
          <w:rFonts w:ascii="Times New Roman" w:eastAsia="Calibri" w:hAnsi="Times New Roman" w:cs="Times New Roman"/>
          <w:b/>
          <w:color w:val="000000"/>
          <w:sz w:val="28"/>
          <w:szCs w:val="28"/>
          <w:lang w:val="uk-UA" w:eastAsia="zh-CN" w:bidi="hi-IN"/>
        </w:rPr>
      </w:pPr>
      <w:r w:rsidRPr="008E03C8">
        <w:rPr>
          <w:rFonts w:ascii="Times New Roman" w:eastAsia="Calibri" w:hAnsi="Times New Roman" w:cs="Times New Roman"/>
          <w:b/>
          <w:color w:val="000000"/>
          <w:sz w:val="28"/>
          <w:szCs w:val="28"/>
          <w:lang w:val="uk-UA" w:eastAsia="zh-CN" w:bidi="hi-IN"/>
        </w:rPr>
        <w:t>ІНТЕГРАЛЬНА КОМПЕТЕНТНІСТЬ (ІК)</w:t>
      </w:r>
    </w:p>
    <w:p w14:paraId="5E67F0A4" w14:textId="77777777" w:rsidR="00A33598" w:rsidRDefault="00A33598" w:rsidP="00A33598">
      <w:pPr>
        <w:suppressAutoHyphens/>
        <w:spacing w:after="0" w:line="240" w:lineRule="auto"/>
        <w:ind w:firstLine="360"/>
        <w:jc w:val="both"/>
        <w:rPr>
          <w:rFonts w:ascii="Times New Roman" w:eastAsia="Calibri" w:hAnsi="Times New Roman" w:cs="Times New Roman"/>
          <w:color w:val="000000"/>
          <w:sz w:val="28"/>
          <w:szCs w:val="28"/>
          <w:lang w:val="uk-UA" w:eastAsia="zh-CN" w:bidi="hi-IN"/>
        </w:rPr>
      </w:pPr>
      <w:r w:rsidRPr="008E03C8">
        <w:rPr>
          <w:rFonts w:ascii="Times New Roman" w:eastAsia="Calibri" w:hAnsi="Times New Roman" w:cs="Times New Roman"/>
          <w:color w:val="000000"/>
          <w:sz w:val="28"/>
          <w:szCs w:val="28"/>
          <w:lang w:val="uk-UA" w:eastAsia="zh-CN" w:bidi="hi-IN"/>
        </w:rPr>
        <w:t>Здатність розв’язувати складні завдання і проблеми в галузі лінгвістики, літературознавства, педагогіки та перекладу</w:t>
      </w:r>
      <w:r>
        <w:rPr>
          <w:rFonts w:ascii="Times New Roman" w:eastAsia="Calibri" w:hAnsi="Times New Roman" w:cs="Times New Roman"/>
          <w:color w:val="000000"/>
          <w:sz w:val="28"/>
          <w:szCs w:val="28"/>
          <w:lang w:val="uk-UA" w:eastAsia="zh-CN" w:bidi="hi-IN"/>
        </w:rPr>
        <w:t xml:space="preserve"> </w:t>
      </w:r>
      <w:r w:rsidRPr="008E03C8">
        <w:rPr>
          <w:rFonts w:ascii="Times New Roman" w:eastAsia="Calibri" w:hAnsi="Times New Roman" w:cs="Times New Roman"/>
          <w:color w:val="000000"/>
          <w:sz w:val="28"/>
          <w:szCs w:val="28"/>
          <w:lang w:val="uk-UA" w:eastAsia="zh-CN" w:bidi="hi-IN"/>
        </w:rPr>
        <w:t>в процесі   професійної   діяльності   або   навчання,   що передбачає  проведення  досліджень  та/або  здійснення інноваційної   діяльності   з   використанням   комплексу міждисциплінарних     даних</w:t>
      </w:r>
      <w:r>
        <w:rPr>
          <w:rFonts w:ascii="Times New Roman" w:eastAsia="Calibri" w:hAnsi="Times New Roman" w:cs="Times New Roman"/>
          <w:color w:val="000000"/>
          <w:sz w:val="28"/>
          <w:szCs w:val="28"/>
          <w:lang w:val="uk-UA" w:eastAsia="zh-CN" w:bidi="hi-IN"/>
        </w:rPr>
        <w:t xml:space="preserve"> </w:t>
      </w:r>
      <w:r w:rsidRPr="008E03C8">
        <w:rPr>
          <w:rFonts w:ascii="Times New Roman" w:eastAsia="Calibri" w:hAnsi="Times New Roman" w:cs="Times New Roman"/>
          <w:color w:val="000000"/>
          <w:sz w:val="28"/>
          <w:szCs w:val="28"/>
          <w:lang w:val="uk-UA" w:eastAsia="zh-CN" w:bidi="hi-IN"/>
        </w:rPr>
        <w:t>і характеризується невизначеністю умов і вимог.</w:t>
      </w:r>
    </w:p>
    <w:p w14:paraId="5487A55C" w14:textId="77777777" w:rsidR="00A33598" w:rsidRDefault="00A33598" w:rsidP="00A33598">
      <w:pPr>
        <w:suppressAutoHyphens/>
        <w:spacing w:after="0" w:line="240" w:lineRule="auto"/>
        <w:ind w:firstLine="360"/>
        <w:jc w:val="both"/>
        <w:rPr>
          <w:rFonts w:ascii="Times New Roman" w:eastAsia="Calibri" w:hAnsi="Times New Roman" w:cs="Times New Roman"/>
          <w:b/>
          <w:bCs/>
          <w:color w:val="000000"/>
          <w:sz w:val="28"/>
          <w:szCs w:val="28"/>
          <w:lang w:val="uk-UA" w:eastAsia="zh-CN" w:bidi="hi-IN"/>
        </w:rPr>
      </w:pPr>
      <w:r w:rsidRPr="008E03C8">
        <w:rPr>
          <w:rFonts w:ascii="Times New Roman" w:eastAsia="Calibri" w:hAnsi="Times New Roman" w:cs="Times New Roman"/>
          <w:b/>
          <w:bCs/>
          <w:color w:val="000000"/>
          <w:sz w:val="28"/>
          <w:szCs w:val="28"/>
          <w:lang w:val="uk-UA" w:eastAsia="zh-CN" w:bidi="hi-IN"/>
        </w:rPr>
        <w:t>ЗАГАЛЬНІ КОМПЕТЕНТНОСТІ (ЗК</w:t>
      </w:r>
      <w:r>
        <w:rPr>
          <w:rFonts w:ascii="Times New Roman" w:eastAsia="Calibri" w:hAnsi="Times New Roman" w:cs="Times New Roman"/>
          <w:b/>
          <w:bCs/>
          <w:color w:val="000000"/>
          <w:sz w:val="28"/>
          <w:szCs w:val="28"/>
          <w:lang w:val="uk-UA" w:eastAsia="zh-CN" w:bidi="hi-IN"/>
        </w:rPr>
        <w:t>)</w:t>
      </w:r>
    </w:p>
    <w:p w14:paraId="72DF95D5" w14:textId="77777777" w:rsidR="00A33598" w:rsidRDefault="00A33598" w:rsidP="00A33598">
      <w:pPr>
        <w:suppressAutoHyphens/>
        <w:spacing w:after="0" w:line="240" w:lineRule="auto"/>
        <w:jc w:val="both"/>
        <w:rPr>
          <w:rFonts w:ascii="Times New Roman" w:eastAsia="Calibri" w:hAnsi="Times New Roman" w:cs="Times New Roman"/>
          <w:b/>
          <w:bCs/>
          <w:color w:val="000000"/>
          <w:sz w:val="28"/>
          <w:szCs w:val="28"/>
          <w:lang w:val="uk-UA" w:eastAsia="zh-CN" w:bidi="hi-IN"/>
        </w:rPr>
      </w:pPr>
      <w:r w:rsidRPr="008E04F2">
        <w:rPr>
          <w:rFonts w:ascii="Times New Roman" w:eastAsia="Calibri" w:hAnsi="Times New Roman" w:cs="Times New Roman"/>
          <w:b/>
          <w:bCs/>
          <w:color w:val="000000"/>
          <w:sz w:val="28"/>
          <w:szCs w:val="28"/>
          <w:lang w:val="uk-UA" w:eastAsia="zh-CN" w:bidi="hi-IN"/>
        </w:rPr>
        <w:t>ЗК</w:t>
      </w:r>
      <w:r>
        <w:rPr>
          <w:rFonts w:ascii="Times New Roman" w:eastAsia="Calibri" w:hAnsi="Times New Roman" w:cs="Times New Roman"/>
          <w:b/>
          <w:bCs/>
          <w:color w:val="000000"/>
          <w:sz w:val="28"/>
          <w:szCs w:val="28"/>
          <w:lang w:val="uk-UA" w:eastAsia="zh-CN" w:bidi="hi-IN"/>
        </w:rPr>
        <w:t>1</w:t>
      </w:r>
      <w:r w:rsidRPr="008E04F2">
        <w:rPr>
          <w:rFonts w:ascii="Times New Roman" w:eastAsia="Calibri" w:hAnsi="Times New Roman" w:cs="Times New Roman"/>
          <w:b/>
          <w:bCs/>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Здатність  спілкуватися іноземною  (англійською  та другою іноземною)</w:t>
      </w:r>
      <w:r>
        <w:rPr>
          <w:rFonts w:ascii="Times New Roman" w:eastAsia="Calibri" w:hAnsi="Times New Roman" w:cs="Times New Roman"/>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мовою як усно, так і письмово.</w:t>
      </w:r>
    </w:p>
    <w:p w14:paraId="0683FD4D" w14:textId="77777777" w:rsidR="00A33598" w:rsidRPr="00B5502A" w:rsidRDefault="00A33598" w:rsidP="00A33598">
      <w:pPr>
        <w:suppressAutoHyphens/>
        <w:spacing w:after="0" w:line="240" w:lineRule="auto"/>
        <w:jc w:val="both"/>
        <w:rPr>
          <w:rFonts w:ascii="Times New Roman" w:eastAsia="Calibri" w:hAnsi="Times New Roman" w:cs="Times New Roman"/>
          <w:color w:val="000000"/>
          <w:sz w:val="28"/>
          <w:szCs w:val="28"/>
          <w:lang w:val="uk-UA" w:eastAsia="zh-CN" w:bidi="hi-IN"/>
        </w:rPr>
      </w:pPr>
      <w:r w:rsidRPr="008E04F2">
        <w:rPr>
          <w:rFonts w:ascii="Times New Roman" w:eastAsia="Calibri" w:hAnsi="Times New Roman" w:cs="Times New Roman"/>
          <w:b/>
          <w:bCs/>
          <w:color w:val="000000"/>
          <w:sz w:val="28"/>
          <w:szCs w:val="28"/>
          <w:lang w:val="uk-UA" w:eastAsia="zh-CN" w:bidi="hi-IN"/>
        </w:rPr>
        <w:t>ЗК</w:t>
      </w:r>
      <w:r>
        <w:rPr>
          <w:rFonts w:ascii="Times New Roman" w:eastAsia="Calibri" w:hAnsi="Times New Roman" w:cs="Times New Roman"/>
          <w:b/>
          <w:bCs/>
          <w:color w:val="000000"/>
          <w:sz w:val="28"/>
          <w:szCs w:val="28"/>
          <w:lang w:val="uk-UA" w:eastAsia="zh-CN" w:bidi="hi-IN"/>
        </w:rPr>
        <w:t>2</w:t>
      </w:r>
      <w:r w:rsidRPr="008E04F2">
        <w:rPr>
          <w:rFonts w:ascii="Times New Roman" w:eastAsia="Calibri" w:hAnsi="Times New Roman" w:cs="Times New Roman"/>
          <w:b/>
          <w:bCs/>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Здатність до  абстрактного  мислення,  аналізу і синтезу.</w:t>
      </w:r>
    </w:p>
    <w:p w14:paraId="10991C43" w14:textId="77777777" w:rsidR="00A33598" w:rsidRDefault="00A33598" w:rsidP="00A33598">
      <w:pPr>
        <w:suppressAutoHyphens/>
        <w:spacing w:after="0" w:line="240" w:lineRule="auto"/>
        <w:jc w:val="both"/>
        <w:rPr>
          <w:rFonts w:ascii="Times New Roman" w:eastAsia="Calibri" w:hAnsi="Times New Roman" w:cs="Times New Roman"/>
          <w:b/>
          <w:bCs/>
          <w:color w:val="000000"/>
          <w:sz w:val="28"/>
          <w:szCs w:val="28"/>
          <w:lang w:val="uk-UA" w:eastAsia="zh-CN" w:bidi="hi-IN"/>
        </w:rPr>
      </w:pPr>
      <w:r w:rsidRPr="008E04F2">
        <w:rPr>
          <w:rFonts w:ascii="Times New Roman" w:eastAsia="Calibri" w:hAnsi="Times New Roman" w:cs="Times New Roman"/>
          <w:b/>
          <w:bCs/>
          <w:color w:val="000000"/>
          <w:sz w:val="28"/>
          <w:szCs w:val="28"/>
          <w:lang w:val="uk-UA" w:eastAsia="zh-CN" w:bidi="hi-IN"/>
        </w:rPr>
        <w:t>ЗК</w:t>
      </w:r>
      <w:r>
        <w:rPr>
          <w:rFonts w:ascii="Times New Roman" w:eastAsia="Calibri" w:hAnsi="Times New Roman" w:cs="Times New Roman"/>
          <w:b/>
          <w:bCs/>
          <w:color w:val="000000"/>
          <w:sz w:val="28"/>
          <w:szCs w:val="28"/>
          <w:lang w:val="uk-UA" w:eastAsia="zh-CN" w:bidi="hi-IN"/>
        </w:rPr>
        <w:t>3</w:t>
      </w:r>
      <w:r w:rsidRPr="008E04F2">
        <w:rPr>
          <w:rFonts w:ascii="Times New Roman" w:eastAsia="Calibri" w:hAnsi="Times New Roman" w:cs="Times New Roman"/>
          <w:b/>
          <w:bCs/>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Навички використання інформаційних і комунікаційних технологій.</w:t>
      </w:r>
    </w:p>
    <w:p w14:paraId="5CDDED09" w14:textId="77777777" w:rsidR="00A33598" w:rsidRDefault="00A33598" w:rsidP="00A33598">
      <w:pPr>
        <w:suppressAutoHyphens/>
        <w:spacing w:after="0" w:line="240" w:lineRule="auto"/>
        <w:jc w:val="both"/>
        <w:rPr>
          <w:rFonts w:ascii="Times New Roman" w:eastAsia="Calibri" w:hAnsi="Times New Roman" w:cs="Times New Roman"/>
          <w:b/>
          <w:bCs/>
          <w:color w:val="000000"/>
          <w:sz w:val="28"/>
          <w:szCs w:val="28"/>
          <w:lang w:val="uk-UA" w:eastAsia="zh-CN" w:bidi="hi-IN"/>
        </w:rPr>
      </w:pPr>
      <w:r w:rsidRPr="008E04F2">
        <w:rPr>
          <w:rFonts w:ascii="Times New Roman" w:eastAsia="Calibri" w:hAnsi="Times New Roman" w:cs="Times New Roman"/>
          <w:b/>
          <w:bCs/>
          <w:color w:val="000000"/>
          <w:sz w:val="28"/>
          <w:szCs w:val="28"/>
          <w:lang w:val="uk-UA" w:eastAsia="zh-CN" w:bidi="hi-IN"/>
        </w:rPr>
        <w:t>ЗК</w:t>
      </w:r>
      <w:r>
        <w:rPr>
          <w:rFonts w:ascii="Times New Roman" w:eastAsia="Calibri" w:hAnsi="Times New Roman" w:cs="Times New Roman"/>
          <w:b/>
          <w:bCs/>
          <w:color w:val="000000"/>
          <w:sz w:val="28"/>
          <w:szCs w:val="28"/>
          <w:lang w:val="uk-UA" w:eastAsia="zh-CN" w:bidi="hi-IN"/>
        </w:rPr>
        <w:t>4</w:t>
      </w:r>
      <w:r w:rsidRPr="008E04F2">
        <w:rPr>
          <w:rFonts w:ascii="Times New Roman" w:eastAsia="Calibri" w:hAnsi="Times New Roman" w:cs="Times New Roman"/>
          <w:b/>
          <w:bCs/>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Здатність генерувати нові ідеї (креативність).</w:t>
      </w:r>
    </w:p>
    <w:p w14:paraId="48DB6309" w14:textId="77777777" w:rsidR="00A33598" w:rsidRPr="008E04F2" w:rsidRDefault="00A33598" w:rsidP="00A33598">
      <w:pPr>
        <w:suppressAutoHyphens/>
        <w:spacing w:after="0" w:line="240" w:lineRule="auto"/>
        <w:jc w:val="both"/>
        <w:rPr>
          <w:rFonts w:ascii="Times New Roman" w:eastAsia="Calibri" w:hAnsi="Times New Roman" w:cs="Times New Roman"/>
          <w:i/>
          <w:iCs/>
          <w:color w:val="000000"/>
          <w:sz w:val="28"/>
          <w:szCs w:val="28"/>
          <w:lang w:val="uk-UA" w:eastAsia="zh-CN" w:bidi="hi-IN"/>
        </w:rPr>
      </w:pPr>
      <w:r w:rsidRPr="008E04F2">
        <w:rPr>
          <w:rFonts w:ascii="Times New Roman" w:eastAsia="Calibri" w:hAnsi="Times New Roman" w:cs="Times New Roman"/>
          <w:i/>
          <w:iCs/>
          <w:color w:val="000000"/>
          <w:sz w:val="28"/>
          <w:szCs w:val="28"/>
          <w:lang w:val="uk-UA" w:eastAsia="zh-CN" w:bidi="hi-IN"/>
        </w:rPr>
        <w:t>ЗК</w:t>
      </w:r>
      <w:r>
        <w:rPr>
          <w:rFonts w:ascii="Times New Roman" w:eastAsia="Calibri" w:hAnsi="Times New Roman" w:cs="Times New Roman"/>
          <w:i/>
          <w:iCs/>
          <w:color w:val="000000"/>
          <w:sz w:val="28"/>
          <w:szCs w:val="28"/>
          <w:lang w:val="uk-UA" w:eastAsia="zh-CN" w:bidi="hi-IN"/>
        </w:rPr>
        <w:t>5</w:t>
      </w:r>
      <w:r w:rsidRPr="008E04F2">
        <w:rPr>
          <w:rFonts w:ascii="Times New Roman" w:eastAsia="Calibri" w:hAnsi="Times New Roman" w:cs="Times New Roman"/>
          <w:i/>
          <w:iCs/>
          <w:color w:val="000000"/>
          <w:sz w:val="28"/>
          <w:szCs w:val="28"/>
          <w:lang w:val="uk-UA" w:eastAsia="zh-CN" w:bidi="hi-IN"/>
        </w:rPr>
        <w:t>.     Розуміння     і     дотримання     міжособистісних, міжкультурних,   соціальних   і   професійно-етичних   норм спілкування   з   іншими   людьми   у   соціально-побутових</w:t>
      </w:r>
      <w:r>
        <w:rPr>
          <w:rFonts w:ascii="Times New Roman" w:eastAsia="Calibri" w:hAnsi="Times New Roman" w:cs="Times New Roman"/>
          <w:i/>
          <w:iCs/>
          <w:color w:val="000000"/>
          <w:sz w:val="28"/>
          <w:szCs w:val="28"/>
          <w:lang w:val="uk-UA" w:eastAsia="zh-CN" w:bidi="hi-IN"/>
        </w:rPr>
        <w:t xml:space="preserve"> </w:t>
      </w:r>
      <w:r w:rsidRPr="008E04F2">
        <w:rPr>
          <w:rFonts w:ascii="Times New Roman" w:eastAsia="Calibri" w:hAnsi="Times New Roman" w:cs="Times New Roman"/>
          <w:i/>
          <w:iCs/>
          <w:color w:val="000000"/>
          <w:sz w:val="28"/>
          <w:szCs w:val="28"/>
          <w:lang w:val="uk-UA" w:eastAsia="zh-CN" w:bidi="hi-IN"/>
        </w:rPr>
        <w:t>і</w:t>
      </w:r>
      <w:r>
        <w:rPr>
          <w:rFonts w:ascii="Times New Roman" w:eastAsia="Calibri" w:hAnsi="Times New Roman" w:cs="Times New Roman"/>
          <w:i/>
          <w:iCs/>
          <w:color w:val="000000"/>
          <w:sz w:val="28"/>
          <w:szCs w:val="28"/>
          <w:lang w:val="uk-UA" w:eastAsia="zh-CN" w:bidi="hi-IN"/>
        </w:rPr>
        <w:t xml:space="preserve"> </w:t>
      </w:r>
      <w:r w:rsidRPr="008E04F2">
        <w:rPr>
          <w:rFonts w:ascii="Times New Roman" w:eastAsia="Calibri" w:hAnsi="Times New Roman" w:cs="Times New Roman"/>
          <w:i/>
          <w:iCs/>
          <w:color w:val="000000"/>
          <w:sz w:val="28"/>
          <w:szCs w:val="28"/>
          <w:lang w:val="uk-UA" w:eastAsia="zh-CN" w:bidi="hi-IN"/>
        </w:rPr>
        <w:t>виробничих    умовах,    здатність проявляти емпатію, толерантність і повагу до культурної різноманітності.</w:t>
      </w:r>
    </w:p>
    <w:p w14:paraId="23733846" w14:textId="77777777" w:rsidR="00A33598" w:rsidRDefault="00A33598" w:rsidP="00A33598">
      <w:pPr>
        <w:suppressAutoHyphens/>
        <w:spacing w:after="0" w:line="240" w:lineRule="auto"/>
        <w:ind w:firstLine="360"/>
        <w:jc w:val="both"/>
        <w:rPr>
          <w:rFonts w:ascii="Times New Roman" w:eastAsia="Calibri" w:hAnsi="Times New Roman" w:cs="Times New Roman"/>
          <w:b/>
          <w:color w:val="000000"/>
          <w:sz w:val="28"/>
          <w:szCs w:val="28"/>
          <w:lang w:val="uk-UA" w:eastAsia="zh-CN" w:bidi="hi-IN"/>
        </w:rPr>
      </w:pPr>
      <w:r w:rsidRPr="008E04F2">
        <w:rPr>
          <w:rFonts w:ascii="Times New Roman" w:eastAsia="Calibri" w:hAnsi="Times New Roman" w:cs="Times New Roman"/>
          <w:b/>
          <w:color w:val="000000"/>
          <w:sz w:val="28"/>
          <w:szCs w:val="28"/>
          <w:lang w:val="uk-UA" w:eastAsia="zh-CN" w:bidi="hi-IN"/>
        </w:rPr>
        <w:t>ФАХОВІ КОМПЕТЕНТНОСТІ (ФК)</w:t>
      </w:r>
    </w:p>
    <w:p w14:paraId="16428D67" w14:textId="77777777" w:rsidR="00A33598" w:rsidRDefault="00A33598" w:rsidP="00A33598">
      <w:pPr>
        <w:suppressAutoHyphens/>
        <w:spacing w:after="0" w:line="240" w:lineRule="auto"/>
        <w:jc w:val="both"/>
        <w:rPr>
          <w:rFonts w:ascii="Times New Roman" w:eastAsia="Calibri" w:hAnsi="Times New Roman" w:cs="Times New Roman"/>
          <w:bCs/>
          <w:color w:val="000000"/>
          <w:sz w:val="28"/>
          <w:szCs w:val="28"/>
          <w:lang w:val="uk-UA" w:eastAsia="zh-CN" w:bidi="hi-IN"/>
        </w:rPr>
      </w:pPr>
      <w:r w:rsidRPr="00EF2372">
        <w:rPr>
          <w:rFonts w:ascii="Times New Roman" w:eastAsia="Calibri" w:hAnsi="Times New Roman" w:cs="Times New Roman"/>
          <w:b/>
          <w:color w:val="000000"/>
          <w:sz w:val="28"/>
          <w:szCs w:val="28"/>
          <w:lang w:val="uk-UA" w:eastAsia="zh-CN" w:bidi="hi-IN"/>
        </w:rPr>
        <w:t xml:space="preserve">ФК1.   </w:t>
      </w:r>
      <w:r w:rsidRPr="00597013">
        <w:rPr>
          <w:rFonts w:ascii="Times New Roman" w:eastAsia="Calibri" w:hAnsi="Times New Roman" w:cs="Times New Roman"/>
          <w:bCs/>
          <w:color w:val="000000"/>
          <w:sz w:val="28"/>
          <w:szCs w:val="28"/>
          <w:lang w:val="uk-UA" w:eastAsia="zh-CN" w:bidi="hi-IN"/>
        </w:rPr>
        <w:t>Здатність   вільно   орієнтуватися   в   різних лінгвістичних напрямах і школах.</w:t>
      </w:r>
    </w:p>
    <w:p w14:paraId="12377632" w14:textId="77777777" w:rsidR="00A33598" w:rsidRDefault="00A33598" w:rsidP="00A33598">
      <w:pPr>
        <w:suppressAutoHyphens/>
        <w:spacing w:after="0" w:line="240" w:lineRule="auto"/>
        <w:jc w:val="both"/>
        <w:rPr>
          <w:rFonts w:ascii="Times New Roman" w:eastAsia="Calibri" w:hAnsi="Times New Roman" w:cs="Times New Roman"/>
          <w:b/>
          <w:color w:val="000000"/>
          <w:sz w:val="28"/>
          <w:szCs w:val="28"/>
          <w:lang w:val="uk-UA" w:eastAsia="zh-CN" w:bidi="hi-IN"/>
        </w:rPr>
      </w:pPr>
      <w:r w:rsidRPr="00B5502A">
        <w:rPr>
          <w:rFonts w:ascii="Times New Roman" w:eastAsia="Calibri" w:hAnsi="Times New Roman" w:cs="Times New Roman"/>
          <w:b/>
          <w:color w:val="000000"/>
          <w:sz w:val="28"/>
          <w:szCs w:val="28"/>
          <w:lang w:val="uk-UA" w:eastAsia="zh-CN" w:bidi="hi-IN"/>
        </w:rPr>
        <w:t>ФК</w:t>
      </w:r>
      <w:r>
        <w:rPr>
          <w:rFonts w:ascii="Times New Roman" w:eastAsia="Calibri" w:hAnsi="Times New Roman" w:cs="Times New Roman"/>
          <w:b/>
          <w:color w:val="000000"/>
          <w:sz w:val="28"/>
          <w:szCs w:val="28"/>
          <w:lang w:val="uk-UA" w:eastAsia="zh-CN" w:bidi="hi-IN"/>
        </w:rPr>
        <w:t>2</w:t>
      </w:r>
      <w:r w:rsidRPr="00B5502A">
        <w:rPr>
          <w:rFonts w:ascii="Times New Roman" w:eastAsia="Calibri" w:hAnsi="Times New Roman" w:cs="Times New Roman"/>
          <w:b/>
          <w:color w:val="000000"/>
          <w:sz w:val="28"/>
          <w:szCs w:val="28"/>
          <w:lang w:val="uk-UA" w:eastAsia="zh-CN" w:bidi="hi-IN"/>
        </w:rPr>
        <w:t xml:space="preserve">. </w:t>
      </w:r>
      <w:r w:rsidRPr="00B5502A">
        <w:rPr>
          <w:rFonts w:ascii="Times New Roman" w:eastAsia="Calibri" w:hAnsi="Times New Roman" w:cs="Times New Roman"/>
          <w:bCs/>
          <w:color w:val="000000"/>
          <w:sz w:val="28"/>
          <w:szCs w:val="28"/>
          <w:lang w:val="uk-UA" w:eastAsia="zh-CN" w:bidi="hi-IN"/>
        </w:rPr>
        <w:t>Здатність   здійснювати   науковий   аналіз   і структурування</w:t>
      </w:r>
      <w:r>
        <w:rPr>
          <w:rFonts w:ascii="Times New Roman" w:eastAsia="Calibri" w:hAnsi="Times New Roman" w:cs="Times New Roman"/>
          <w:bCs/>
          <w:color w:val="000000"/>
          <w:sz w:val="28"/>
          <w:szCs w:val="28"/>
          <w:lang w:val="uk-UA" w:eastAsia="zh-CN" w:bidi="hi-IN"/>
        </w:rPr>
        <w:t xml:space="preserve"> </w:t>
      </w:r>
      <w:r w:rsidRPr="00B5502A">
        <w:rPr>
          <w:rFonts w:ascii="Times New Roman" w:eastAsia="Calibri" w:hAnsi="Times New Roman" w:cs="Times New Roman"/>
          <w:bCs/>
          <w:color w:val="000000"/>
          <w:sz w:val="28"/>
          <w:szCs w:val="28"/>
          <w:lang w:val="uk-UA" w:eastAsia="zh-CN" w:bidi="hi-IN"/>
        </w:rPr>
        <w:t>мовного  /  мовленнєвого  й  літературного матеріалу   з</w:t>
      </w:r>
      <w:r>
        <w:rPr>
          <w:rFonts w:ascii="Times New Roman" w:eastAsia="Calibri" w:hAnsi="Times New Roman" w:cs="Times New Roman"/>
          <w:bCs/>
          <w:color w:val="000000"/>
          <w:sz w:val="28"/>
          <w:szCs w:val="28"/>
          <w:lang w:val="uk-UA" w:eastAsia="zh-CN" w:bidi="hi-IN"/>
        </w:rPr>
        <w:t xml:space="preserve"> </w:t>
      </w:r>
      <w:r w:rsidRPr="00B5502A">
        <w:rPr>
          <w:rFonts w:ascii="Times New Roman" w:eastAsia="Calibri" w:hAnsi="Times New Roman" w:cs="Times New Roman"/>
          <w:bCs/>
          <w:color w:val="000000"/>
          <w:sz w:val="28"/>
          <w:szCs w:val="28"/>
          <w:lang w:val="uk-UA" w:eastAsia="zh-CN" w:bidi="hi-IN"/>
        </w:rPr>
        <w:t>урахуванням   класичних   і   новітніх методологічних принципів</w:t>
      </w:r>
      <w:r>
        <w:rPr>
          <w:rFonts w:ascii="Times New Roman" w:eastAsia="Calibri" w:hAnsi="Times New Roman" w:cs="Times New Roman"/>
          <w:bCs/>
          <w:color w:val="000000"/>
          <w:sz w:val="28"/>
          <w:szCs w:val="28"/>
          <w:lang w:val="uk-UA" w:eastAsia="zh-CN" w:bidi="hi-IN"/>
        </w:rPr>
        <w:t>.</w:t>
      </w:r>
    </w:p>
    <w:p w14:paraId="74BE2478" w14:textId="77777777" w:rsidR="00A33598" w:rsidRDefault="00A33598" w:rsidP="00A33598">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9C61D2">
        <w:rPr>
          <w:rFonts w:ascii="Times New Roman" w:eastAsia="Times New Roman" w:hAnsi="Times New Roman" w:cs="Times New Roman"/>
          <w:b/>
          <w:bCs/>
          <w:sz w:val="28"/>
          <w:szCs w:val="28"/>
          <w:lang w:val="uk-UA" w:eastAsia="ru-RU"/>
        </w:rPr>
        <w:t>ФК</w:t>
      </w:r>
      <w:r>
        <w:rPr>
          <w:rFonts w:ascii="Times New Roman" w:eastAsia="Times New Roman" w:hAnsi="Times New Roman" w:cs="Times New Roman"/>
          <w:b/>
          <w:bCs/>
          <w:sz w:val="28"/>
          <w:szCs w:val="28"/>
          <w:lang w:val="uk-UA" w:eastAsia="ru-RU"/>
        </w:rPr>
        <w:t>3</w:t>
      </w:r>
      <w:r w:rsidRPr="009C61D2">
        <w:rPr>
          <w:rFonts w:ascii="Times New Roman" w:eastAsia="Times New Roman" w:hAnsi="Times New Roman" w:cs="Times New Roman"/>
          <w:b/>
          <w:bCs/>
          <w:sz w:val="28"/>
          <w:szCs w:val="28"/>
          <w:lang w:val="uk-UA" w:eastAsia="ru-RU"/>
        </w:rPr>
        <w:t>.</w:t>
      </w:r>
      <w:r w:rsidRPr="00B5502A">
        <w:rPr>
          <w:rFonts w:ascii="Times New Roman" w:eastAsia="Times New Roman" w:hAnsi="Times New Roman" w:cs="Times New Roman"/>
          <w:sz w:val="28"/>
          <w:szCs w:val="28"/>
          <w:lang w:val="uk-UA" w:eastAsia="ru-RU"/>
        </w:rPr>
        <w:t xml:space="preserve"> Здатність   вільно   користуватися   спеціальною термінологією в обраній галузі філологічних досліджень</w:t>
      </w:r>
    </w:p>
    <w:p w14:paraId="3D89F44C" w14:textId="77777777" w:rsidR="00A33598" w:rsidRDefault="00A33598" w:rsidP="00A33598">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9C61D2">
        <w:rPr>
          <w:rFonts w:ascii="Times New Roman" w:eastAsia="Times New Roman" w:hAnsi="Times New Roman" w:cs="Times New Roman"/>
          <w:b/>
          <w:bCs/>
          <w:sz w:val="28"/>
          <w:szCs w:val="28"/>
          <w:lang w:val="uk-UA" w:eastAsia="ru-RU"/>
        </w:rPr>
        <w:t>ФК</w:t>
      </w:r>
      <w:r>
        <w:rPr>
          <w:rFonts w:ascii="Times New Roman" w:eastAsia="Times New Roman" w:hAnsi="Times New Roman" w:cs="Times New Roman"/>
          <w:b/>
          <w:bCs/>
          <w:sz w:val="28"/>
          <w:szCs w:val="28"/>
          <w:lang w:val="uk-UA" w:eastAsia="ru-RU"/>
        </w:rPr>
        <w:t>4</w:t>
      </w:r>
      <w:r w:rsidRPr="009C61D2">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Усвідомлення   ролі</w:t>
      </w:r>
      <w:r>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експресивних,   емоційних, логічних</w:t>
      </w:r>
      <w:r>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засобів  мови  для  досягнення  запланованого прагматичного</w:t>
      </w:r>
      <w:r>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результату.</w:t>
      </w:r>
    </w:p>
    <w:p w14:paraId="706DE63E" w14:textId="77777777" w:rsidR="00A33598" w:rsidRPr="00B5502A" w:rsidRDefault="00A33598" w:rsidP="00A33598">
      <w:pPr>
        <w:tabs>
          <w:tab w:val="left" w:pos="284"/>
          <w:tab w:val="left" w:pos="567"/>
        </w:tabs>
        <w:spacing w:after="0" w:line="240" w:lineRule="auto"/>
        <w:jc w:val="both"/>
        <w:rPr>
          <w:rFonts w:ascii="Times New Roman" w:eastAsia="Times New Roman" w:hAnsi="Times New Roman" w:cs="Times New Roman"/>
          <w:i/>
          <w:iCs/>
          <w:sz w:val="28"/>
          <w:szCs w:val="28"/>
          <w:lang w:val="uk-UA" w:eastAsia="ru-RU"/>
        </w:rPr>
      </w:pPr>
      <w:r w:rsidRPr="00B5502A">
        <w:rPr>
          <w:rFonts w:ascii="Times New Roman" w:eastAsia="Times New Roman" w:hAnsi="Times New Roman" w:cs="Times New Roman"/>
          <w:i/>
          <w:iCs/>
          <w:sz w:val="28"/>
          <w:szCs w:val="28"/>
          <w:lang w:val="uk-UA" w:eastAsia="ru-RU"/>
        </w:rPr>
        <w:t>ФК</w:t>
      </w:r>
      <w:r>
        <w:rPr>
          <w:rFonts w:ascii="Times New Roman" w:eastAsia="Times New Roman" w:hAnsi="Times New Roman" w:cs="Times New Roman"/>
          <w:i/>
          <w:iCs/>
          <w:sz w:val="28"/>
          <w:szCs w:val="28"/>
          <w:lang w:val="uk-UA" w:eastAsia="ru-RU"/>
        </w:rPr>
        <w:t>5</w:t>
      </w:r>
      <w:r w:rsidRPr="00B5502A">
        <w:rPr>
          <w:rFonts w:ascii="Times New Roman" w:eastAsia="Times New Roman" w:hAnsi="Times New Roman" w:cs="Times New Roman"/>
          <w:i/>
          <w:iCs/>
          <w:sz w:val="28"/>
          <w:szCs w:val="28"/>
          <w:lang w:val="uk-UA" w:eastAsia="ru-RU"/>
        </w:rPr>
        <w:t>.  Здатність  ефективно  спілкуватися  англійською та другою іноземною мовою</w:t>
      </w:r>
      <w:r>
        <w:rPr>
          <w:rFonts w:ascii="Times New Roman" w:eastAsia="Times New Roman" w:hAnsi="Times New Roman" w:cs="Times New Roman"/>
          <w:i/>
          <w:iCs/>
          <w:sz w:val="28"/>
          <w:szCs w:val="28"/>
          <w:lang w:val="uk-UA" w:eastAsia="ru-RU"/>
        </w:rPr>
        <w:t xml:space="preserve"> </w:t>
      </w:r>
      <w:r w:rsidRPr="00B5502A">
        <w:rPr>
          <w:rFonts w:ascii="Times New Roman" w:eastAsia="Times New Roman" w:hAnsi="Times New Roman" w:cs="Times New Roman"/>
          <w:i/>
          <w:iCs/>
          <w:sz w:val="28"/>
          <w:szCs w:val="28"/>
          <w:lang w:val="uk-UA" w:eastAsia="ru-RU"/>
        </w:rPr>
        <w:t>в загальнокультурних і професійно орієнтованих ситуаціях.</w:t>
      </w:r>
    </w:p>
    <w:p w14:paraId="4326C22C" w14:textId="77777777" w:rsidR="00A33598" w:rsidRDefault="00A33598" w:rsidP="00A33598">
      <w:pPr>
        <w:tabs>
          <w:tab w:val="left" w:pos="284"/>
          <w:tab w:val="left" w:pos="567"/>
        </w:tabs>
        <w:spacing w:after="0" w:line="240" w:lineRule="auto"/>
        <w:jc w:val="both"/>
        <w:rPr>
          <w:rFonts w:ascii="Times New Roman" w:eastAsia="Times New Roman" w:hAnsi="Times New Roman" w:cs="Times New Roman"/>
          <w:i/>
          <w:iCs/>
          <w:sz w:val="28"/>
          <w:szCs w:val="28"/>
          <w:lang w:val="uk-UA" w:eastAsia="ru-RU"/>
        </w:rPr>
      </w:pPr>
      <w:r w:rsidRPr="00B5502A">
        <w:rPr>
          <w:rFonts w:ascii="Times New Roman" w:eastAsia="Times New Roman" w:hAnsi="Times New Roman" w:cs="Times New Roman"/>
          <w:i/>
          <w:iCs/>
          <w:sz w:val="28"/>
          <w:szCs w:val="28"/>
          <w:lang w:val="uk-UA" w:eastAsia="ru-RU"/>
        </w:rPr>
        <w:t>ФК</w:t>
      </w:r>
      <w:r>
        <w:rPr>
          <w:rFonts w:ascii="Times New Roman" w:eastAsia="Times New Roman" w:hAnsi="Times New Roman" w:cs="Times New Roman"/>
          <w:i/>
          <w:iCs/>
          <w:sz w:val="28"/>
          <w:szCs w:val="28"/>
          <w:lang w:val="uk-UA" w:eastAsia="ru-RU"/>
        </w:rPr>
        <w:t>6</w:t>
      </w:r>
      <w:r w:rsidRPr="00B5502A">
        <w:rPr>
          <w:rFonts w:ascii="Times New Roman" w:eastAsia="Times New Roman" w:hAnsi="Times New Roman" w:cs="Times New Roman"/>
          <w:i/>
          <w:iCs/>
          <w:sz w:val="28"/>
          <w:szCs w:val="28"/>
          <w:lang w:val="uk-UA" w:eastAsia="ru-RU"/>
        </w:rPr>
        <w:t>. Здатність використовувати професійно орієнтовані знання  й  уміння  в  галузі  філологічних  наук  для дослідження</w:t>
      </w:r>
      <w:r>
        <w:rPr>
          <w:rFonts w:ascii="Times New Roman" w:eastAsia="Times New Roman" w:hAnsi="Times New Roman" w:cs="Times New Roman"/>
          <w:i/>
          <w:iCs/>
          <w:sz w:val="28"/>
          <w:szCs w:val="28"/>
          <w:lang w:val="uk-UA" w:eastAsia="ru-RU"/>
        </w:rPr>
        <w:t xml:space="preserve"> </w:t>
      </w:r>
      <w:r w:rsidRPr="00B5502A">
        <w:rPr>
          <w:rFonts w:ascii="Times New Roman" w:eastAsia="Times New Roman" w:hAnsi="Times New Roman" w:cs="Times New Roman"/>
          <w:i/>
          <w:iCs/>
          <w:sz w:val="28"/>
          <w:szCs w:val="28"/>
          <w:lang w:val="uk-UA" w:eastAsia="ru-RU"/>
        </w:rPr>
        <w:t>мовних і</w:t>
      </w:r>
      <w:r>
        <w:rPr>
          <w:rFonts w:ascii="Times New Roman" w:eastAsia="Times New Roman" w:hAnsi="Times New Roman" w:cs="Times New Roman"/>
          <w:i/>
          <w:iCs/>
          <w:sz w:val="28"/>
          <w:szCs w:val="28"/>
          <w:lang w:val="uk-UA" w:eastAsia="ru-RU"/>
        </w:rPr>
        <w:t xml:space="preserve"> </w:t>
      </w:r>
      <w:r w:rsidRPr="00B5502A">
        <w:rPr>
          <w:rFonts w:ascii="Times New Roman" w:eastAsia="Times New Roman" w:hAnsi="Times New Roman" w:cs="Times New Roman"/>
          <w:i/>
          <w:iCs/>
          <w:sz w:val="28"/>
          <w:szCs w:val="28"/>
          <w:lang w:val="uk-UA" w:eastAsia="ru-RU"/>
        </w:rPr>
        <w:t>мовленнєвих об’єктів, явищ і процесів.</w:t>
      </w:r>
    </w:p>
    <w:p w14:paraId="40F3F052" w14:textId="77777777" w:rsidR="00A33598" w:rsidRDefault="00A33598" w:rsidP="00A33598">
      <w:pPr>
        <w:tabs>
          <w:tab w:val="left" w:pos="284"/>
          <w:tab w:val="left" w:pos="567"/>
        </w:tabs>
        <w:spacing w:after="0" w:line="240" w:lineRule="auto"/>
        <w:jc w:val="both"/>
        <w:rPr>
          <w:rFonts w:ascii="Times New Roman" w:eastAsia="Times New Roman" w:hAnsi="Times New Roman" w:cs="Times New Roman"/>
          <w:i/>
          <w:iCs/>
          <w:sz w:val="28"/>
          <w:szCs w:val="28"/>
          <w:lang w:val="uk-UA" w:eastAsia="ru-RU"/>
        </w:rPr>
      </w:pPr>
      <w:r w:rsidRPr="00B5502A">
        <w:rPr>
          <w:rFonts w:ascii="Times New Roman" w:eastAsia="Times New Roman" w:hAnsi="Times New Roman" w:cs="Times New Roman"/>
          <w:i/>
          <w:iCs/>
          <w:sz w:val="28"/>
          <w:szCs w:val="28"/>
          <w:lang w:val="uk-UA" w:eastAsia="ru-RU"/>
        </w:rPr>
        <w:t>ФК7.  Здатність  до  ефективного  іншомовного,  а  також міжособистісного  спілкування  у  навчанні  та  професійній діяльності.</w:t>
      </w:r>
    </w:p>
    <w:p w14:paraId="69574790" w14:textId="77777777" w:rsidR="00A33598" w:rsidRDefault="00A33598" w:rsidP="00A33598">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p>
    <w:p w14:paraId="54614DFB" w14:textId="77777777" w:rsidR="00A33598" w:rsidRPr="0063646B" w:rsidRDefault="00A33598" w:rsidP="00A33598">
      <w:pPr>
        <w:autoSpaceDE w:val="0"/>
        <w:autoSpaceDN w:val="0"/>
        <w:adjustRightInd w:val="0"/>
        <w:spacing w:after="0" w:line="240" w:lineRule="auto"/>
        <w:jc w:val="right"/>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 xml:space="preserve">Таблиця 1 </w:t>
      </w:r>
    </w:p>
    <w:p w14:paraId="33F97AE3" w14:textId="77777777" w:rsidR="00A33598" w:rsidRPr="0063646B"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Матриця відповідності компетентностей,</w:t>
      </w:r>
    </w:p>
    <w:p w14:paraId="04EC351A" w14:textId="77777777" w:rsidR="00A33598" w:rsidRPr="0063646B"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 xml:space="preserve">визначених </w:t>
      </w:r>
      <w:r w:rsidRPr="0063646B">
        <w:rPr>
          <w:rFonts w:ascii="Times New Roman" w:eastAsia="Calibri" w:hAnsi="Times New Roman" w:cs="Times New Roman"/>
          <w:b/>
          <w:sz w:val="24"/>
          <w:szCs w:val="24"/>
          <w:lang w:val="uk-UA" w:eastAsia="ru-RU"/>
        </w:rPr>
        <w:t>навчальною дисципліною (освітнім компонентом)</w:t>
      </w:r>
    </w:p>
    <w:p w14:paraId="74BDE9BA" w14:textId="16B1CEBD" w:rsidR="00A33598" w:rsidRPr="0063646B"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w:t>
      </w:r>
      <w:r w:rsidRPr="00A33598">
        <w:rPr>
          <w:rFonts w:ascii="Times New Roman" w:eastAsia="Calibri" w:hAnsi="Times New Roman" w:cs="Times New Roman"/>
          <w:b/>
          <w:color w:val="000000"/>
          <w:sz w:val="24"/>
          <w:szCs w:val="24"/>
          <w:lang w:val="uk-UA" w:eastAsia="ru-RU"/>
        </w:rPr>
        <w:t>Сентимент-аналіз як метод лінгвістичних досліджень</w:t>
      </w:r>
      <w:r w:rsidRPr="0063646B">
        <w:rPr>
          <w:rFonts w:ascii="Times New Roman" w:eastAsia="Calibri" w:hAnsi="Times New Roman" w:cs="Times New Roman"/>
          <w:b/>
          <w:color w:val="000000"/>
          <w:sz w:val="24"/>
          <w:szCs w:val="24"/>
          <w:lang w:val="uk-UA" w:eastAsia="ru-RU"/>
        </w:rPr>
        <w:t>»</w:t>
      </w:r>
    </w:p>
    <w:p w14:paraId="34BC891F" w14:textId="77777777" w:rsidR="00A33598" w:rsidRPr="0063646B"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proofErr w:type="spellStart"/>
      <w:r w:rsidRPr="0063646B">
        <w:rPr>
          <w:rFonts w:ascii="Times New Roman" w:eastAsia="Calibri" w:hAnsi="Times New Roman" w:cs="Times New Roman"/>
          <w:b/>
          <w:color w:val="000000"/>
          <w:sz w:val="24"/>
          <w:szCs w:val="24"/>
          <w:lang w:val="uk-UA" w:eastAsia="ru-RU"/>
        </w:rPr>
        <w:t>компетентностям</w:t>
      </w:r>
      <w:proofErr w:type="spellEnd"/>
      <w:r w:rsidRPr="0063646B">
        <w:rPr>
          <w:rFonts w:ascii="Times New Roman" w:eastAsia="Calibri" w:hAnsi="Times New Roman" w:cs="Times New Roman"/>
          <w:b/>
          <w:color w:val="000000"/>
          <w:sz w:val="24"/>
          <w:szCs w:val="24"/>
          <w:lang w:val="uk-UA" w:eastAsia="ru-RU"/>
        </w:rPr>
        <w:t>, визначеним освітньо</w:t>
      </w:r>
      <w:r>
        <w:rPr>
          <w:rFonts w:ascii="Times New Roman" w:eastAsia="Calibri" w:hAnsi="Times New Roman" w:cs="Times New Roman"/>
          <w:b/>
          <w:color w:val="000000"/>
          <w:sz w:val="24"/>
          <w:szCs w:val="24"/>
          <w:lang w:val="uk-UA" w:eastAsia="ru-RU"/>
        </w:rPr>
        <w:t>ю</w:t>
      </w:r>
      <w:r w:rsidRPr="0063646B">
        <w:rPr>
          <w:rFonts w:ascii="Times New Roman" w:eastAsia="Calibri" w:hAnsi="Times New Roman" w:cs="Times New Roman"/>
          <w:b/>
          <w:color w:val="000000"/>
          <w:sz w:val="24"/>
          <w:szCs w:val="24"/>
          <w:lang w:val="uk-UA" w:eastAsia="ru-RU"/>
        </w:rPr>
        <w:t xml:space="preserve"> програмою </w:t>
      </w:r>
    </w:p>
    <w:p w14:paraId="3FE52A2D" w14:textId="77777777" w:rsidR="00A33598" w:rsidRPr="0063646B"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442"/>
        <w:gridCol w:w="476"/>
        <w:gridCol w:w="477"/>
        <w:gridCol w:w="479"/>
        <w:gridCol w:w="479"/>
        <w:gridCol w:w="545"/>
        <w:gridCol w:w="533"/>
        <w:gridCol w:w="541"/>
        <w:gridCol w:w="533"/>
        <w:gridCol w:w="533"/>
        <w:gridCol w:w="533"/>
        <w:gridCol w:w="533"/>
        <w:gridCol w:w="533"/>
      </w:tblGrid>
      <w:tr w:rsidR="00A33598" w:rsidRPr="0063646B" w14:paraId="6C14AB72" w14:textId="77777777" w:rsidTr="00A33598">
        <w:trPr>
          <w:jc w:val="center"/>
        </w:trPr>
        <w:tc>
          <w:tcPr>
            <w:tcW w:w="3493" w:type="dxa"/>
            <w:vMerge w:val="restart"/>
          </w:tcPr>
          <w:p w14:paraId="558FD7DD" w14:textId="77777777" w:rsidR="00A33598" w:rsidRPr="0063646B"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0"/>
                <w:szCs w:val="20"/>
                <w:lang w:val="uk-UA" w:eastAsia="ru-RU"/>
              </w:rPr>
            </w:pPr>
          </w:p>
          <w:p w14:paraId="0A59191F" w14:textId="77777777" w:rsidR="00A33598" w:rsidRPr="0063646B" w:rsidRDefault="00A33598" w:rsidP="00A33598">
            <w:pPr>
              <w:spacing w:after="0" w:line="240" w:lineRule="auto"/>
              <w:jc w:val="center"/>
              <w:rPr>
                <w:rFonts w:ascii="Times New Roman" w:eastAsia="Calibri" w:hAnsi="Times New Roman" w:cs="Times New Roman"/>
                <w:sz w:val="20"/>
                <w:szCs w:val="20"/>
                <w:highlight w:val="yellow"/>
                <w:lang w:val="uk-UA"/>
              </w:rPr>
            </w:pPr>
            <w:r w:rsidRPr="0063646B">
              <w:rPr>
                <w:rFonts w:ascii="Times New Roman" w:eastAsia="Calibri" w:hAnsi="Times New Roman" w:cs="Times New Roman"/>
                <w:b/>
                <w:sz w:val="20"/>
                <w:szCs w:val="20"/>
                <w:lang w:val="uk-UA"/>
              </w:rPr>
              <w:lastRenderedPageBreak/>
              <w:t>Програмні компетентності</w:t>
            </w:r>
          </w:p>
        </w:tc>
        <w:tc>
          <w:tcPr>
            <w:tcW w:w="6637" w:type="dxa"/>
            <w:gridSpan w:val="13"/>
          </w:tcPr>
          <w:p w14:paraId="172579F4"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lastRenderedPageBreak/>
              <w:t>Компетентності, визначені навчальною дисципліною</w:t>
            </w:r>
          </w:p>
          <w:p w14:paraId="13C44841"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lastRenderedPageBreak/>
              <w:t>(освітнім компонентом)</w:t>
            </w:r>
          </w:p>
        </w:tc>
      </w:tr>
      <w:tr w:rsidR="00A33598" w:rsidRPr="0063646B" w14:paraId="4354F2A4" w14:textId="77777777" w:rsidTr="00A33598">
        <w:trPr>
          <w:jc w:val="center"/>
        </w:trPr>
        <w:tc>
          <w:tcPr>
            <w:tcW w:w="3493" w:type="dxa"/>
            <w:vMerge/>
          </w:tcPr>
          <w:p w14:paraId="70021957" w14:textId="77777777" w:rsidR="00A33598" w:rsidRPr="0063646B"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0"/>
                <w:szCs w:val="20"/>
                <w:lang w:val="uk-UA" w:eastAsia="ru-RU"/>
              </w:rPr>
            </w:pPr>
          </w:p>
        </w:tc>
        <w:tc>
          <w:tcPr>
            <w:tcW w:w="2898" w:type="dxa"/>
            <w:gridSpan w:val="6"/>
          </w:tcPr>
          <w:p w14:paraId="1B931239"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Загальні компетентності</w:t>
            </w:r>
          </w:p>
        </w:tc>
        <w:tc>
          <w:tcPr>
            <w:tcW w:w="3739" w:type="dxa"/>
            <w:gridSpan w:val="7"/>
          </w:tcPr>
          <w:p w14:paraId="742ED2AB"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Фахові компетентності</w:t>
            </w:r>
          </w:p>
        </w:tc>
      </w:tr>
      <w:tr w:rsidR="00A33598" w:rsidRPr="0063646B" w14:paraId="14357A1A" w14:textId="77777777" w:rsidTr="00A33598">
        <w:trPr>
          <w:jc w:val="center"/>
        </w:trPr>
        <w:tc>
          <w:tcPr>
            <w:tcW w:w="3493" w:type="dxa"/>
            <w:vMerge/>
          </w:tcPr>
          <w:p w14:paraId="2CED559F" w14:textId="77777777" w:rsidR="00A33598" w:rsidRPr="0063646B"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442" w:type="dxa"/>
          </w:tcPr>
          <w:p w14:paraId="27FA78A6"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ІК</w:t>
            </w:r>
          </w:p>
        </w:tc>
        <w:tc>
          <w:tcPr>
            <w:tcW w:w="476" w:type="dxa"/>
          </w:tcPr>
          <w:p w14:paraId="4EF34182"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Pr>
                <w:rFonts w:ascii="Times New Roman" w:eastAsia="Calibri" w:hAnsi="Times New Roman" w:cs="Times New Roman"/>
                <w:b/>
                <w:sz w:val="20"/>
                <w:szCs w:val="20"/>
                <w:lang w:val="uk-UA"/>
              </w:rPr>
              <w:t>6</w:t>
            </w:r>
          </w:p>
        </w:tc>
        <w:tc>
          <w:tcPr>
            <w:tcW w:w="477" w:type="dxa"/>
          </w:tcPr>
          <w:p w14:paraId="652503D2"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Pr>
                <w:rFonts w:ascii="Times New Roman" w:eastAsia="Calibri" w:hAnsi="Times New Roman" w:cs="Times New Roman"/>
                <w:b/>
                <w:sz w:val="20"/>
                <w:szCs w:val="20"/>
                <w:lang w:val="uk-UA"/>
              </w:rPr>
              <w:t>7</w:t>
            </w:r>
          </w:p>
        </w:tc>
        <w:tc>
          <w:tcPr>
            <w:tcW w:w="479" w:type="dxa"/>
          </w:tcPr>
          <w:p w14:paraId="58108932"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Pr>
                <w:rFonts w:ascii="Times New Roman" w:eastAsia="Calibri" w:hAnsi="Times New Roman" w:cs="Times New Roman"/>
                <w:b/>
                <w:sz w:val="20"/>
                <w:szCs w:val="20"/>
                <w:lang w:val="uk-UA"/>
              </w:rPr>
              <w:t>8</w:t>
            </w:r>
          </w:p>
        </w:tc>
        <w:tc>
          <w:tcPr>
            <w:tcW w:w="479" w:type="dxa"/>
          </w:tcPr>
          <w:p w14:paraId="0D6C3150"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Pr>
                <w:rFonts w:ascii="Times New Roman" w:eastAsia="Calibri" w:hAnsi="Times New Roman" w:cs="Times New Roman"/>
                <w:b/>
                <w:sz w:val="20"/>
                <w:szCs w:val="20"/>
                <w:lang w:val="uk-UA"/>
              </w:rPr>
              <w:t>12</w:t>
            </w:r>
          </w:p>
        </w:tc>
        <w:tc>
          <w:tcPr>
            <w:tcW w:w="545" w:type="dxa"/>
          </w:tcPr>
          <w:p w14:paraId="0AAC7DFE"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ЗК 1</w:t>
            </w:r>
            <w:r>
              <w:rPr>
                <w:rFonts w:ascii="Times New Roman" w:eastAsia="Calibri" w:hAnsi="Times New Roman" w:cs="Times New Roman"/>
                <w:b/>
                <w:sz w:val="20"/>
                <w:szCs w:val="20"/>
                <w:lang w:val="uk-UA"/>
              </w:rPr>
              <w:t>6</w:t>
            </w:r>
          </w:p>
        </w:tc>
        <w:tc>
          <w:tcPr>
            <w:tcW w:w="533" w:type="dxa"/>
          </w:tcPr>
          <w:p w14:paraId="166A2808"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ФК 1</w:t>
            </w:r>
          </w:p>
        </w:tc>
        <w:tc>
          <w:tcPr>
            <w:tcW w:w="541" w:type="dxa"/>
          </w:tcPr>
          <w:p w14:paraId="018E7B93"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Pr>
                <w:rFonts w:ascii="Times New Roman" w:eastAsia="Calibri" w:hAnsi="Times New Roman" w:cs="Times New Roman"/>
                <w:b/>
                <w:sz w:val="20"/>
                <w:szCs w:val="20"/>
                <w:lang w:val="uk-UA"/>
              </w:rPr>
              <w:t>4</w:t>
            </w:r>
          </w:p>
        </w:tc>
        <w:tc>
          <w:tcPr>
            <w:tcW w:w="533" w:type="dxa"/>
          </w:tcPr>
          <w:p w14:paraId="52276083"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Pr>
                <w:rFonts w:ascii="Times New Roman" w:eastAsia="Calibri" w:hAnsi="Times New Roman" w:cs="Times New Roman"/>
                <w:b/>
                <w:sz w:val="20"/>
                <w:szCs w:val="20"/>
                <w:lang w:val="uk-UA"/>
              </w:rPr>
              <w:t>7</w:t>
            </w:r>
          </w:p>
        </w:tc>
        <w:tc>
          <w:tcPr>
            <w:tcW w:w="533" w:type="dxa"/>
          </w:tcPr>
          <w:p w14:paraId="4BAE5E94"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Pr>
                <w:rFonts w:ascii="Times New Roman" w:eastAsia="Calibri" w:hAnsi="Times New Roman" w:cs="Times New Roman"/>
                <w:b/>
                <w:sz w:val="20"/>
                <w:szCs w:val="20"/>
                <w:lang w:val="uk-UA"/>
              </w:rPr>
              <w:t>8</w:t>
            </w:r>
          </w:p>
        </w:tc>
        <w:tc>
          <w:tcPr>
            <w:tcW w:w="533" w:type="dxa"/>
          </w:tcPr>
          <w:p w14:paraId="7B6F22A9"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Pr>
                <w:rFonts w:ascii="Times New Roman" w:eastAsia="Calibri" w:hAnsi="Times New Roman" w:cs="Times New Roman"/>
                <w:b/>
                <w:sz w:val="20"/>
                <w:szCs w:val="20"/>
                <w:lang w:val="uk-UA"/>
              </w:rPr>
              <w:t>9</w:t>
            </w:r>
          </w:p>
        </w:tc>
        <w:tc>
          <w:tcPr>
            <w:tcW w:w="533" w:type="dxa"/>
          </w:tcPr>
          <w:p w14:paraId="7191B7DC"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ФК 1</w:t>
            </w:r>
            <w:r>
              <w:rPr>
                <w:rFonts w:ascii="Times New Roman" w:eastAsia="Calibri" w:hAnsi="Times New Roman" w:cs="Times New Roman"/>
                <w:b/>
                <w:sz w:val="20"/>
                <w:szCs w:val="20"/>
                <w:lang w:val="uk-UA"/>
              </w:rPr>
              <w:t>2</w:t>
            </w:r>
          </w:p>
        </w:tc>
        <w:tc>
          <w:tcPr>
            <w:tcW w:w="533" w:type="dxa"/>
          </w:tcPr>
          <w:p w14:paraId="7E476688" w14:textId="77777777" w:rsidR="00A33598" w:rsidRPr="0063646B" w:rsidRDefault="00A33598" w:rsidP="00A33598">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ФК 1</w:t>
            </w:r>
            <w:r>
              <w:rPr>
                <w:rFonts w:ascii="Times New Roman" w:eastAsia="Calibri" w:hAnsi="Times New Roman" w:cs="Times New Roman"/>
                <w:b/>
                <w:sz w:val="20"/>
                <w:szCs w:val="20"/>
                <w:lang w:val="uk-UA"/>
              </w:rPr>
              <w:t>7</w:t>
            </w:r>
          </w:p>
        </w:tc>
      </w:tr>
      <w:tr w:rsidR="00A33598" w:rsidRPr="0063646B" w14:paraId="40C4ACEF" w14:textId="77777777" w:rsidTr="00A33598">
        <w:trPr>
          <w:trHeight w:val="161"/>
          <w:jc w:val="center"/>
        </w:trPr>
        <w:tc>
          <w:tcPr>
            <w:tcW w:w="3493" w:type="dxa"/>
          </w:tcPr>
          <w:p w14:paraId="6299F350" w14:textId="77777777" w:rsidR="00A33598" w:rsidRPr="0063646B" w:rsidRDefault="00A33598" w:rsidP="00A33598">
            <w:pPr>
              <w:spacing w:after="0" w:line="240" w:lineRule="auto"/>
              <w:jc w:val="both"/>
              <w:rPr>
                <w:rFonts w:ascii="Times New Roman" w:eastAsia="Calibri" w:hAnsi="Times New Roman" w:cs="Times New Roman"/>
                <w:b/>
                <w:lang w:val="uk-UA"/>
              </w:rPr>
            </w:pPr>
            <w:r w:rsidRPr="0063646B">
              <w:rPr>
                <w:rFonts w:ascii="Times New Roman" w:eastAsia="Calibri" w:hAnsi="Times New Roman" w:cs="Times New Roman"/>
                <w:b/>
                <w:lang w:val="uk-UA"/>
              </w:rPr>
              <w:t>Інтегральна компетентність.</w:t>
            </w:r>
          </w:p>
          <w:p w14:paraId="471822EC" w14:textId="77777777" w:rsidR="00A33598" w:rsidRPr="0063646B" w:rsidRDefault="00A33598" w:rsidP="00A33598">
            <w:pPr>
              <w:spacing w:after="0" w:line="240" w:lineRule="auto"/>
              <w:jc w:val="both"/>
              <w:rPr>
                <w:rFonts w:ascii="Times New Roman" w:eastAsia="Calibri" w:hAnsi="Times New Roman" w:cs="Times New Roman"/>
                <w:b/>
                <w:lang w:val="uk-UA"/>
              </w:rPr>
            </w:pPr>
            <w:r w:rsidRPr="00DA52EA">
              <w:rPr>
                <w:rFonts w:ascii="Times New Roman" w:eastAsia="Calibri" w:hAnsi="Times New Roman" w:cs="Times New Roman"/>
                <w:lang w:val="uk-UA"/>
              </w:rPr>
              <w:t>Здатність розв’язувати складні завдання і проблеми в галузі лінгвістики, літературознавства, педагогіки та перекладу</w:t>
            </w:r>
            <w:r>
              <w:rPr>
                <w:rFonts w:ascii="Times New Roman" w:eastAsia="Calibri" w:hAnsi="Times New Roman" w:cs="Times New Roman"/>
                <w:lang w:val="uk-UA"/>
              </w:rPr>
              <w:t xml:space="preserve"> </w:t>
            </w:r>
            <w:r w:rsidRPr="00DA52EA">
              <w:rPr>
                <w:rFonts w:ascii="Times New Roman" w:eastAsia="Calibri" w:hAnsi="Times New Roman" w:cs="Times New Roman"/>
                <w:lang w:val="uk-UA"/>
              </w:rPr>
              <w:t>в процесі   професійної   діяльності   або   навчання,   що передбачає  проведення  досліджень  та/або  здійснення інноваційної   діяльності   з   використанням   комплексу міждисциплінарних     даних і характеризується невизначеністю умов і вимог.</w:t>
            </w:r>
          </w:p>
        </w:tc>
        <w:tc>
          <w:tcPr>
            <w:tcW w:w="442" w:type="dxa"/>
          </w:tcPr>
          <w:p w14:paraId="04008FE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249E48E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676046B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7385070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516ACA97"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08EAEE3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7C20C1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2A56090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41A5EA8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522F65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795225E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F84D9C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6A3461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6FDDBBC2" w14:textId="77777777" w:rsidTr="00A33598">
        <w:trPr>
          <w:jc w:val="center"/>
        </w:trPr>
        <w:tc>
          <w:tcPr>
            <w:tcW w:w="3493" w:type="dxa"/>
          </w:tcPr>
          <w:p w14:paraId="542B18BA" w14:textId="77777777" w:rsidR="00A33598" w:rsidRPr="0063646B" w:rsidRDefault="00A33598" w:rsidP="00A33598">
            <w:pPr>
              <w:spacing w:after="0" w:line="240" w:lineRule="auto"/>
              <w:jc w:val="both"/>
              <w:rPr>
                <w:rFonts w:ascii="Times New Roman" w:eastAsia="Calibri" w:hAnsi="Times New Roman" w:cs="Times New Roman"/>
                <w:lang w:val="uk-UA" w:eastAsia="uk-UA"/>
              </w:rPr>
            </w:pPr>
            <w:r w:rsidRPr="0063646B">
              <w:rPr>
                <w:rFonts w:ascii="Times New Roman" w:eastAsia="Calibri" w:hAnsi="Times New Roman" w:cs="Times New Roman"/>
                <w:b/>
                <w:lang w:val="uk-UA" w:eastAsia="uk-UA"/>
              </w:rPr>
              <w:t>ЗК 1.</w:t>
            </w:r>
            <w:r w:rsidRPr="0063646B">
              <w:rPr>
                <w:rFonts w:ascii="Times New Roman" w:eastAsia="Calibri" w:hAnsi="Times New Roman" w:cs="Times New Roman"/>
                <w:lang w:val="uk-UA" w:eastAsia="uk-UA"/>
              </w:rPr>
              <w:t xml:space="preserve"> </w:t>
            </w:r>
            <w:r w:rsidRPr="00DA52EA">
              <w:rPr>
                <w:rFonts w:ascii="Times New Roman" w:eastAsia="Calibri" w:hAnsi="Times New Roman" w:cs="Times New Roman"/>
                <w:lang w:val="uk-UA" w:eastAsia="uk-UA"/>
              </w:rPr>
              <w:t>Здатність  спілкуватися іноземною  (англійською  та другою іноземною) мовою як усно, так і письмово.</w:t>
            </w:r>
          </w:p>
        </w:tc>
        <w:tc>
          <w:tcPr>
            <w:tcW w:w="442" w:type="dxa"/>
          </w:tcPr>
          <w:p w14:paraId="1460717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52EE7AB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7" w:type="dxa"/>
          </w:tcPr>
          <w:p w14:paraId="21E5873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7D80CAD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50F2FBC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14B2521F"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8052BA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19688EF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B40954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7AAD96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063D2E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09F03D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F634F1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38A60B9B" w14:textId="77777777" w:rsidTr="00A33598">
        <w:trPr>
          <w:jc w:val="center"/>
        </w:trPr>
        <w:tc>
          <w:tcPr>
            <w:tcW w:w="3493" w:type="dxa"/>
          </w:tcPr>
          <w:p w14:paraId="2878E73B" w14:textId="77777777" w:rsidR="00A33598" w:rsidRPr="0063646B" w:rsidRDefault="00A33598" w:rsidP="00A33598">
            <w:pPr>
              <w:spacing w:after="0" w:line="240" w:lineRule="auto"/>
              <w:jc w:val="both"/>
              <w:rPr>
                <w:rFonts w:ascii="Times New Roman" w:eastAsia="Calibri" w:hAnsi="Times New Roman" w:cs="Times New Roman"/>
                <w:lang w:val="uk-UA" w:eastAsia="uk-UA"/>
              </w:rPr>
            </w:pPr>
            <w:r w:rsidRPr="0063646B">
              <w:rPr>
                <w:rFonts w:ascii="Times New Roman" w:eastAsia="Calibri" w:hAnsi="Times New Roman" w:cs="Times New Roman"/>
                <w:b/>
                <w:lang w:val="uk-UA" w:eastAsia="uk-UA"/>
              </w:rPr>
              <w:t>ЗК 2.</w:t>
            </w:r>
            <w:r w:rsidRPr="0063646B">
              <w:rPr>
                <w:rFonts w:ascii="Times New Roman" w:eastAsia="Calibri" w:hAnsi="Times New Roman" w:cs="Times New Roman"/>
                <w:lang w:val="uk-UA" w:eastAsia="uk-UA"/>
              </w:rPr>
              <w:t xml:space="preserve"> </w:t>
            </w:r>
            <w:r w:rsidRPr="00323A20">
              <w:rPr>
                <w:rFonts w:ascii="Times New Roman" w:eastAsia="Calibri" w:hAnsi="Times New Roman" w:cs="Times New Roman"/>
                <w:iCs/>
                <w:lang w:val="uk-UA" w:eastAsia="uk-UA"/>
              </w:rPr>
              <w:t>Здатність спілкуватися</w:t>
            </w:r>
            <w:r>
              <w:rPr>
                <w:rFonts w:ascii="Times New Roman" w:eastAsia="Calibri" w:hAnsi="Times New Roman" w:cs="Times New Roman"/>
                <w:iCs/>
                <w:lang w:val="uk-UA" w:eastAsia="uk-UA"/>
              </w:rPr>
              <w:t xml:space="preserve"> </w:t>
            </w:r>
            <w:r w:rsidRPr="00323A20">
              <w:rPr>
                <w:rFonts w:ascii="Times New Roman" w:eastAsia="Calibri" w:hAnsi="Times New Roman" w:cs="Times New Roman"/>
                <w:iCs/>
                <w:lang w:val="uk-UA" w:eastAsia="uk-UA"/>
              </w:rPr>
              <w:t>іноземною мовою.</w:t>
            </w:r>
          </w:p>
        </w:tc>
        <w:tc>
          <w:tcPr>
            <w:tcW w:w="442" w:type="dxa"/>
          </w:tcPr>
          <w:p w14:paraId="414B8FAF"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0AD410D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0496703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9" w:type="dxa"/>
          </w:tcPr>
          <w:p w14:paraId="1A5B56E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3D21B7D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51972187"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DEE112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21141E1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BD24E6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6E1702F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3DA6C8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6D81DE3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A37C5A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7E1D3782" w14:textId="77777777" w:rsidTr="00A33598">
        <w:trPr>
          <w:jc w:val="center"/>
        </w:trPr>
        <w:tc>
          <w:tcPr>
            <w:tcW w:w="3493" w:type="dxa"/>
          </w:tcPr>
          <w:p w14:paraId="551809C8" w14:textId="77777777" w:rsidR="00A33598" w:rsidRPr="0063646B" w:rsidRDefault="00A33598" w:rsidP="00A33598">
            <w:pPr>
              <w:spacing w:after="0" w:line="240" w:lineRule="auto"/>
              <w:rPr>
                <w:rFonts w:ascii="Times New Roman" w:eastAsia="Calibri" w:hAnsi="Times New Roman" w:cs="Times New Roman"/>
                <w:iCs/>
                <w:lang w:val="uk-UA" w:eastAsia="uk-UA"/>
              </w:rPr>
            </w:pPr>
            <w:r w:rsidRPr="0063646B">
              <w:rPr>
                <w:rFonts w:ascii="Times New Roman" w:eastAsia="Calibri" w:hAnsi="Times New Roman" w:cs="Times New Roman"/>
                <w:b/>
                <w:iCs/>
                <w:lang w:val="uk-UA" w:eastAsia="uk-UA"/>
              </w:rPr>
              <w:t>ЗК 3.</w:t>
            </w:r>
            <w:r w:rsidRPr="00323A20">
              <w:rPr>
                <w:iCs/>
              </w:rPr>
              <w:t xml:space="preserve"> </w:t>
            </w:r>
            <w:proofErr w:type="spellStart"/>
            <w:r w:rsidRPr="00DA52EA">
              <w:rPr>
                <w:rFonts w:ascii="Times New Roman" w:eastAsia="Calibri" w:hAnsi="Times New Roman" w:cs="Times New Roman"/>
                <w:bCs/>
                <w:iCs/>
                <w:lang w:eastAsia="uk-UA"/>
              </w:rPr>
              <w:t>Навички</w:t>
            </w:r>
            <w:proofErr w:type="spellEnd"/>
            <w:r w:rsidRPr="00DA52EA">
              <w:rPr>
                <w:rFonts w:ascii="Times New Roman" w:eastAsia="Calibri" w:hAnsi="Times New Roman" w:cs="Times New Roman"/>
                <w:bCs/>
                <w:iCs/>
                <w:lang w:eastAsia="uk-UA"/>
              </w:rPr>
              <w:t xml:space="preserve"> </w:t>
            </w:r>
            <w:proofErr w:type="spellStart"/>
            <w:r w:rsidRPr="00DA52EA">
              <w:rPr>
                <w:rFonts w:ascii="Times New Roman" w:eastAsia="Calibri" w:hAnsi="Times New Roman" w:cs="Times New Roman"/>
                <w:bCs/>
                <w:iCs/>
                <w:lang w:eastAsia="uk-UA"/>
              </w:rPr>
              <w:t>використання</w:t>
            </w:r>
            <w:proofErr w:type="spellEnd"/>
            <w:r w:rsidRPr="00DA52EA">
              <w:rPr>
                <w:rFonts w:ascii="Times New Roman" w:eastAsia="Calibri" w:hAnsi="Times New Roman" w:cs="Times New Roman"/>
                <w:bCs/>
                <w:iCs/>
                <w:lang w:eastAsia="uk-UA"/>
              </w:rPr>
              <w:t xml:space="preserve"> </w:t>
            </w:r>
            <w:proofErr w:type="spellStart"/>
            <w:r w:rsidRPr="00DA52EA">
              <w:rPr>
                <w:rFonts w:ascii="Times New Roman" w:eastAsia="Calibri" w:hAnsi="Times New Roman" w:cs="Times New Roman"/>
                <w:bCs/>
                <w:iCs/>
                <w:lang w:eastAsia="uk-UA"/>
              </w:rPr>
              <w:t>інформаційних</w:t>
            </w:r>
            <w:proofErr w:type="spellEnd"/>
            <w:r w:rsidRPr="00DA52EA">
              <w:rPr>
                <w:rFonts w:ascii="Times New Roman" w:eastAsia="Calibri" w:hAnsi="Times New Roman" w:cs="Times New Roman"/>
                <w:bCs/>
                <w:iCs/>
                <w:lang w:eastAsia="uk-UA"/>
              </w:rPr>
              <w:t xml:space="preserve"> і </w:t>
            </w:r>
            <w:proofErr w:type="spellStart"/>
            <w:r w:rsidRPr="00DA52EA">
              <w:rPr>
                <w:rFonts w:ascii="Times New Roman" w:eastAsia="Calibri" w:hAnsi="Times New Roman" w:cs="Times New Roman"/>
                <w:bCs/>
                <w:iCs/>
                <w:lang w:eastAsia="uk-UA"/>
              </w:rPr>
              <w:t>комунікаційних</w:t>
            </w:r>
            <w:proofErr w:type="spellEnd"/>
            <w:r w:rsidRPr="00DA52EA">
              <w:rPr>
                <w:rFonts w:ascii="Times New Roman" w:eastAsia="Calibri" w:hAnsi="Times New Roman" w:cs="Times New Roman"/>
                <w:bCs/>
                <w:iCs/>
                <w:lang w:eastAsia="uk-UA"/>
              </w:rPr>
              <w:t xml:space="preserve"> </w:t>
            </w:r>
            <w:proofErr w:type="spellStart"/>
            <w:r w:rsidRPr="00DA52EA">
              <w:rPr>
                <w:rFonts w:ascii="Times New Roman" w:eastAsia="Calibri" w:hAnsi="Times New Roman" w:cs="Times New Roman"/>
                <w:bCs/>
                <w:iCs/>
                <w:lang w:eastAsia="uk-UA"/>
              </w:rPr>
              <w:t>технологій</w:t>
            </w:r>
            <w:proofErr w:type="spellEnd"/>
            <w:r w:rsidRPr="00DA52EA">
              <w:rPr>
                <w:rFonts w:ascii="Times New Roman" w:eastAsia="Calibri" w:hAnsi="Times New Roman" w:cs="Times New Roman"/>
                <w:bCs/>
                <w:iCs/>
                <w:lang w:eastAsia="uk-UA"/>
              </w:rPr>
              <w:t>.</w:t>
            </w:r>
          </w:p>
        </w:tc>
        <w:tc>
          <w:tcPr>
            <w:tcW w:w="442" w:type="dxa"/>
          </w:tcPr>
          <w:p w14:paraId="163C1AA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1AD6EF6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42AA21FF"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13E7119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9" w:type="dxa"/>
          </w:tcPr>
          <w:p w14:paraId="229AEBE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2C57F3A7"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452B0A2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1F30AA9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90D66C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22DC1A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06B153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7188D0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3E75E6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7D6CBC70" w14:textId="77777777" w:rsidTr="00A33598">
        <w:trPr>
          <w:jc w:val="center"/>
        </w:trPr>
        <w:tc>
          <w:tcPr>
            <w:tcW w:w="3493" w:type="dxa"/>
          </w:tcPr>
          <w:p w14:paraId="41E768DE" w14:textId="77777777" w:rsidR="00A33598" w:rsidRPr="0063646B" w:rsidRDefault="00A33598" w:rsidP="00A33598">
            <w:pPr>
              <w:spacing w:after="0" w:line="240" w:lineRule="auto"/>
              <w:jc w:val="both"/>
              <w:rPr>
                <w:rFonts w:ascii="Times New Roman" w:eastAsia="Calibri" w:hAnsi="Times New Roman" w:cs="Times New Roman"/>
                <w:i/>
                <w:lang w:val="uk-UA" w:eastAsia="uk-UA"/>
              </w:rPr>
            </w:pPr>
            <w:r w:rsidRPr="009F55BE">
              <w:rPr>
                <w:rFonts w:ascii="Times New Roman" w:eastAsia="Calibri" w:hAnsi="Times New Roman" w:cs="Times New Roman"/>
                <w:b/>
                <w:iCs/>
                <w:lang w:eastAsia="uk-UA"/>
              </w:rPr>
              <w:t>ЗК</w:t>
            </w:r>
            <w:r>
              <w:rPr>
                <w:rFonts w:ascii="Times New Roman" w:eastAsia="Calibri" w:hAnsi="Times New Roman" w:cs="Times New Roman"/>
                <w:b/>
                <w:iCs/>
                <w:lang w:val="uk-UA" w:eastAsia="uk-UA"/>
              </w:rPr>
              <w:t xml:space="preserve"> </w:t>
            </w:r>
            <w:r w:rsidRPr="009F55BE">
              <w:rPr>
                <w:rFonts w:ascii="Times New Roman" w:eastAsia="Calibri" w:hAnsi="Times New Roman" w:cs="Times New Roman"/>
                <w:b/>
                <w:iCs/>
                <w:lang w:val="uk-UA" w:eastAsia="uk-UA"/>
              </w:rPr>
              <w:t>4</w:t>
            </w:r>
            <w:r w:rsidRPr="009F55BE">
              <w:rPr>
                <w:rFonts w:ascii="Times New Roman" w:eastAsia="Calibri" w:hAnsi="Times New Roman" w:cs="Times New Roman"/>
                <w:b/>
                <w:iCs/>
                <w:lang w:eastAsia="uk-UA"/>
              </w:rPr>
              <w:t xml:space="preserve">.  </w:t>
            </w:r>
            <w:proofErr w:type="spellStart"/>
            <w:r w:rsidRPr="00DA52EA">
              <w:rPr>
                <w:rFonts w:ascii="Times New Roman" w:eastAsia="Calibri" w:hAnsi="Times New Roman" w:cs="Times New Roman"/>
                <w:bCs/>
                <w:iCs/>
                <w:lang w:eastAsia="uk-UA"/>
              </w:rPr>
              <w:t>Здатність</w:t>
            </w:r>
            <w:proofErr w:type="spellEnd"/>
            <w:r w:rsidRPr="00DA52EA">
              <w:rPr>
                <w:rFonts w:ascii="Times New Roman" w:eastAsia="Calibri" w:hAnsi="Times New Roman" w:cs="Times New Roman"/>
                <w:bCs/>
                <w:iCs/>
                <w:lang w:eastAsia="uk-UA"/>
              </w:rPr>
              <w:t xml:space="preserve"> </w:t>
            </w:r>
            <w:proofErr w:type="spellStart"/>
            <w:r w:rsidRPr="00DA52EA">
              <w:rPr>
                <w:rFonts w:ascii="Times New Roman" w:eastAsia="Calibri" w:hAnsi="Times New Roman" w:cs="Times New Roman"/>
                <w:bCs/>
                <w:iCs/>
                <w:lang w:eastAsia="uk-UA"/>
              </w:rPr>
              <w:t>генерувати</w:t>
            </w:r>
            <w:proofErr w:type="spellEnd"/>
            <w:r w:rsidRPr="00DA52EA">
              <w:rPr>
                <w:rFonts w:ascii="Times New Roman" w:eastAsia="Calibri" w:hAnsi="Times New Roman" w:cs="Times New Roman"/>
                <w:bCs/>
                <w:iCs/>
                <w:lang w:eastAsia="uk-UA"/>
              </w:rPr>
              <w:t xml:space="preserve"> </w:t>
            </w:r>
            <w:proofErr w:type="spellStart"/>
            <w:r w:rsidRPr="00DA52EA">
              <w:rPr>
                <w:rFonts w:ascii="Times New Roman" w:eastAsia="Calibri" w:hAnsi="Times New Roman" w:cs="Times New Roman"/>
                <w:bCs/>
                <w:iCs/>
                <w:lang w:eastAsia="uk-UA"/>
              </w:rPr>
              <w:t>нові</w:t>
            </w:r>
            <w:proofErr w:type="spellEnd"/>
            <w:r w:rsidRPr="00DA52EA">
              <w:rPr>
                <w:rFonts w:ascii="Times New Roman" w:eastAsia="Calibri" w:hAnsi="Times New Roman" w:cs="Times New Roman"/>
                <w:bCs/>
                <w:iCs/>
                <w:lang w:eastAsia="uk-UA"/>
              </w:rPr>
              <w:t xml:space="preserve"> </w:t>
            </w:r>
            <w:proofErr w:type="spellStart"/>
            <w:r w:rsidRPr="00DA52EA">
              <w:rPr>
                <w:rFonts w:ascii="Times New Roman" w:eastAsia="Calibri" w:hAnsi="Times New Roman" w:cs="Times New Roman"/>
                <w:bCs/>
                <w:iCs/>
                <w:lang w:eastAsia="uk-UA"/>
              </w:rPr>
              <w:t>ідеї</w:t>
            </w:r>
            <w:proofErr w:type="spellEnd"/>
            <w:r w:rsidRPr="00DA52EA">
              <w:rPr>
                <w:rFonts w:ascii="Times New Roman" w:eastAsia="Calibri" w:hAnsi="Times New Roman" w:cs="Times New Roman"/>
                <w:bCs/>
                <w:iCs/>
                <w:lang w:eastAsia="uk-UA"/>
              </w:rPr>
              <w:t xml:space="preserve"> (</w:t>
            </w:r>
            <w:proofErr w:type="spellStart"/>
            <w:r w:rsidRPr="00DA52EA">
              <w:rPr>
                <w:rFonts w:ascii="Times New Roman" w:eastAsia="Calibri" w:hAnsi="Times New Roman" w:cs="Times New Roman"/>
                <w:bCs/>
                <w:iCs/>
                <w:lang w:eastAsia="uk-UA"/>
              </w:rPr>
              <w:t>креативність</w:t>
            </w:r>
            <w:proofErr w:type="spellEnd"/>
            <w:r w:rsidRPr="00DA52EA">
              <w:rPr>
                <w:rFonts w:ascii="Times New Roman" w:eastAsia="Calibri" w:hAnsi="Times New Roman" w:cs="Times New Roman"/>
                <w:bCs/>
                <w:iCs/>
                <w:lang w:eastAsia="uk-UA"/>
              </w:rPr>
              <w:t>).</w:t>
            </w:r>
          </w:p>
        </w:tc>
        <w:tc>
          <w:tcPr>
            <w:tcW w:w="442" w:type="dxa"/>
          </w:tcPr>
          <w:p w14:paraId="65AEE33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014EA0C7"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407A9AD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3A929B1F"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2555CCF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45" w:type="dxa"/>
          </w:tcPr>
          <w:p w14:paraId="67A56F0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0A25CE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7FD3DF1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7E21696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62D4EF7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DF4068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5ABD99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CC645B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7F3389E8" w14:textId="77777777" w:rsidTr="00A33598">
        <w:trPr>
          <w:jc w:val="center"/>
        </w:trPr>
        <w:tc>
          <w:tcPr>
            <w:tcW w:w="3493" w:type="dxa"/>
          </w:tcPr>
          <w:p w14:paraId="4F8621C7" w14:textId="77777777" w:rsidR="00A33598" w:rsidRPr="0063646B" w:rsidRDefault="00A33598" w:rsidP="00A33598">
            <w:pPr>
              <w:spacing w:after="0" w:line="240" w:lineRule="auto"/>
              <w:jc w:val="both"/>
              <w:rPr>
                <w:rFonts w:ascii="Times New Roman" w:eastAsia="Calibri" w:hAnsi="Times New Roman" w:cs="Times New Roman"/>
                <w:i/>
                <w:lang w:val="uk-UA" w:eastAsia="uk-UA"/>
              </w:rPr>
            </w:pPr>
            <w:r w:rsidRPr="0063646B">
              <w:rPr>
                <w:rFonts w:ascii="Times New Roman" w:eastAsia="Calibri" w:hAnsi="Times New Roman" w:cs="Times New Roman"/>
                <w:b/>
                <w:i/>
                <w:lang w:val="uk-UA" w:eastAsia="uk-UA"/>
              </w:rPr>
              <w:t>ЗК 5.</w:t>
            </w:r>
            <w:r w:rsidRPr="0063646B">
              <w:rPr>
                <w:rFonts w:ascii="Times New Roman" w:eastAsia="Calibri" w:hAnsi="Times New Roman" w:cs="Times New Roman"/>
                <w:i/>
                <w:lang w:val="uk-UA" w:eastAsia="uk-UA"/>
              </w:rPr>
              <w:t xml:space="preserve"> </w:t>
            </w:r>
            <w:r w:rsidRPr="00DA52EA">
              <w:rPr>
                <w:rFonts w:ascii="Times New Roman" w:eastAsia="Calibri" w:hAnsi="Times New Roman" w:cs="Times New Roman"/>
                <w:i/>
                <w:lang w:val="uk-UA" w:eastAsia="uk-UA"/>
              </w:rPr>
              <w:t>Розуміння     і     дотримання     міжособистісних, міжкультурних,   соціальних   і   професійно-етичних   норм спілкування   з   іншими   людьми   у   соціально-побутових і виробничих    умовах,    здатність проявляти емпатію, толерантність і повагу до культурної різноманітності</w:t>
            </w:r>
            <w:r w:rsidRPr="009F55BE">
              <w:rPr>
                <w:rFonts w:ascii="Times New Roman" w:eastAsia="Calibri" w:hAnsi="Times New Roman" w:cs="Times New Roman"/>
                <w:i/>
                <w:lang w:val="uk-UA" w:eastAsia="uk-UA"/>
              </w:rPr>
              <w:t>.</w:t>
            </w:r>
          </w:p>
        </w:tc>
        <w:tc>
          <w:tcPr>
            <w:tcW w:w="442" w:type="dxa"/>
          </w:tcPr>
          <w:p w14:paraId="67CAAA5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64F54CF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319610D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65101C8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3622875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65AFAFF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1FFF2F0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1BBC59F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3D42F9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E31E1E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7AB37FE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33DC057"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308AF2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0DD2F075" w14:textId="77777777" w:rsidTr="00A33598">
        <w:trPr>
          <w:jc w:val="center"/>
        </w:trPr>
        <w:tc>
          <w:tcPr>
            <w:tcW w:w="3493" w:type="dxa"/>
          </w:tcPr>
          <w:p w14:paraId="773E9253" w14:textId="77777777" w:rsidR="00A33598" w:rsidRPr="0063646B" w:rsidRDefault="00A33598" w:rsidP="00A33598">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BB395C">
              <w:rPr>
                <w:rFonts w:ascii="Times New Roman" w:eastAsia="Calibri" w:hAnsi="Times New Roman" w:cs="Times New Roman"/>
                <w:b/>
                <w:lang w:eastAsia="ru-RU"/>
              </w:rPr>
              <w:t xml:space="preserve">ФК 1. </w:t>
            </w:r>
            <w:proofErr w:type="spellStart"/>
            <w:r w:rsidRPr="009C61D2">
              <w:rPr>
                <w:rFonts w:ascii="Times New Roman" w:eastAsia="Calibri" w:hAnsi="Times New Roman" w:cs="Times New Roman"/>
                <w:bCs/>
                <w:lang w:eastAsia="ru-RU"/>
              </w:rPr>
              <w:t>Здатність</w:t>
            </w:r>
            <w:proofErr w:type="spellEnd"/>
            <w:r w:rsidRPr="009C61D2">
              <w:rPr>
                <w:rFonts w:ascii="Times New Roman" w:eastAsia="Calibri" w:hAnsi="Times New Roman" w:cs="Times New Roman"/>
                <w:bCs/>
                <w:lang w:eastAsia="ru-RU"/>
              </w:rPr>
              <w:t xml:space="preserve">   </w:t>
            </w:r>
            <w:proofErr w:type="spellStart"/>
            <w:r w:rsidRPr="009C61D2">
              <w:rPr>
                <w:rFonts w:ascii="Times New Roman" w:eastAsia="Calibri" w:hAnsi="Times New Roman" w:cs="Times New Roman"/>
                <w:bCs/>
                <w:lang w:eastAsia="ru-RU"/>
              </w:rPr>
              <w:t>вільно</w:t>
            </w:r>
            <w:proofErr w:type="spellEnd"/>
            <w:r w:rsidRPr="009C61D2">
              <w:rPr>
                <w:rFonts w:ascii="Times New Roman" w:eastAsia="Calibri" w:hAnsi="Times New Roman" w:cs="Times New Roman"/>
                <w:bCs/>
                <w:lang w:eastAsia="ru-RU"/>
              </w:rPr>
              <w:t xml:space="preserve">   </w:t>
            </w:r>
            <w:proofErr w:type="spellStart"/>
            <w:r w:rsidRPr="009C61D2">
              <w:rPr>
                <w:rFonts w:ascii="Times New Roman" w:eastAsia="Calibri" w:hAnsi="Times New Roman" w:cs="Times New Roman"/>
                <w:bCs/>
                <w:lang w:eastAsia="ru-RU"/>
              </w:rPr>
              <w:t>орієнтуватися</w:t>
            </w:r>
            <w:proofErr w:type="spellEnd"/>
            <w:r w:rsidRPr="009C61D2">
              <w:rPr>
                <w:rFonts w:ascii="Times New Roman" w:eastAsia="Calibri" w:hAnsi="Times New Roman" w:cs="Times New Roman"/>
                <w:bCs/>
                <w:lang w:eastAsia="ru-RU"/>
              </w:rPr>
              <w:t xml:space="preserve">   в   </w:t>
            </w:r>
            <w:proofErr w:type="spellStart"/>
            <w:r w:rsidRPr="009C61D2">
              <w:rPr>
                <w:rFonts w:ascii="Times New Roman" w:eastAsia="Calibri" w:hAnsi="Times New Roman" w:cs="Times New Roman"/>
                <w:bCs/>
                <w:lang w:eastAsia="ru-RU"/>
              </w:rPr>
              <w:t>різних</w:t>
            </w:r>
            <w:proofErr w:type="spellEnd"/>
            <w:r w:rsidRPr="009C61D2">
              <w:rPr>
                <w:rFonts w:ascii="Times New Roman" w:eastAsia="Calibri" w:hAnsi="Times New Roman" w:cs="Times New Roman"/>
                <w:bCs/>
                <w:lang w:eastAsia="ru-RU"/>
              </w:rPr>
              <w:t xml:space="preserve"> </w:t>
            </w:r>
            <w:proofErr w:type="spellStart"/>
            <w:r w:rsidRPr="009C61D2">
              <w:rPr>
                <w:rFonts w:ascii="Times New Roman" w:eastAsia="Calibri" w:hAnsi="Times New Roman" w:cs="Times New Roman"/>
                <w:bCs/>
                <w:lang w:eastAsia="ru-RU"/>
              </w:rPr>
              <w:t>лінгвістичних</w:t>
            </w:r>
            <w:proofErr w:type="spellEnd"/>
            <w:r w:rsidRPr="009C61D2">
              <w:rPr>
                <w:rFonts w:ascii="Times New Roman" w:eastAsia="Calibri" w:hAnsi="Times New Roman" w:cs="Times New Roman"/>
                <w:bCs/>
                <w:lang w:eastAsia="ru-RU"/>
              </w:rPr>
              <w:t xml:space="preserve"> </w:t>
            </w:r>
            <w:proofErr w:type="spellStart"/>
            <w:r w:rsidRPr="009C61D2">
              <w:rPr>
                <w:rFonts w:ascii="Times New Roman" w:eastAsia="Calibri" w:hAnsi="Times New Roman" w:cs="Times New Roman"/>
                <w:bCs/>
                <w:lang w:eastAsia="ru-RU"/>
              </w:rPr>
              <w:t>напрямах</w:t>
            </w:r>
            <w:proofErr w:type="spellEnd"/>
            <w:r w:rsidRPr="009C61D2">
              <w:rPr>
                <w:rFonts w:ascii="Times New Roman" w:eastAsia="Calibri" w:hAnsi="Times New Roman" w:cs="Times New Roman"/>
                <w:bCs/>
                <w:lang w:eastAsia="ru-RU"/>
              </w:rPr>
              <w:t xml:space="preserve"> і школах.</w:t>
            </w:r>
          </w:p>
        </w:tc>
        <w:tc>
          <w:tcPr>
            <w:tcW w:w="442" w:type="dxa"/>
          </w:tcPr>
          <w:p w14:paraId="3680737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78DA52B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6AA39F4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22214EC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72D779F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4F6FAF0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A99C05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41" w:type="dxa"/>
          </w:tcPr>
          <w:p w14:paraId="477375B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37786E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B7E55AF"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8A9DC4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7774C1D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53C854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32DE67A9" w14:textId="77777777" w:rsidTr="00A33598">
        <w:trPr>
          <w:jc w:val="center"/>
        </w:trPr>
        <w:tc>
          <w:tcPr>
            <w:tcW w:w="3493" w:type="dxa"/>
          </w:tcPr>
          <w:p w14:paraId="705F7A4A" w14:textId="77777777" w:rsidR="00A33598" w:rsidRPr="0063646B" w:rsidRDefault="00A33598" w:rsidP="00A33598">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5C31EB">
              <w:rPr>
                <w:rFonts w:ascii="Times New Roman" w:eastAsia="Calibri" w:hAnsi="Times New Roman" w:cs="Times New Roman"/>
                <w:b/>
                <w:lang w:val="uk-UA" w:eastAsia="ru-RU"/>
              </w:rPr>
              <w:t xml:space="preserve">ФК  2.  </w:t>
            </w:r>
            <w:r w:rsidRPr="009C61D2">
              <w:rPr>
                <w:rFonts w:ascii="Times New Roman" w:eastAsia="Calibri" w:hAnsi="Times New Roman" w:cs="Times New Roman"/>
                <w:bCs/>
                <w:lang w:val="uk-UA" w:eastAsia="ru-RU"/>
              </w:rPr>
              <w:t>Здатність   здійснювати   науковий   аналіз   і структурування мовного  /  мовленнєвого  й  літературного матеріалу   з урахуванням   класичних   і   новітніх методологічних принципів.</w:t>
            </w:r>
          </w:p>
        </w:tc>
        <w:tc>
          <w:tcPr>
            <w:tcW w:w="442" w:type="dxa"/>
          </w:tcPr>
          <w:p w14:paraId="19E3552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4146A52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4E3A261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27D48CF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20317BB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2563B8A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7DAEC53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34D0A8D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43E9520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68FD03A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4D81019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6926F05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5DF4EC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114E1C0C" w14:textId="77777777" w:rsidTr="00A33598">
        <w:trPr>
          <w:jc w:val="center"/>
        </w:trPr>
        <w:tc>
          <w:tcPr>
            <w:tcW w:w="3493" w:type="dxa"/>
          </w:tcPr>
          <w:p w14:paraId="193B94CA" w14:textId="77777777" w:rsidR="00A33598" w:rsidRPr="0063646B" w:rsidRDefault="00A33598" w:rsidP="00A33598">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63646B">
              <w:rPr>
                <w:rFonts w:ascii="Times New Roman" w:eastAsia="Calibri" w:hAnsi="Times New Roman" w:cs="Times New Roman"/>
                <w:b/>
                <w:lang w:val="uk-UA" w:eastAsia="ru-RU"/>
              </w:rPr>
              <w:t>ФК 3.</w:t>
            </w:r>
            <w:r w:rsidRPr="0063646B">
              <w:rPr>
                <w:rFonts w:ascii="Times New Roman" w:eastAsia="Calibri" w:hAnsi="Times New Roman" w:cs="Times New Roman"/>
                <w:lang w:val="uk-UA" w:eastAsia="ru-RU"/>
              </w:rPr>
              <w:t xml:space="preserve"> </w:t>
            </w:r>
            <w:r w:rsidRPr="009C61D2">
              <w:rPr>
                <w:rFonts w:ascii="Times New Roman" w:eastAsia="Calibri" w:hAnsi="Times New Roman" w:cs="Times New Roman"/>
                <w:lang w:val="uk-UA" w:eastAsia="ru-RU"/>
              </w:rPr>
              <w:t>Здатність   вільно   користуватися   спеціальною термінологією в обраній галузі філологічних досліджень</w:t>
            </w:r>
          </w:p>
        </w:tc>
        <w:tc>
          <w:tcPr>
            <w:tcW w:w="442" w:type="dxa"/>
          </w:tcPr>
          <w:p w14:paraId="1DC7CD6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1520590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1503AB7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48D508B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2FBBEED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57C71F0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CFD1BD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6522D77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4B08C1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03FBB12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69C86B6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48CE264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79EC73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433A393C" w14:textId="77777777" w:rsidTr="00A33598">
        <w:trPr>
          <w:jc w:val="center"/>
        </w:trPr>
        <w:tc>
          <w:tcPr>
            <w:tcW w:w="3493" w:type="dxa"/>
          </w:tcPr>
          <w:p w14:paraId="7C96A444" w14:textId="77777777" w:rsidR="00A33598" w:rsidRPr="0063646B" w:rsidRDefault="00A33598" w:rsidP="00A33598">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63646B">
              <w:rPr>
                <w:rFonts w:ascii="Times New Roman" w:eastAsia="Calibri" w:hAnsi="Times New Roman" w:cs="Times New Roman"/>
                <w:b/>
                <w:lang w:val="uk-UA" w:eastAsia="ru-RU"/>
              </w:rPr>
              <w:t>ФК 4.</w:t>
            </w:r>
            <w:r w:rsidRPr="0063646B">
              <w:rPr>
                <w:rFonts w:ascii="Times New Roman" w:eastAsia="Calibri" w:hAnsi="Times New Roman" w:cs="Times New Roman"/>
                <w:lang w:val="uk-UA" w:eastAsia="ru-RU"/>
              </w:rPr>
              <w:t xml:space="preserve"> </w:t>
            </w:r>
            <w:r w:rsidRPr="009C61D2">
              <w:rPr>
                <w:rFonts w:ascii="Times New Roman" w:eastAsia="Calibri" w:hAnsi="Times New Roman" w:cs="Times New Roman"/>
                <w:lang w:val="uk-UA" w:eastAsia="ru-RU"/>
              </w:rPr>
              <w:t>Усвідомлення   ролі експресивних,   емоційних, логічних засобів  мови  для  досягнення  запланованого прагматичного результату.</w:t>
            </w:r>
          </w:p>
        </w:tc>
        <w:tc>
          <w:tcPr>
            <w:tcW w:w="442" w:type="dxa"/>
          </w:tcPr>
          <w:p w14:paraId="3A28AF7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45E0AF0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57A7022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3D0B240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6F721CC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07C6B7E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6D8A59B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6FA05C7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7607B6F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103001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0B265A0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9588DD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5456B8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6F855474" w14:textId="77777777" w:rsidTr="00A33598">
        <w:trPr>
          <w:jc w:val="center"/>
        </w:trPr>
        <w:tc>
          <w:tcPr>
            <w:tcW w:w="3493" w:type="dxa"/>
          </w:tcPr>
          <w:p w14:paraId="2BB298ED" w14:textId="77777777" w:rsidR="00A33598" w:rsidRPr="009C61D2" w:rsidRDefault="00A33598" w:rsidP="00A33598">
            <w:pPr>
              <w:tabs>
                <w:tab w:val="left" w:pos="993"/>
              </w:tabs>
              <w:autoSpaceDE w:val="0"/>
              <w:autoSpaceDN w:val="0"/>
              <w:adjustRightInd w:val="0"/>
              <w:spacing w:after="0" w:line="240" w:lineRule="auto"/>
              <w:rPr>
                <w:rFonts w:ascii="Times New Roman" w:eastAsia="Calibri" w:hAnsi="Times New Roman" w:cs="Times New Roman"/>
                <w:i/>
                <w:color w:val="000000"/>
                <w:lang w:val="uk-UA" w:eastAsia="ru-RU"/>
              </w:rPr>
            </w:pPr>
            <w:r w:rsidRPr="009C61D2">
              <w:rPr>
                <w:rFonts w:ascii="Times New Roman" w:eastAsia="Calibri" w:hAnsi="Times New Roman" w:cs="Times New Roman"/>
                <w:b/>
                <w:i/>
                <w:lang w:val="uk-UA" w:eastAsia="ru-RU"/>
              </w:rPr>
              <w:lastRenderedPageBreak/>
              <w:t>ФК 5.</w:t>
            </w:r>
            <w:r w:rsidRPr="009C61D2">
              <w:rPr>
                <w:rFonts w:ascii="Times New Roman" w:eastAsia="Calibri" w:hAnsi="Times New Roman" w:cs="Times New Roman"/>
                <w:i/>
                <w:lang w:val="uk-UA" w:eastAsia="ru-RU"/>
              </w:rPr>
              <w:t xml:space="preserve"> Здатність  ефективно  спілкуватися  англійською та другою іноземною </w:t>
            </w:r>
            <w:proofErr w:type="spellStart"/>
            <w:r w:rsidRPr="009C61D2">
              <w:rPr>
                <w:rFonts w:ascii="Times New Roman" w:eastAsia="Calibri" w:hAnsi="Times New Roman" w:cs="Times New Roman"/>
                <w:i/>
                <w:lang w:val="uk-UA" w:eastAsia="ru-RU"/>
              </w:rPr>
              <w:t>мовоюв</w:t>
            </w:r>
            <w:proofErr w:type="spellEnd"/>
            <w:r w:rsidRPr="009C61D2">
              <w:rPr>
                <w:rFonts w:ascii="Times New Roman" w:eastAsia="Calibri" w:hAnsi="Times New Roman" w:cs="Times New Roman"/>
                <w:i/>
                <w:lang w:val="uk-UA" w:eastAsia="ru-RU"/>
              </w:rPr>
              <w:t xml:space="preserve"> загальнокультурних і </w:t>
            </w:r>
            <w:proofErr w:type="spellStart"/>
            <w:r w:rsidRPr="009C61D2">
              <w:rPr>
                <w:rFonts w:ascii="Times New Roman" w:eastAsia="Calibri" w:hAnsi="Times New Roman" w:cs="Times New Roman"/>
                <w:i/>
                <w:lang w:val="uk-UA" w:eastAsia="ru-RU"/>
              </w:rPr>
              <w:t>професійно</w:t>
            </w:r>
            <w:proofErr w:type="spellEnd"/>
            <w:r w:rsidRPr="009C61D2">
              <w:rPr>
                <w:rFonts w:ascii="Times New Roman" w:eastAsia="Calibri" w:hAnsi="Times New Roman" w:cs="Times New Roman"/>
                <w:i/>
                <w:lang w:val="uk-UA" w:eastAsia="ru-RU"/>
              </w:rPr>
              <w:t xml:space="preserve"> орієнтованих ситуаціях.</w:t>
            </w:r>
          </w:p>
        </w:tc>
        <w:tc>
          <w:tcPr>
            <w:tcW w:w="442" w:type="dxa"/>
          </w:tcPr>
          <w:p w14:paraId="7DA185A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389225E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59C5B41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109B8D2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3A83227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53CD9DB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227A28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159338B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4BF2866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21A64A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9930DB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5982EDA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EE48314"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5CA3E802" w14:textId="77777777" w:rsidTr="00A33598">
        <w:trPr>
          <w:jc w:val="center"/>
        </w:trPr>
        <w:tc>
          <w:tcPr>
            <w:tcW w:w="3493" w:type="dxa"/>
          </w:tcPr>
          <w:p w14:paraId="6905DD33" w14:textId="77777777" w:rsidR="00A33598" w:rsidRPr="0063646B" w:rsidRDefault="00A33598" w:rsidP="00A33598">
            <w:pPr>
              <w:tabs>
                <w:tab w:val="left" w:pos="993"/>
              </w:tabs>
              <w:autoSpaceDE w:val="0"/>
              <w:autoSpaceDN w:val="0"/>
              <w:adjustRightInd w:val="0"/>
              <w:spacing w:after="0" w:line="240" w:lineRule="auto"/>
              <w:rPr>
                <w:rFonts w:ascii="Times New Roman" w:eastAsia="Calibri" w:hAnsi="Times New Roman" w:cs="Times New Roman"/>
                <w:i/>
                <w:color w:val="000000"/>
                <w:lang w:val="uk-UA" w:eastAsia="ru-RU"/>
              </w:rPr>
            </w:pPr>
            <w:r w:rsidRPr="0063646B">
              <w:rPr>
                <w:rFonts w:ascii="Times New Roman" w:eastAsia="Calibri" w:hAnsi="Times New Roman" w:cs="Times New Roman"/>
                <w:b/>
                <w:i/>
                <w:lang w:val="uk-UA" w:eastAsia="ru-RU"/>
              </w:rPr>
              <w:t>ФК 6.</w:t>
            </w:r>
            <w:r>
              <w:rPr>
                <w:rFonts w:ascii="Times New Roman" w:eastAsia="Calibri" w:hAnsi="Times New Roman" w:cs="Times New Roman"/>
                <w:b/>
                <w:i/>
                <w:lang w:val="uk-UA" w:eastAsia="ru-RU"/>
              </w:rPr>
              <w:t xml:space="preserve"> </w:t>
            </w:r>
            <w:r w:rsidRPr="009C61D2">
              <w:rPr>
                <w:rFonts w:ascii="Times New Roman" w:eastAsia="Calibri" w:hAnsi="Times New Roman" w:cs="Times New Roman"/>
                <w:i/>
                <w:lang w:val="uk-UA" w:eastAsia="ru-RU"/>
              </w:rPr>
              <w:t xml:space="preserve">Здатність використовувати професійно орієнтовані знання  й  уміння  в  галузі  філологічних  наук  для </w:t>
            </w:r>
            <w:proofErr w:type="spellStart"/>
            <w:r w:rsidRPr="009C61D2">
              <w:rPr>
                <w:rFonts w:ascii="Times New Roman" w:eastAsia="Calibri" w:hAnsi="Times New Roman" w:cs="Times New Roman"/>
                <w:i/>
                <w:lang w:val="uk-UA" w:eastAsia="ru-RU"/>
              </w:rPr>
              <w:t>дослідженнямовних</w:t>
            </w:r>
            <w:proofErr w:type="spellEnd"/>
            <w:r w:rsidRPr="009C61D2">
              <w:rPr>
                <w:rFonts w:ascii="Times New Roman" w:eastAsia="Calibri" w:hAnsi="Times New Roman" w:cs="Times New Roman"/>
                <w:i/>
                <w:lang w:val="uk-UA" w:eastAsia="ru-RU"/>
              </w:rPr>
              <w:t xml:space="preserve"> </w:t>
            </w:r>
            <w:proofErr w:type="spellStart"/>
            <w:r w:rsidRPr="009C61D2">
              <w:rPr>
                <w:rFonts w:ascii="Times New Roman" w:eastAsia="Calibri" w:hAnsi="Times New Roman" w:cs="Times New Roman"/>
                <w:i/>
                <w:lang w:val="uk-UA" w:eastAsia="ru-RU"/>
              </w:rPr>
              <w:t>імовленнєвих</w:t>
            </w:r>
            <w:proofErr w:type="spellEnd"/>
            <w:r w:rsidRPr="009C61D2">
              <w:rPr>
                <w:rFonts w:ascii="Times New Roman" w:eastAsia="Calibri" w:hAnsi="Times New Roman" w:cs="Times New Roman"/>
                <w:i/>
                <w:lang w:val="uk-UA" w:eastAsia="ru-RU"/>
              </w:rPr>
              <w:t xml:space="preserve"> об’єктів, явищ і процесів.</w:t>
            </w:r>
          </w:p>
        </w:tc>
        <w:tc>
          <w:tcPr>
            <w:tcW w:w="442" w:type="dxa"/>
          </w:tcPr>
          <w:p w14:paraId="2103DF7F"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2CA1C92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55AFAC7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4F7871B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5AAFC94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24C8B6E7"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431D922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607D0B5B"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829817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2B57AEA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DD43E5E"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32698619"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154A40C8"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r>
      <w:tr w:rsidR="00A33598" w:rsidRPr="0063646B" w14:paraId="07EAEB6D" w14:textId="77777777" w:rsidTr="00A33598">
        <w:trPr>
          <w:jc w:val="center"/>
        </w:trPr>
        <w:tc>
          <w:tcPr>
            <w:tcW w:w="3493" w:type="dxa"/>
          </w:tcPr>
          <w:p w14:paraId="17088D24" w14:textId="77777777" w:rsidR="00A33598" w:rsidRPr="0063646B" w:rsidRDefault="00A33598" w:rsidP="00A33598">
            <w:pPr>
              <w:tabs>
                <w:tab w:val="left" w:pos="993"/>
              </w:tabs>
              <w:autoSpaceDE w:val="0"/>
              <w:autoSpaceDN w:val="0"/>
              <w:adjustRightInd w:val="0"/>
              <w:spacing w:after="0" w:line="240" w:lineRule="auto"/>
              <w:rPr>
                <w:rFonts w:ascii="Times New Roman" w:eastAsia="Calibri" w:hAnsi="Times New Roman" w:cs="Times New Roman"/>
                <w:i/>
                <w:color w:val="000000"/>
                <w:lang w:val="uk-UA" w:eastAsia="ru-RU"/>
              </w:rPr>
            </w:pPr>
            <w:r w:rsidRPr="00B443B5">
              <w:rPr>
                <w:rFonts w:ascii="Times New Roman" w:eastAsia="Calibri" w:hAnsi="Times New Roman" w:cs="Times New Roman"/>
                <w:b/>
                <w:i/>
                <w:lang w:val="uk-UA" w:eastAsia="ru-RU"/>
              </w:rPr>
              <w:t>ФК  7.</w:t>
            </w:r>
            <w:r>
              <w:rPr>
                <w:rFonts w:ascii="Times New Roman" w:eastAsia="Calibri" w:hAnsi="Times New Roman" w:cs="Times New Roman"/>
                <w:b/>
                <w:i/>
                <w:lang w:val="uk-UA" w:eastAsia="ru-RU"/>
              </w:rPr>
              <w:t xml:space="preserve"> </w:t>
            </w:r>
            <w:r w:rsidRPr="009C61D2">
              <w:rPr>
                <w:rFonts w:ascii="Times New Roman" w:eastAsia="Calibri" w:hAnsi="Times New Roman" w:cs="Times New Roman"/>
                <w:bCs/>
                <w:i/>
                <w:lang w:val="uk-UA" w:eastAsia="ru-RU"/>
              </w:rPr>
              <w:t>Здатність  до  ефективного  іншомовного,  а  також міжособистісного  спілкування  у  навчанні  та  професійній діяльності.</w:t>
            </w:r>
          </w:p>
        </w:tc>
        <w:tc>
          <w:tcPr>
            <w:tcW w:w="442" w:type="dxa"/>
          </w:tcPr>
          <w:p w14:paraId="3E1B4D9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387C2D1D"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7" w:type="dxa"/>
          </w:tcPr>
          <w:p w14:paraId="0EDB7F2A"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15AA28A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479" w:type="dxa"/>
          </w:tcPr>
          <w:p w14:paraId="3BE56F12"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5" w:type="dxa"/>
          </w:tcPr>
          <w:p w14:paraId="6BE2E36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7A3B96EC"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41" w:type="dxa"/>
          </w:tcPr>
          <w:p w14:paraId="5B19E321"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B2B4B8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16FD01B0"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033684A6"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5D8B8143"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p>
        </w:tc>
        <w:tc>
          <w:tcPr>
            <w:tcW w:w="533" w:type="dxa"/>
          </w:tcPr>
          <w:p w14:paraId="4BEAC095" w14:textId="77777777" w:rsidR="00A33598" w:rsidRPr="0063646B" w:rsidRDefault="00A33598" w:rsidP="00A33598">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r>
    </w:tbl>
    <w:p w14:paraId="5A565929" w14:textId="77777777" w:rsidR="00A33598" w:rsidRPr="00F90895" w:rsidRDefault="00A33598" w:rsidP="00A33598">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p>
    <w:p w14:paraId="3DA76C4F" w14:textId="5A4F2D48" w:rsidR="00A33598" w:rsidRPr="00647823" w:rsidRDefault="00A33598" w:rsidP="00A33598">
      <w:pPr>
        <w:autoSpaceDE w:val="0"/>
        <w:autoSpaceDN w:val="0"/>
        <w:adjustRightInd w:val="0"/>
        <w:spacing w:after="0" w:line="240" w:lineRule="auto"/>
        <w:jc w:val="both"/>
        <w:rPr>
          <w:rFonts w:ascii="Times New Roman" w:eastAsia="Calibri" w:hAnsi="Times New Roman" w:cs="Times New Roman"/>
          <w:b/>
          <w:color w:val="000000"/>
          <w:sz w:val="28"/>
          <w:szCs w:val="28"/>
          <w:lang w:val="uk-UA" w:eastAsia="ru-RU"/>
        </w:rPr>
      </w:pPr>
      <w:r w:rsidRPr="00647823">
        <w:rPr>
          <w:rFonts w:ascii="Times New Roman" w:eastAsia="Calibri" w:hAnsi="Times New Roman" w:cs="Times New Roman"/>
          <w:b/>
          <w:sz w:val="28"/>
          <w:szCs w:val="28"/>
          <w:lang w:val="uk-UA" w:eastAsia="ru-RU"/>
        </w:rPr>
        <w:t>6. Результати навчання студентів з дисципліни (освітнього компонента) «</w:t>
      </w:r>
      <w:r w:rsidRPr="00A33598">
        <w:rPr>
          <w:rFonts w:ascii="Times New Roman" w:eastAsia="Calibri" w:hAnsi="Times New Roman" w:cs="Times New Roman"/>
          <w:b/>
          <w:color w:val="000000"/>
          <w:sz w:val="28"/>
          <w:szCs w:val="28"/>
          <w:lang w:val="uk-UA" w:eastAsia="ru-RU"/>
        </w:rPr>
        <w:t>Сентимент-аналіз як метод лінгвістичних досліджень</w:t>
      </w:r>
      <w:r w:rsidRPr="00647823">
        <w:rPr>
          <w:rFonts w:ascii="Times New Roman" w:eastAsia="Calibri" w:hAnsi="Times New Roman" w:cs="Times New Roman"/>
          <w:b/>
          <w:sz w:val="28"/>
          <w:szCs w:val="28"/>
          <w:lang w:val="uk-UA" w:eastAsia="ru-RU"/>
        </w:rPr>
        <w:t>».</w:t>
      </w:r>
    </w:p>
    <w:p w14:paraId="5AF2FA8C" w14:textId="77777777" w:rsidR="00A33598" w:rsidRDefault="00A33598" w:rsidP="00A33598">
      <w:pPr>
        <w:tabs>
          <w:tab w:val="left" w:pos="284"/>
          <w:tab w:val="left" w:pos="567"/>
        </w:tabs>
        <w:spacing w:after="0" w:line="240" w:lineRule="auto"/>
        <w:jc w:val="both"/>
        <w:rPr>
          <w:rFonts w:ascii="Times New Roman" w:eastAsia="Calibri" w:hAnsi="Times New Roman" w:cs="Times New Roman"/>
          <w:sz w:val="28"/>
          <w:szCs w:val="28"/>
          <w:lang w:val="uk-UA" w:eastAsia="ru-RU"/>
        </w:rPr>
      </w:pPr>
      <w:r w:rsidRPr="00647823">
        <w:rPr>
          <w:rFonts w:ascii="Times New Roman" w:eastAsia="Calibri" w:hAnsi="Times New Roman" w:cs="Times New Roman"/>
          <w:sz w:val="28"/>
          <w:szCs w:val="28"/>
          <w:lang w:val="uk-UA" w:eastAsia="ru-RU"/>
        </w:rPr>
        <w:t>Результати навчання студентів з дисципліни</w:t>
      </w:r>
      <w:r w:rsidRPr="00647823">
        <w:rPr>
          <w:rFonts w:ascii="Times New Roman" w:eastAsia="Calibri" w:hAnsi="Times New Roman" w:cs="Times New Roman"/>
          <w:b/>
          <w:sz w:val="28"/>
          <w:szCs w:val="28"/>
          <w:lang w:val="uk-UA" w:eastAsia="ru-RU"/>
        </w:rPr>
        <w:t xml:space="preserve"> </w:t>
      </w:r>
      <w:r w:rsidRPr="00647823">
        <w:rPr>
          <w:rFonts w:ascii="Times New Roman" w:eastAsia="Calibri" w:hAnsi="Times New Roman" w:cs="Times New Roman"/>
          <w:i/>
          <w:sz w:val="28"/>
          <w:szCs w:val="28"/>
          <w:lang w:val="uk-UA" w:eastAsia="ru-RU"/>
        </w:rPr>
        <w:t>базуються</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i/>
          <w:sz w:val="28"/>
          <w:szCs w:val="28"/>
          <w:lang w:val="uk-UA" w:eastAsia="ru-RU"/>
        </w:rPr>
        <w:t>на</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i/>
          <w:sz w:val="28"/>
          <w:szCs w:val="28"/>
          <w:lang w:val="uk-UA" w:eastAsia="ru-RU"/>
        </w:rPr>
        <w:t>програмних результатах навчання</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i/>
          <w:sz w:val="28"/>
          <w:szCs w:val="28"/>
          <w:lang w:val="uk-UA" w:eastAsia="ru-RU"/>
        </w:rPr>
        <w:t>визначених освітньою програмою</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bCs/>
          <w:color w:val="000000"/>
          <w:spacing w:val="3"/>
          <w:sz w:val="28"/>
          <w:szCs w:val="28"/>
          <w:lang w:val="uk-UA" w:eastAsia="ru-RU"/>
        </w:rPr>
        <w:t>«</w:t>
      </w:r>
      <w:r w:rsidRPr="003E24EF">
        <w:rPr>
          <w:rFonts w:ascii="Times New Roman" w:eastAsia="Times New Roman" w:hAnsi="Times New Roman" w:cs="Times New Roman"/>
          <w:sz w:val="28"/>
          <w:szCs w:val="28"/>
          <w:lang w:val="uk-UA"/>
        </w:rPr>
        <w:t>Сучасні філологічні студії (англійська мова і друга іноземна мова): лінгвістика та перекладознавство</w:t>
      </w:r>
      <w:r w:rsidRPr="00647823">
        <w:rPr>
          <w:rFonts w:ascii="Times New Roman" w:eastAsia="Calibri" w:hAnsi="Times New Roman" w:cs="Times New Roman"/>
          <w:bCs/>
          <w:color w:val="000000"/>
          <w:spacing w:val="3"/>
          <w:sz w:val="28"/>
          <w:szCs w:val="28"/>
          <w:lang w:val="uk-UA" w:eastAsia="ru-RU"/>
        </w:rPr>
        <w:t>»</w:t>
      </w:r>
      <w:r w:rsidRPr="00647823">
        <w:rPr>
          <w:rFonts w:ascii="Times New Roman" w:eastAsia="Calibri" w:hAnsi="Times New Roman" w:cs="Times New Roman"/>
          <w:sz w:val="28"/>
          <w:szCs w:val="28"/>
          <w:lang w:val="uk-UA" w:eastAsia="ru-RU"/>
        </w:rPr>
        <w:t>:</w:t>
      </w:r>
    </w:p>
    <w:p w14:paraId="3682C39F" w14:textId="77777777" w:rsidR="00A33598" w:rsidRPr="00B5502A" w:rsidRDefault="00A33598" w:rsidP="00A33598">
      <w:pPr>
        <w:tabs>
          <w:tab w:val="left" w:pos="284"/>
          <w:tab w:val="left" w:pos="567"/>
        </w:tabs>
        <w:spacing w:after="0" w:line="240" w:lineRule="auto"/>
        <w:jc w:val="both"/>
        <w:rPr>
          <w:rFonts w:ascii="Times New Roman" w:eastAsia="Times New Roman" w:hAnsi="Times New Roman" w:cs="Times New Roman"/>
          <w:i/>
          <w:iCs/>
          <w:sz w:val="28"/>
          <w:szCs w:val="28"/>
          <w:lang w:val="uk-UA" w:eastAsia="ru-RU"/>
        </w:rPr>
      </w:pPr>
    </w:p>
    <w:p w14:paraId="519780C7" w14:textId="77777777" w:rsidR="00A33598" w:rsidRDefault="00A33598" w:rsidP="00A33598">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t>ПРН1.</w:t>
      </w:r>
      <w:r w:rsidRPr="00647823">
        <w:rPr>
          <w:rFonts w:ascii="Times New Roman" w:hAnsi="Times New Roman"/>
          <w:bCs/>
          <w:sz w:val="28"/>
          <w:szCs w:val="28"/>
          <w:lang w:val="uk-UA"/>
        </w:rPr>
        <w:t xml:space="preserve">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p w14:paraId="3C344037" w14:textId="77777777" w:rsidR="00A33598" w:rsidRDefault="00A33598" w:rsidP="00A33598">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t>ПРН2.</w:t>
      </w:r>
      <w:r w:rsidRPr="00647823">
        <w:rPr>
          <w:rFonts w:ascii="Times New Roman" w:hAnsi="Times New Roman"/>
          <w:bCs/>
          <w:sz w:val="28"/>
          <w:szCs w:val="28"/>
          <w:lang w:val="uk-UA"/>
        </w:rPr>
        <w:t xml:space="preserve"> Упевнено  володіти державною</w:t>
      </w:r>
      <w:r>
        <w:rPr>
          <w:rFonts w:ascii="Times New Roman" w:hAnsi="Times New Roman"/>
          <w:bCs/>
          <w:sz w:val="28"/>
          <w:szCs w:val="28"/>
          <w:lang w:val="uk-UA"/>
        </w:rPr>
        <w:t xml:space="preserve"> </w:t>
      </w:r>
      <w:r w:rsidRPr="00647823">
        <w:rPr>
          <w:rFonts w:ascii="Times New Roman" w:hAnsi="Times New Roman"/>
          <w:bCs/>
          <w:sz w:val="28"/>
          <w:szCs w:val="28"/>
          <w:lang w:val="uk-UA"/>
        </w:rPr>
        <w:t>та  іноземними мовами, що вивчаються,</w:t>
      </w:r>
      <w:r>
        <w:rPr>
          <w:rFonts w:ascii="Times New Roman" w:hAnsi="Times New Roman"/>
          <w:bCs/>
          <w:sz w:val="28"/>
          <w:szCs w:val="28"/>
          <w:lang w:val="uk-UA"/>
        </w:rPr>
        <w:t xml:space="preserve"> </w:t>
      </w:r>
      <w:r w:rsidRPr="00647823">
        <w:rPr>
          <w:rFonts w:ascii="Times New Roman" w:hAnsi="Times New Roman"/>
          <w:bCs/>
          <w:sz w:val="28"/>
          <w:szCs w:val="28"/>
          <w:lang w:val="uk-UA"/>
        </w:rPr>
        <w:t>для</w:t>
      </w:r>
      <w:r>
        <w:rPr>
          <w:rFonts w:ascii="Times New Roman" w:hAnsi="Times New Roman"/>
          <w:bCs/>
          <w:sz w:val="28"/>
          <w:szCs w:val="28"/>
          <w:lang w:val="uk-UA"/>
        </w:rPr>
        <w:t xml:space="preserve"> </w:t>
      </w:r>
      <w:r w:rsidRPr="00647823">
        <w:rPr>
          <w:rFonts w:ascii="Times New Roman" w:hAnsi="Times New Roman"/>
          <w:bCs/>
          <w:sz w:val="28"/>
          <w:szCs w:val="28"/>
          <w:lang w:val="uk-UA"/>
        </w:rPr>
        <w:t>реалізації письмової та усної комунікації, зокрема в ситуаціях професійного й наукового спілкування;    презентувати    результати    досліджень державною,</w:t>
      </w:r>
      <w:r>
        <w:rPr>
          <w:rFonts w:ascii="Times New Roman" w:hAnsi="Times New Roman"/>
          <w:bCs/>
          <w:sz w:val="28"/>
          <w:szCs w:val="28"/>
          <w:lang w:val="uk-UA"/>
        </w:rPr>
        <w:t xml:space="preserve"> </w:t>
      </w:r>
      <w:r w:rsidRPr="00647823">
        <w:rPr>
          <w:rFonts w:ascii="Times New Roman" w:hAnsi="Times New Roman"/>
          <w:bCs/>
          <w:sz w:val="28"/>
          <w:szCs w:val="28"/>
          <w:lang w:val="uk-UA"/>
        </w:rPr>
        <w:t>англійською та другою іноземною мовами</w:t>
      </w:r>
    </w:p>
    <w:p w14:paraId="3B90435D" w14:textId="77777777" w:rsidR="00A33598" w:rsidRDefault="00A33598" w:rsidP="00A33598">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t>ПРН</w:t>
      </w:r>
      <w:r>
        <w:rPr>
          <w:rFonts w:ascii="Times New Roman" w:hAnsi="Times New Roman"/>
          <w:b/>
          <w:sz w:val="28"/>
          <w:szCs w:val="28"/>
          <w:lang w:val="uk-UA"/>
        </w:rPr>
        <w:t>3</w:t>
      </w:r>
      <w:r w:rsidRPr="00647823">
        <w:rPr>
          <w:rFonts w:ascii="Times New Roman" w:hAnsi="Times New Roman"/>
          <w:b/>
          <w:sz w:val="28"/>
          <w:szCs w:val="28"/>
          <w:lang w:val="uk-UA"/>
        </w:rPr>
        <w:t>.</w:t>
      </w:r>
      <w:r w:rsidRPr="00647823">
        <w:rPr>
          <w:rFonts w:ascii="Times New Roman" w:hAnsi="Times New Roman"/>
          <w:bCs/>
          <w:sz w:val="28"/>
          <w:szCs w:val="28"/>
          <w:lang w:val="uk-UA"/>
        </w:rPr>
        <w:t xml:space="preserve">  Застосовувати  знання  про  експресивні,  емоційні, логічні  засоби мови</w:t>
      </w:r>
      <w:r>
        <w:rPr>
          <w:rFonts w:ascii="Times New Roman" w:hAnsi="Times New Roman"/>
          <w:bCs/>
          <w:sz w:val="28"/>
          <w:szCs w:val="28"/>
          <w:lang w:val="uk-UA"/>
        </w:rPr>
        <w:t xml:space="preserve"> </w:t>
      </w:r>
      <w:r w:rsidRPr="00647823">
        <w:rPr>
          <w:rFonts w:ascii="Times New Roman" w:hAnsi="Times New Roman"/>
          <w:bCs/>
          <w:sz w:val="28"/>
          <w:szCs w:val="28"/>
          <w:lang w:val="uk-UA"/>
        </w:rPr>
        <w:t>та  техніку  мовлення  для  досягнення запланованого  прагматичного  результату  й  організації успішної комунікації.</w:t>
      </w:r>
    </w:p>
    <w:p w14:paraId="28752845" w14:textId="77777777" w:rsidR="00A33598" w:rsidRDefault="00A33598" w:rsidP="00A33598">
      <w:pPr>
        <w:pStyle w:val="1"/>
        <w:tabs>
          <w:tab w:val="left" w:pos="266"/>
        </w:tabs>
        <w:spacing w:after="0" w:line="240" w:lineRule="auto"/>
        <w:ind w:left="0"/>
        <w:jc w:val="both"/>
        <w:rPr>
          <w:rFonts w:ascii="Times New Roman" w:hAnsi="Times New Roman"/>
          <w:b/>
          <w:sz w:val="28"/>
          <w:szCs w:val="28"/>
          <w:lang w:val="uk-UA"/>
        </w:rPr>
      </w:pPr>
      <w:r w:rsidRPr="00647823">
        <w:rPr>
          <w:rFonts w:ascii="Times New Roman" w:hAnsi="Times New Roman"/>
          <w:b/>
          <w:sz w:val="28"/>
          <w:szCs w:val="28"/>
          <w:lang w:val="uk-UA"/>
        </w:rPr>
        <w:t>ПРН</w:t>
      </w:r>
      <w:r>
        <w:rPr>
          <w:rFonts w:ascii="Times New Roman" w:hAnsi="Times New Roman"/>
          <w:b/>
          <w:sz w:val="28"/>
          <w:szCs w:val="28"/>
          <w:lang w:val="uk-UA"/>
        </w:rPr>
        <w:t>4</w:t>
      </w:r>
      <w:r w:rsidRPr="00647823">
        <w:rPr>
          <w:rFonts w:ascii="Times New Roman" w:hAnsi="Times New Roman"/>
          <w:b/>
          <w:sz w:val="28"/>
          <w:szCs w:val="28"/>
          <w:lang w:val="uk-UA"/>
        </w:rPr>
        <w:t xml:space="preserve">. </w:t>
      </w:r>
      <w:r w:rsidRPr="00647823">
        <w:rPr>
          <w:rFonts w:ascii="Times New Roman" w:hAnsi="Times New Roman"/>
          <w:bCs/>
          <w:sz w:val="28"/>
          <w:szCs w:val="28"/>
          <w:lang w:val="uk-UA"/>
        </w:rPr>
        <w:t>Доступно  й  аргументовано  пояснювати  сутність конкретних філологічних питань і власну точку зору на них та  її  обґрунтування</w:t>
      </w:r>
      <w:r>
        <w:rPr>
          <w:rFonts w:ascii="Times New Roman" w:hAnsi="Times New Roman"/>
          <w:bCs/>
          <w:sz w:val="28"/>
          <w:szCs w:val="28"/>
          <w:lang w:val="uk-UA"/>
        </w:rPr>
        <w:t xml:space="preserve"> </w:t>
      </w:r>
      <w:r w:rsidRPr="00647823">
        <w:rPr>
          <w:rFonts w:ascii="Times New Roman" w:hAnsi="Times New Roman"/>
          <w:bCs/>
          <w:sz w:val="28"/>
          <w:szCs w:val="28"/>
          <w:lang w:val="uk-UA"/>
        </w:rPr>
        <w:t>як  фахівцям,  так і  широкому  загалу, зокрема особам, які навчаються.</w:t>
      </w:r>
    </w:p>
    <w:p w14:paraId="31969E9B" w14:textId="77777777" w:rsidR="00A33598" w:rsidRDefault="00A33598" w:rsidP="00A33598">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t>ПРН5.</w:t>
      </w:r>
      <w:r w:rsidRPr="00647823">
        <w:rPr>
          <w:rFonts w:ascii="Times New Roman" w:hAnsi="Times New Roman"/>
          <w:bCs/>
          <w:sz w:val="28"/>
          <w:szCs w:val="28"/>
          <w:lang w:val="uk-UA"/>
        </w:rPr>
        <w:t xml:space="preserve">  Обирати  оптимальні  дослідницькі  підходи  й методи для   аналізу   конкретного  лінгвістичного   чи</w:t>
      </w:r>
      <w:r>
        <w:rPr>
          <w:rFonts w:ascii="Times New Roman" w:hAnsi="Times New Roman"/>
          <w:bCs/>
          <w:sz w:val="28"/>
          <w:szCs w:val="28"/>
          <w:lang w:val="uk-UA"/>
        </w:rPr>
        <w:t xml:space="preserve"> </w:t>
      </w:r>
      <w:r w:rsidRPr="00647823">
        <w:rPr>
          <w:rFonts w:ascii="Times New Roman" w:hAnsi="Times New Roman"/>
          <w:bCs/>
          <w:sz w:val="28"/>
          <w:szCs w:val="28"/>
          <w:lang w:val="uk-UA"/>
        </w:rPr>
        <w:t>літературного матеріалу</w:t>
      </w:r>
    </w:p>
    <w:p w14:paraId="7A4F7B58" w14:textId="77777777" w:rsidR="00A33598" w:rsidRDefault="00A33598" w:rsidP="00A33598">
      <w:pPr>
        <w:pStyle w:val="1"/>
        <w:tabs>
          <w:tab w:val="left" w:pos="266"/>
        </w:tabs>
        <w:spacing w:after="0" w:line="240" w:lineRule="auto"/>
        <w:ind w:left="0"/>
        <w:jc w:val="both"/>
        <w:rPr>
          <w:rFonts w:ascii="Times New Roman" w:hAnsi="Times New Roman"/>
          <w:bCs/>
          <w:i/>
          <w:iCs/>
          <w:sz w:val="28"/>
          <w:szCs w:val="28"/>
          <w:lang w:val="uk-UA"/>
        </w:rPr>
      </w:pPr>
      <w:r w:rsidRPr="00392A73">
        <w:rPr>
          <w:rFonts w:ascii="Times New Roman" w:hAnsi="Times New Roman"/>
          <w:bCs/>
          <w:i/>
          <w:iCs/>
          <w:sz w:val="28"/>
          <w:szCs w:val="28"/>
          <w:lang w:val="uk-UA"/>
        </w:rPr>
        <w:t>ПРН</w:t>
      </w:r>
      <w:r>
        <w:rPr>
          <w:rFonts w:ascii="Times New Roman" w:hAnsi="Times New Roman"/>
          <w:bCs/>
          <w:i/>
          <w:iCs/>
          <w:sz w:val="28"/>
          <w:szCs w:val="28"/>
          <w:lang w:val="uk-UA"/>
        </w:rPr>
        <w:t>6</w:t>
      </w:r>
      <w:r w:rsidRPr="00392A73">
        <w:rPr>
          <w:rFonts w:ascii="Times New Roman" w:hAnsi="Times New Roman"/>
          <w:bCs/>
          <w:i/>
          <w:iCs/>
          <w:sz w:val="28"/>
          <w:szCs w:val="28"/>
          <w:lang w:val="uk-UA"/>
        </w:rPr>
        <w:t xml:space="preserve">. </w:t>
      </w:r>
      <w:bookmarkStart w:id="4" w:name="_Hlk107434827"/>
      <w:r w:rsidRPr="00392A73">
        <w:rPr>
          <w:rFonts w:ascii="Times New Roman" w:hAnsi="Times New Roman"/>
          <w:bCs/>
          <w:i/>
          <w:iCs/>
          <w:sz w:val="28"/>
          <w:szCs w:val="28"/>
          <w:lang w:val="uk-UA"/>
        </w:rPr>
        <w:t>Цінувати мультикультурність світу й керуватися у  своїй  діяльності  сучасними  принципами  толерантності, діалогу та співробітництва.</w:t>
      </w:r>
    </w:p>
    <w:bookmarkEnd w:id="4"/>
    <w:p w14:paraId="563BD368" w14:textId="77777777" w:rsidR="00A33598" w:rsidRDefault="00A33598" w:rsidP="00A33598">
      <w:pPr>
        <w:pStyle w:val="1"/>
        <w:tabs>
          <w:tab w:val="left" w:pos="266"/>
        </w:tabs>
        <w:spacing w:after="0" w:line="240" w:lineRule="auto"/>
        <w:ind w:left="0"/>
        <w:jc w:val="both"/>
        <w:rPr>
          <w:rFonts w:ascii="Times New Roman" w:hAnsi="Times New Roman"/>
          <w:bCs/>
          <w:i/>
          <w:iCs/>
          <w:sz w:val="28"/>
          <w:szCs w:val="28"/>
          <w:lang w:val="uk-UA"/>
        </w:rPr>
      </w:pPr>
      <w:r w:rsidRPr="00392A73">
        <w:rPr>
          <w:rFonts w:ascii="Times New Roman" w:hAnsi="Times New Roman"/>
          <w:bCs/>
          <w:i/>
          <w:iCs/>
          <w:sz w:val="28"/>
          <w:szCs w:val="28"/>
          <w:lang w:val="uk-UA"/>
        </w:rPr>
        <w:t>ПРН</w:t>
      </w:r>
      <w:r>
        <w:rPr>
          <w:rFonts w:ascii="Times New Roman" w:hAnsi="Times New Roman"/>
          <w:bCs/>
          <w:i/>
          <w:iCs/>
          <w:sz w:val="28"/>
          <w:szCs w:val="28"/>
          <w:lang w:val="uk-UA"/>
        </w:rPr>
        <w:t>7</w:t>
      </w:r>
      <w:r w:rsidRPr="00392A73">
        <w:rPr>
          <w:rFonts w:ascii="Times New Roman" w:hAnsi="Times New Roman"/>
          <w:bCs/>
          <w:i/>
          <w:iCs/>
          <w:sz w:val="28"/>
          <w:szCs w:val="28"/>
          <w:lang w:val="uk-UA"/>
        </w:rPr>
        <w:t>. Здатність здійснювати науковий аналіз мовного / мовленнєвого й літературного матеріалу, інтерпретувати та структурувати його з урахуванням класичних і новітніх методологічних принципів,  формулювати  узагальнення  на</w:t>
      </w:r>
      <w:r>
        <w:rPr>
          <w:rFonts w:ascii="Times New Roman" w:hAnsi="Times New Roman"/>
          <w:bCs/>
          <w:i/>
          <w:iCs/>
          <w:sz w:val="28"/>
          <w:szCs w:val="28"/>
          <w:lang w:val="uk-UA"/>
        </w:rPr>
        <w:t xml:space="preserve"> </w:t>
      </w:r>
      <w:r w:rsidRPr="00392A73">
        <w:rPr>
          <w:rFonts w:ascii="Times New Roman" w:hAnsi="Times New Roman"/>
          <w:bCs/>
          <w:i/>
          <w:iCs/>
          <w:sz w:val="28"/>
          <w:szCs w:val="28"/>
          <w:lang w:val="uk-UA"/>
        </w:rPr>
        <w:t>основі самостійно</w:t>
      </w:r>
      <w:r>
        <w:rPr>
          <w:rFonts w:ascii="Times New Roman" w:hAnsi="Times New Roman"/>
          <w:bCs/>
          <w:i/>
          <w:iCs/>
          <w:sz w:val="28"/>
          <w:szCs w:val="28"/>
          <w:lang w:val="uk-UA"/>
        </w:rPr>
        <w:t xml:space="preserve"> </w:t>
      </w:r>
      <w:r w:rsidRPr="00392A73">
        <w:rPr>
          <w:rFonts w:ascii="Times New Roman" w:hAnsi="Times New Roman"/>
          <w:bCs/>
          <w:i/>
          <w:iCs/>
          <w:sz w:val="28"/>
          <w:szCs w:val="28"/>
          <w:lang w:val="uk-UA"/>
        </w:rPr>
        <w:t>опрацьованих різножанрових текстів.</w:t>
      </w:r>
    </w:p>
    <w:p w14:paraId="502A211C" w14:textId="77777777" w:rsidR="00A33598" w:rsidRPr="00392A73" w:rsidRDefault="00A33598" w:rsidP="00A33598">
      <w:pPr>
        <w:pStyle w:val="1"/>
        <w:tabs>
          <w:tab w:val="left" w:pos="266"/>
        </w:tabs>
        <w:spacing w:after="0" w:line="240" w:lineRule="auto"/>
        <w:ind w:left="0"/>
        <w:jc w:val="both"/>
        <w:rPr>
          <w:rFonts w:ascii="Times New Roman" w:hAnsi="Times New Roman"/>
          <w:bCs/>
          <w:i/>
          <w:iCs/>
          <w:sz w:val="28"/>
          <w:szCs w:val="28"/>
          <w:lang w:val="uk-UA"/>
        </w:rPr>
      </w:pPr>
      <w:r w:rsidRPr="00392A73">
        <w:rPr>
          <w:rFonts w:ascii="Times New Roman" w:hAnsi="Times New Roman"/>
          <w:bCs/>
          <w:i/>
          <w:iCs/>
          <w:sz w:val="28"/>
          <w:szCs w:val="28"/>
          <w:lang w:val="uk-UA"/>
        </w:rPr>
        <w:t>ПРН</w:t>
      </w:r>
      <w:r>
        <w:rPr>
          <w:rFonts w:ascii="Times New Roman" w:hAnsi="Times New Roman"/>
          <w:bCs/>
          <w:i/>
          <w:iCs/>
          <w:sz w:val="28"/>
          <w:szCs w:val="28"/>
          <w:lang w:val="uk-UA"/>
        </w:rPr>
        <w:t>8</w:t>
      </w:r>
      <w:r w:rsidRPr="00392A73">
        <w:rPr>
          <w:rFonts w:ascii="Times New Roman" w:hAnsi="Times New Roman"/>
          <w:bCs/>
          <w:i/>
          <w:iCs/>
          <w:sz w:val="28"/>
          <w:szCs w:val="28"/>
          <w:lang w:val="uk-UA"/>
        </w:rPr>
        <w:t xml:space="preserve">. Володіти системою сучасних </w:t>
      </w:r>
      <w:proofErr w:type="spellStart"/>
      <w:r w:rsidRPr="00392A73">
        <w:rPr>
          <w:rFonts w:ascii="Times New Roman" w:hAnsi="Times New Roman"/>
          <w:bCs/>
          <w:i/>
          <w:iCs/>
          <w:sz w:val="28"/>
          <w:szCs w:val="28"/>
          <w:lang w:val="uk-UA"/>
        </w:rPr>
        <w:t>лінгвокультурологічни</w:t>
      </w:r>
      <w:r>
        <w:rPr>
          <w:rFonts w:ascii="Times New Roman" w:hAnsi="Times New Roman"/>
          <w:bCs/>
          <w:i/>
          <w:iCs/>
          <w:sz w:val="28"/>
          <w:szCs w:val="28"/>
          <w:lang w:val="uk-UA"/>
        </w:rPr>
        <w:t>х</w:t>
      </w:r>
      <w:proofErr w:type="spellEnd"/>
      <w:r w:rsidRPr="00392A73">
        <w:rPr>
          <w:rFonts w:ascii="Times New Roman" w:hAnsi="Times New Roman"/>
          <w:bCs/>
          <w:i/>
          <w:iCs/>
          <w:sz w:val="28"/>
          <w:szCs w:val="28"/>
          <w:lang w:val="uk-UA"/>
        </w:rPr>
        <w:t xml:space="preserve"> знань,  переважно  про   специфіку мовних  картин  світу  і  відповідних  особливостей  мовної поведінки носіїв англійської і другої іноземної мови.</w:t>
      </w:r>
    </w:p>
    <w:p w14:paraId="7B451153" w14:textId="77777777" w:rsidR="00A33598" w:rsidRDefault="00A33598" w:rsidP="00A33598">
      <w:pPr>
        <w:pStyle w:val="1"/>
        <w:tabs>
          <w:tab w:val="left" w:pos="266"/>
        </w:tabs>
        <w:spacing w:after="0" w:line="240" w:lineRule="auto"/>
        <w:ind w:left="644"/>
        <w:jc w:val="both"/>
        <w:rPr>
          <w:rFonts w:ascii="Times New Roman" w:hAnsi="Times New Roman"/>
          <w:b/>
          <w:sz w:val="28"/>
          <w:szCs w:val="28"/>
          <w:lang w:val="uk-UA"/>
        </w:rPr>
      </w:pPr>
    </w:p>
    <w:p w14:paraId="23B69B69" w14:textId="77777777" w:rsidR="00A33598" w:rsidRPr="007715DA" w:rsidRDefault="00A33598" w:rsidP="00A33598">
      <w:pPr>
        <w:autoSpaceDE w:val="0"/>
        <w:autoSpaceDN w:val="0"/>
        <w:adjustRightInd w:val="0"/>
        <w:spacing w:after="0" w:line="240" w:lineRule="auto"/>
        <w:ind w:firstLine="567"/>
        <w:jc w:val="both"/>
        <w:rPr>
          <w:rFonts w:ascii="Times New Roman" w:eastAsia="Calibri" w:hAnsi="Times New Roman" w:cs="Times New Roman"/>
          <w:b/>
          <w:sz w:val="24"/>
          <w:szCs w:val="24"/>
          <w:lang w:val="uk-UA" w:eastAsia="ru-RU"/>
        </w:rPr>
      </w:pPr>
    </w:p>
    <w:p w14:paraId="2F74C12B" w14:textId="77777777" w:rsidR="00A33598" w:rsidRPr="007715DA" w:rsidRDefault="00A33598" w:rsidP="00A33598">
      <w:pPr>
        <w:spacing w:after="0" w:line="240" w:lineRule="auto"/>
        <w:jc w:val="right"/>
        <w:rPr>
          <w:rFonts w:ascii="Times New Roman" w:eastAsia="Calibri" w:hAnsi="Times New Roman" w:cs="Times New Roman"/>
          <w:b/>
          <w:sz w:val="24"/>
          <w:szCs w:val="24"/>
          <w:lang w:val="uk-UA" w:eastAsia="uk-UA"/>
        </w:rPr>
      </w:pPr>
      <w:r w:rsidRPr="007715DA">
        <w:rPr>
          <w:rFonts w:ascii="Times New Roman" w:eastAsia="Calibri" w:hAnsi="Times New Roman" w:cs="Times New Roman"/>
          <w:b/>
          <w:sz w:val="24"/>
          <w:szCs w:val="24"/>
          <w:lang w:val="uk-UA" w:eastAsia="uk-UA"/>
        </w:rPr>
        <w:t>Таблиця 2</w:t>
      </w:r>
    </w:p>
    <w:p w14:paraId="2D23670A" w14:textId="77777777" w:rsidR="00A33598" w:rsidRPr="007715DA" w:rsidRDefault="00A33598" w:rsidP="00A33598">
      <w:pPr>
        <w:spacing w:after="0" w:line="240" w:lineRule="auto"/>
        <w:jc w:val="center"/>
        <w:rPr>
          <w:rFonts w:ascii="Times New Roman" w:eastAsia="Calibri" w:hAnsi="Times New Roman" w:cs="Times New Roman"/>
          <w:b/>
          <w:sz w:val="24"/>
          <w:szCs w:val="24"/>
          <w:lang w:val="uk-UA"/>
        </w:rPr>
      </w:pPr>
      <w:r w:rsidRPr="007715DA">
        <w:rPr>
          <w:rFonts w:ascii="Times New Roman" w:eastAsia="Calibri" w:hAnsi="Times New Roman" w:cs="Times New Roman"/>
          <w:b/>
          <w:sz w:val="24"/>
          <w:szCs w:val="24"/>
          <w:shd w:val="clear" w:color="auto" w:fill="FFFFFF"/>
          <w:lang w:val="uk-UA"/>
        </w:rPr>
        <w:t xml:space="preserve">Матриця відповідності </w:t>
      </w:r>
      <w:r w:rsidRPr="007715DA">
        <w:rPr>
          <w:rFonts w:ascii="Times New Roman" w:eastAsia="Calibri" w:hAnsi="Times New Roman" w:cs="Times New Roman"/>
          <w:b/>
          <w:sz w:val="24"/>
          <w:szCs w:val="24"/>
          <w:lang w:val="uk-UA"/>
        </w:rPr>
        <w:t>результатів навчання</w:t>
      </w:r>
    </w:p>
    <w:p w14:paraId="4234AAFF"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7715DA">
        <w:rPr>
          <w:rFonts w:ascii="Times New Roman" w:eastAsia="Calibri" w:hAnsi="Times New Roman" w:cs="Times New Roman"/>
          <w:b/>
          <w:color w:val="000000"/>
          <w:sz w:val="24"/>
          <w:szCs w:val="24"/>
          <w:lang w:val="uk-UA" w:eastAsia="ru-RU"/>
        </w:rPr>
        <w:t xml:space="preserve">з </w:t>
      </w:r>
      <w:r w:rsidRPr="007715DA">
        <w:rPr>
          <w:rFonts w:ascii="Times New Roman" w:eastAsia="Calibri" w:hAnsi="Times New Roman" w:cs="Times New Roman"/>
          <w:b/>
          <w:sz w:val="24"/>
          <w:szCs w:val="24"/>
          <w:lang w:val="uk-UA" w:eastAsia="ru-RU"/>
        </w:rPr>
        <w:t>дисципліни (освітнього компонента)</w:t>
      </w:r>
    </w:p>
    <w:p w14:paraId="7990D399" w14:textId="17DADC39"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7715DA">
        <w:rPr>
          <w:rFonts w:ascii="Times New Roman" w:eastAsia="Calibri" w:hAnsi="Times New Roman" w:cs="Times New Roman"/>
          <w:b/>
          <w:color w:val="000000"/>
          <w:sz w:val="24"/>
          <w:szCs w:val="24"/>
          <w:lang w:val="uk-UA" w:eastAsia="ru-RU"/>
        </w:rPr>
        <w:t>«</w:t>
      </w:r>
      <w:r w:rsidR="009A307B" w:rsidRPr="009A307B">
        <w:rPr>
          <w:rFonts w:ascii="Times New Roman" w:eastAsia="Calibri" w:hAnsi="Times New Roman" w:cs="Times New Roman"/>
          <w:b/>
          <w:color w:val="000000"/>
          <w:sz w:val="24"/>
          <w:szCs w:val="24"/>
          <w:lang w:val="uk-UA" w:eastAsia="ru-RU"/>
        </w:rPr>
        <w:t>Сентимент-аналіз як метод лінгвістичних досліджень</w:t>
      </w:r>
      <w:r w:rsidRPr="007715DA">
        <w:rPr>
          <w:rFonts w:ascii="Times New Roman" w:eastAsia="Calibri" w:hAnsi="Times New Roman" w:cs="Times New Roman"/>
          <w:b/>
          <w:color w:val="000000"/>
          <w:sz w:val="24"/>
          <w:szCs w:val="24"/>
          <w:lang w:val="uk-UA" w:eastAsia="ru-RU"/>
        </w:rPr>
        <w:t xml:space="preserve">» </w:t>
      </w:r>
    </w:p>
    <w:p w14:paraId="4412820D"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shd w:val="clear" w:color="auto" w:fill="FFFFFF"/>
          <w:lang w:val="uk-UA" w:eastAsia="ru-RU"/>
        </w:rPr>
      </w:pPr>
      <w:r w:rsidRPr="007715DA">
        <w:rPr>
          <w:rFonts w:ascii="Times New Roman" w:eastAsia="Calibri" w:hAnsi="Times New Roman" w:cs="Times New Roman"/>
          <w:b/>
          <w:color w:val="000000"/>
          <w:sz w:val="24"/>
          <w:szCs w:val="24"/>
          <w:shd w:val="clear" w:color="auto" w:fill="FFFFFF"/>
          <w:lang w:val="uk-UA" w:eastAsia="ru-RU"/>
        </w:rPr>
        <w:t>програмним результатам навчання,</w:t>
      </w:r>
      <w:r w:rsidRPr="007715DA">
        <w:rPr>
          <w:rFonts w:ascii="Times New Roman" w:eastAsia="Calibri" w:hAnsi="Times New Roman" w:cs="Times New Roman"/>
          <w:b/>
          <w:sz w:val="24"/>
          <w:szCs w:val="24"/>
          <w:lang w:val="uk-UA" w:eastAsia="ru-RU"/>
        </w:rPr>
        <w:t xml:space="preserve"> визначених освітньою програмою</w:t>
      </w:r>
      <w:r w:rsidRPr="007715DA">
        <w:rPr>
          <w:rFonts w:ascii="Times New Roman" w:eastAsia="Calibri" w:hAnsi="Times New Roman" w:cs="Times New Roman"/>
          <w:b/>
          <w:color w:val="000000"/>
          <w:sz w:val="24"/>
          <w:szCs w:val="24"/>
          <w:shd w:val="clear" w:color="auto" w:fill="FFFFFF"/>
          <w:lang w:val="uk-UA" w:eastAsia="ru-RU"/>
        </w:rPr>
        <w:t xml:space="preserve"> </w:t>
      </w:r>
    </w:p>
    <w:p w14:paraId="1514151A"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shd w:val="clear" w:color="auto" w:fill="FFFFFF"/>
          <w:lang w:val="uk-UA" w:eastAsia="ru-RU"/>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85"/>
        <w:gridCol w:w="786"/>
        <w:gridCol w:w="785"/>
        <w:gridCol w:w="786"/>
        <w:gridCol w:w="786"/>
        <w:gridCol w:w="785"/>
        <w:gridCol w:w="786"/>
        <w:gridCol w:w="786"/>
      </w:tblGrid>
      <w:tr w:rsidR="00A33598" w:rsidRPr="007715DA" w14:paraId="4B331E0E" w14:textId="77777777" w:rsidTr="00A33598">
        <w:tc>
          <w:tcPr>
            <w:tcW w:w="4140" w:type="dxa"/>
            <w:vMerge w:val="restart"/>
          </w:tcPr>
          <w:p w14:paraId="3E7A3AE5"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p>
          <w:p w14:paraId="723242B9"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7715DA">
              <w:rPr>
                <w:rFonts w:ascii="Times New Roman" w:eastAsia="Calibri" w:hAnsi="Times New Roman" w:cs="Times New Roman"/>
                <w:b/>
                <w:color w:val="000000"/>
                <w:sz w:val="24"/>
                <w:szCs w:val="24"/>
                <w:lang w:val="uk-UA" w:eastAsia="ru-RU"/>
              </w:rPr>
              <w:t xml:space="preserve">Результати навчання з </w:t>
            </w:r>
            <w:r w:rsidRPr="007715DA">
              <w:rPr>
                <w:rFonts w:ascii="Times New Roman" w:eastAsia="Calibri" w:hAnsi="Times New Roman" w:cs="Times New Roman"/>
                <w:b/>
                <w:sz w:val="24"/>
                <w:szCs w:val="24"/>
                <w:lang w:val="uk-UA" w:eastAsia="ru-RU"/>
              </w:rPr>
              <w:t>дисципліни</w:t>
            </w:r>
          </w:p>
          <w:p w14:paraId="0D36A3C1" w14:textId="77777777" w:rsidR="00A33598" w:rsidRPr="007715DA" w:rsidRDefault="00A33598" w:rsidP="00A33598">
            <w:pPr>
              <w:spacing w:after="0" w:line="240" w:lineRule="auto"/>
              <w:jc w:val="center"/>
              <w:rPr>
                <w:rFonts w:ascii="Times New Roman" w:eastAsia="Calibri" w:hAnsi="Times New Roman" w:cs="Times New Roman"/>
                <w:sz w:val="20"/>
                <w:szCs w:val="28"/>
                <w:highlight w:val="yellow"/>
                <w:lang w:val="uk-UA"/>
              </w:rPr>
            </w:pPr>
            <w:r w:rsidRPr="007715DA">
              <w:rPr>
                <w:rFonts w:ascii="Times New Roman" w:eastAsia="Calibri" w:hAnsi="Times New Roman" w:cs="Times New Roman"/>
                <w:b/>
                <w:sz w:val="24"/>
                <w:szCs w:val="24"/>
                <w:lang w:val="uk-UA"/>
              </w:rPr>
              <w:t>(освітнього компонента)</w:t>
            </w:r>
          </w:p>
        </w:tc>
        <w:tc>
          <w:tcPr>
            <w:tcW w:w="6285" w:type="dxa"/>
            <w:gridSpan w:val="8"/>
          </w:tcPr>
          <w:p w14:paraId="0434D000" w14:textId="77777777" w:rsidR="00A33598" w:rsidRPr="007715DA" w:rsidRDefault="00A33598" w:rsidP="00A33598">
            <w:pPr>
              <w:spacing w:after="0" w:line="240" w:lineRule="auto"/>
              <w:jc w:val="center"/>
              <w:rPr>
                <w:rFonts w:ascii="Times New Roman" w:eastAsia="Calibri" w:hAnsi="Times New Roman" w:cs="Times New Roman"/>
                <w:b/>
                <w:sz w:val="24"/>
                <w:szCs w:val="24"/>
                <w:shd w:val="clear" w:color="auto" w:fill="FFFFFF"/>
                <w:lang w:val="uk-UA"/>
              </w:rPr>
            </w:pPr>
            <w:r w:rsidRPr="007715DA">
              <w:rPr>
                <w:rFonts w:ascii="Times New Roman" w:eastAsia="Calibri" w:hAnsi="Times New Roman" w:cs="Times New Roman"/>
                <w:b/>
                <w:sz w:val="24"/>
                <w:szCs w:val="24"/>
                <w:shd w:val="clear" w:color="auto" w:fill="FFFFFF"/>
                <w:lang w:val="uk-UA"/>
              </w:rPr>
              <w:t>Програмні результати навчання</w:t>
            </w:r>
          </w:p>
          <w:p w14:paraId="791C3BE8" w14:textId="77777777" w:rsidR="00A33598" w:rsidRPr="007715DA" w:rsidRDefault="00A33598" w:rsidP="00A33598">
            <w:pPr>
              <w:spacing w:after="0" w:line="240" w:lineRule="auto"/>
              <w:jc w:val="center"/>
              <w:rPr>
                <w:rFonts w:ascii="Times New Roman" w:eastAsia="Calibri" w:hAnsi="Times New Roman" w:cs="Times New Roman"/>
                <w:sz w:val="24"/>
                <w:szCs w:val="24"/>
                <w:lang w:val="uk-UA"/>
              </w:rPr>
            </w:pPr>
          </w:p>
        </w:tc>
      </w:tr>
      <w:tr w:rsidR="00A33598" w:rsidRPr="007715DA" w14:paraId="7682F737" w14:textId="77777777" w:rsidTr="00A33598">
        <w:tc>
          <w:tcPr>
            <w:tcW w:w="4140" w:type="dxa"/>
            <w:vMerge/>
          </w:tcPr>
          <w:p w14:paraId="0314D2C9" w14:textId="77777777" w:rsidR="00A33598" w:rsidRPr="007715DA" w:rsidRDefault="00A33598" w:rsidP="00A33598">
            <w:pPr>
              <w:spacing w:after="0" w:line="240" w:lineRule="auto"/>
              <w:jc w:val="both"/>
              <w:rPr>
                <w:rFonts w:ascii="Times New Roman" w:eastAsia="Calibri" w:hAnsi="Times New Roman" w:cs="Times New Roman"/>
                <w:sz w:val="20"/>
                <w:szCs w:val="28"/>
                <w:highlight w:val="yellow"/>
                <w:lang w:val="uk-UA"/>
              </w:rPr>
            </w:pPr>
          </w:p>
        </w:tc>
        <w:tc>
          <w:tcPr>
            <w:tcW w:w="785" w:type="dxa"/>
          </w:tcPr>
          <w:p w14:paraId="50E71860"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ПРН 1</w:t>
            </w:r>
          </w:p>
        </w:tc>
        <w:tc>
          <w:tcPr>
            <w:tcW w:w="786" w:type="dxa"/>
          </w:tcPr>
          <w:p w14:paraId="4C9EECEC"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Pr>
                <w:rFonts w:ascii="Times New Roman" w:eastAsia="Calibri" w:hAnsi="Times New Roman" w:cs="Times New Roman"/>
                <w:sz w:val="16"/>
                <w:szCs w:val="16"/>
                <w:lang w:val="uk-UA"/>
              </w:rPr>
              <w:t>2</w:t>
            </w:r>
          </w:p>
        </w:tc>
        <w:tc>
          <w:tcPr>
            <w:tcW w:w="785" w:type="dxa"/>
          </w:tcPr>
          <w:p w14:paraId="07F4069C"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Pr>
                <w:rFonts w:ascii="Times New Roman" w:eastAsia="Calibri" w:hAnsi="Times New Roman" w:cs="Times New Roman"/>
                <w:sz w:val="16"/>
                <w:szCs w:val="16"/>
                <w:lang w:val="uk-UA"/>
              </w:rPr>
              <w:t>6</w:t>
            </w:r>
          </w:p>
        </w:tc>
        <w:tc>
          <w:tcPr>
            <w:tcW w:w="786" w:type="dxa"/>
          </w:tcPr>
          <w:p w14:paraId="37AE3F3A"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ПРН 1</w:t>
            </w:r>
            <w:r>
              <w:rPr>
                <w:rFonts w:ascii="Times New Roman" w:eastAsia="Calibri" w:hAnsi="Times New Roman" w:cs="Times New Roman"/>
                <w:sz w:val="16"/>
                <w:szCs w:val="16"/>
                <w:lang w:val="uk-UA"/>
              </w:rPr>
              <w:t>3</w:t>
            </w:r>
          </w:p>
        </w:tc>
        <w:tc>
          <w:tcPr>
            <w:tcW w:w="786" w:type="dxa"/>
          </w:tcPr>
          <w:p w14:paraId="32BC6285"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ПРН 1</w:t>
            </w:r>
            <w:r>
              <w:rPr>
                <w:rFonts w:ascii="Times New Roman" w:eastAsia="Calibri" w:hAnsi="Times New Roman" w:cs="Times New Roman"/>
                <w:sz w:val="16"/>
                <w:szCs w:val="16"/>
                <w:lang w:val="uk-UA"/>
              </w:rPr>
              <w:t>5</w:t>
            </w:r>
          </w:p>
        </w:tc>
        <w:tc>
          <w:tcPr>
            <w:tcW w:w="785" w:type="dxa"/>
          </w:tcPr>
          <w:p w14:paraId="001C68FA"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Pr>
                <w:rFonts w:ascii="Times New Roman" w:eastAsia="Calibri" w:hAnsi="Times New Roman" w:cs="Times New Roman"/>
                <w:sz w:val="16"/>
                <w:szCs w:val="16"/>
                <w:lang w:val="uk-UA"/>
              </w:rPr>
              <w:t>18</w:t>
            </w:r>
          </w:p>
        </w:tc>
        <w:tc>
          <w:tcPr>
            <w:tcW w:w="786" w:type="dxa"/>
          </w:tcPr>
          <w:p w14:paraId="5CF3FE6F"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Pr>
                <w:rFonts w:ascii="Times New Roman" w:eastAsia="Calibri" w:hAnsi="Times New Roman" w:cs="Times New Roman"/>
                <w:sz w:val="16"/>
                <w:szCs w:val="16"/>
                <w:lang w:val="uk-UA"/>
              </w:rPr>
              <w:t>19</w:t>
            </w:r>
          </w:p>
        </w:tc>
        <w:tc>
          <w:tcPr>
            <w:tcW w:w="786" w:type="dxa"/>
          </w:tcPr>
          <w:p w14:paraId="1774CA56" w14:textId="77777777" w:rsidR="00A33598" w:rsidRPr="007715DA" w:rsidRDefault="00A33598" w:rsidP="00A33598">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ПРН 2</w:t>
            </w:r>
            <w:r>
              <w:rPr>
                <w:rFonts w:ascii="Times New Roman" w:eastAsia="Calibri" w:hAnsi="Times New Roman" w:cs="Times New Roman"/>
                <w:sz w:val="16"/>
                <w:szCs w:val="16"/>
                <w:lang w:val="uk-UA"/>
              </w:rPr>
              <w:t>0</w:t>
            </w:r>
          </w:p>
        </w:tc>
      </w:tr>
      <w:tr w:rsidR="00A33598" w:rsidRPr="007715DA" w14:paraId="7CF5A18E" w14:textId="77777777" w:rsidTr="00A33598">
        <w:tc>
          <w:tcPr>
            <w:tcW w:w="4140" w:type="dxa"/>
          </w:tcPr>
          <w:p w14:paraId="1952FF1B"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1. </w:t>
            </w:r>
            <w:r w:rsidRPr="002313D5">
              <w:rPr>
                <w:rFonts w:ascii="Times New Roman" w:eastAsia="Calibri" w:hAnsi="Times New Roman" w:cs="Times New Roman"/>
                <w:sz w:val="24"/>
                <w:szCs w:val="24"/>
                <w:lang w:val="uk-UA" w:eastAsia="ru-RU"/>
              </w:rPr>
              <w:t>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tc>
        <w:tc>
          <w:tcPr>
            <w:tcW w:w="785" w:type="dxa"/>
          </w:tcPr>
          <w:p w14:paraId="201167AE"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56C352E1"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1E4F6552"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66EEBDA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6FED7DDC"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05025FDB"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4723FCA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4AA02699"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r>
      <w:tr w:rsidR="00A33598" w:rsidRPr="007715DA" w14:paraId="52656A14" w14:textId="77777777" w:rsidTr="00A33598">
        <w:tc>
          <w:tcPr>
            <w:tcW w:w="4140" w:type="dxa"/>
          </w:tcPr>
          <w:p w14:paraId="7643CCF4"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ПРН 2. Упевнено  володіти державною та  іноземними мовами, що вивчаються,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англійською та другою іноземною мовами</w:t>
            </w:r>
          </w:p>
        </w:tc>
        <w:tc>
          <w:tcPr>
            <w:tcW w:w="785" w:type="dxa"/>
          </w:tcPr>
          <w:p w14:paraId="221A9CF6"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720447A1"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293CE98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20D75AE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00C608C3"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484ADBF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7AE52BE7"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44D249C8"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r>
      <w:tr w:rsidR="00A33598" w:rsidRPr="007715DA" w14:paraId="01FAAE8C" w14:textId="77777777" w:rsidTr="00A33598">
        <w:tc>
          <w:tcPr>
            <w:tcW w:w="4140" w:type="dxa"/>
          </w:tcPr>
          <w:p w14:paraId="17A354BD"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ПРН 3. Застосовувати  знання  про  експресивні,  емоційні, логічні  засоби мови</w:t>
            </w:r>
            <w:r>
              <w:rPr>
                <w:rFonts w:ascii="Times New Roman" w:eastAsia="Calibri" w:hAnsi="Times New Roman" w:cs="Times New Roman"/>
                <w:sz w:val="24"/>
                <w:szCs w:val="24"/>
                <w:lang w:val="uk-UA" w:eastAsia="ru-RU"/>
              </w:rPr>
              <w:t xml:space="preserve"> </w:t>
            </w:r>
            <w:r w:rsidRPr="007715DA">
              <w:rPr>
                <w:rFonts w:ascii="Times New Roman" w:eastAsia="Calibri" w:hAnsi="Times New Roman" w:cs="Times New Roman"/>
                <w:sz w:val="24"/>
                <w:szCs w:val="24"/>
                <w:lang w:val="uk-UA" w:eastAsia="ru-RU"/>
              </w:rPr>
              <w:t>та  техніку  мовлення  для  досягнення запланованого  прагматичного  результату  й  організації успішної комунікації.</w:t>
            </w:r>
          </w:p>
        </w:tc>
        <w:tc>
          <w:tcPr>
            <w:tcW w:w="785" w:type="dxa"/>
          </w:tcPr>
          <w:p w14:paraId="6FF69778"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621DDB5D"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2E7579E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6BD20A6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73E4E9F3"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2FF010D4"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27C2711B"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6979D559"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r>
      <w:tr w:rsidR="00A33598" w:rsidRPr="007715DA" w14:paraId="4D388603" w14:textId="77777777" w:rsidTr="00A33598">
        <w:tc>
          <w:tcPr>
            <w:tcW w:w="4140" w:type="dxa"/>
          </w:tcPr>
          <w:p w14:paraId="0906E3F7"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4. </w:t>
            </w:r>
            <w:r w:rsidRPr="00400783">
              <w:rPr>
                <w:rFonts w:ascii="Times New Roman" w:eastAsia="Calibri" w:hAnsi="Times New Roman" w:cs="Times New Roman"/>
                <w:sz w:val="24"/>
                <w:szCs w:val="24"/>
                <w:lang w:val="uk-UA" w:eastAsia="ru-RU"/>
              </w:rPr>
              <w:t>Доступно  й  аргументовано  пояснювати  сутність конкретних філологічних питань і власну точку зору на них та  її  обґрунтування як  фахівцям,  так і  широкому  загалу, зокрема особам, які навчаються.</w:t>
            </w:r>
          </w:p>
        </w:tc>
        <w:tc>
          <w:tcPr>
            <w:tcW w:w="785" w:type="dxa"/>
          </w:tcPr>
          <w:p w14:paraId="6864299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659B57F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13896C8E"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A16395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61A16E9A"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091D0129"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38C234FF"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0D77EFD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r>
      <w:tr w:rsidR="00A33598" w:rsidRPr="007715DA" w14:paraId="74D9654F" w14:textId="77777777" w:rsidTr="00A33598">
        <w:tc>
          <w:tcPr>
            <w:tcW w:w="4140" w:type="dxa"/>
          </w:tcPr>
          <w:p w14:paraId="0C79ED72"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5. </w:t>
            </w:r>
            <w:r w:rsidRPr="00400783">
              <w:rPr>
                <w:rFonts w:ascii="Times New Roman" w:eastAsia="Calibri" w:hAnsi="Times New Roman" w:cs="Times New Roman"/>
                <w:sz w:val="24"/>
                <w:szCs w:val="24"/>
                <w:lang w:val="uk-UA" w:eastAsia="ru-RU"/>
              </w:rPr>
              <w:t>Обирати  оптимальні  дослідницькі  підходи  й методи для   аналізу   конкретного  лінгвістичного   чи літературного матеріалу</w:t>
            </w:r>
          </w:p>
        </w:tc>
        <w:tc>
          <w:tcPr>
            <w:tcW w:w="785" w:type="dxa"/>
          </w:tcPr>
          <w:p w14:paraId="3C96E569"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03EBD36D"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091AADC1"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5F887E9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26D002F"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7AACCDAF"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525B9EC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FE6D07F"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r>
      <w:tr w:rsidR="00A33598" w:rsidRPr="007715DA" w14:paraId="019728F0" w14:textId="77777777" w:rsidTr="00A33598">
        <w:tc>
          <w:tcPr>
            <w:tcW w:w="4140" w:type="dxa"/>
          </w:tcPr>
          <w:p w14:paraId="53108B59"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i/>
                <w:color w:val="000000"/>
                <w:sz w:val="24"/>
                <w:szCs w:val="24"/>
                <w:lang w:val="uk-UA" w:eastAsia="ru-RU"/>
              </w:rPr>
            </w:pPr>
            <w:r w:rsidRPr="007715DA">
              <w:rPr>
                <w:rFonts w:ascii="Times New Roman" w:eastAsia="Calibri" w:hAnsi="Times New Roman" w:cs="Times New Roman"/>
                <w:i/>
                <w:sz w:val="24"/>
                <w:szCs w:val="24"/>
                <w:lang w:val="uk-UA" w:eastAsia="ru-RU"/>
              </w:rPr>
              <w:t xml:space="preserve">ПРН 6. </w:t>
            </w:r>
            <w:r w:rsidRPr="00400783">
              <w:rPr>
                <w:rFonts w:ascii="Times New Roman" w:eastAsia="Calibri" w:hAnsi="Times New Roman" w:cs="Times New Roman"/>
                <w:i/>
                <w:sz w:val="24"/>
                <w:szCs w:val="24"/>
                <w:lang w:val="uk-UA" w:eastAsia="ru-RU"/>
              </w:rPr>
              <w:t>Цінувати мультикультурність світу й керуватися у  своїй  діяльності  сучасними  принципами  толерантності, діалогу та співробітництва</w:t>
            </w:r>
            <w:r w:rsidRPr="007715DA">
              <w:rPr>
                <w:rFonts w:ascii="Times New Roman" w:eastAsia="Calibri" w:hAnsi="Times New Roman" w:cs="Times New Roman"/>
                <w:i/>
                <w:sz w:val="24"/>
                <w:szCs w:val="24"/>
                <w:lang w:val="uk-UA" w:eastAsia="ru-RU"/>
              </w:rPr>
              <w:t>.</w:t>
            </w:r>
          </w:p>
        </w:tc>
        <w:tc>
          <w:tcPr>
            <w:tcW w:w="785" w:type="dxa"/>
          </w:tcPr>
          <w:p w14:paraId="3CBEB4B7"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7B27B31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3D0E2E5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6414368A"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577F49">
              <w:rPr>
                <w:rFonts w:ascii="Times New Roman" w:eastAsia="Calibri" w:hAnsi="Times New Roman" w:cs="Times New Roman"/>
                <w:sz w:val="20"/>
                <w:szCs w:val="20"/>
                <w:lang w:val="uk-UA"/>
              </w:rPr>
              <w:t>+</w:t>
            </w:r>
          </w:p>
        </w:tc>
        <w:tc>
          <w:tcPr>
            <w:tcW w:w="786" w:type="dxa"/>
          </w:tcPr>
          <w:p w14:paraId="767D26CB"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3A4631B5"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31EDBF4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08CED391"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r>
      <w:tr w:rsidR="00A33598" w:rsidRPr="007715DA" w14:paraId="54C76D97" w14:textId="77777777" w:rsidTr="00A33598">
        <w:tc>
          <w:tcPr>
            <w:tcW w:w="4140" w:type="dxa"/>
          </w:tcPr>
          <w:p w14:paraId="1F0A28B3"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7715DA">
              <w:rPr>
                <w:rFonts w:ascii="Times New Roman" w:eastAsia="Calibri" w:hAnsi="Times New Roman" w:cs="Times New Roman"/>
                <w:i/>
                <w:sz w:val="24"/>
                <w:szCs w:val="24"/>
                <w:lang w:val="uk-UA" w:eastAsia="ru-RU"/>
              </w:rPr>
              <w:t xml:space="preserve">ПРН 7. </w:t>
            </w:r>
            <w:r w:rsidRPr="00400783">
              <w:rPr>
                <w:rFonts w:ascii="Times New Roman" w:eastAsia="Calibri" w:hAnsi="Times New Roman" w:cs="Times New Roman"/>
                <w:i/>
                <w:sz w:val="24"/>
                <w:szCs w:val="24"/>
                <w:lang w:val="uk-UA" w:eastAsia="ru-RU"/>
              </w:rPr>
              <w:t xml:space="preserve">Здатність здійснювати науковий аналіз мовного / мовленнєвого й літературного матеріалу, інтерпретувати та структурувати його з урахуванням </w:t>
            </w:r>
            <w:r w:rsidRPr="00400783">
              <w:rPr>
                <w:rFonts w:ascii="Times New Roman" w:eastAsia="Calibri" w:hAnsi="Times New Roman" w:cs="Times New Roman"/>
                <w:i/>
                <w:sz w:val="24"/>
                <w:szCs w:val="24"/>
                <w:lang w:val="uk-UA" w:eastAsia="ru-RU"/>
              </w:rPr>
              <w:lastRenderedPageBreak/>
              <w:t>класичних і новітніх методологічних принципів,  формулювати  узагальнення  на основі самостійно опрацьованих різножанрових текстів.</w:t>
            </w:r>
          </w:p>
        </w:tc>
        <w:tc>
          <w:tcPr>
            <w:tcW w:w="785" w:type="dxa"/>
          </w:tcPr>
          <w:p w14:paraId="63C826A1"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107EDE66"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6E269A1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59F13BB1"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68BD417"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0D542138"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6F8B10EC"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451514B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r>
      <w:tr w:rsidR="00A33598" w:rsidRPr="007715DA" w14:paraId="74911C8C" w14:textId="77777777" w:rsidTr="00A33598">
        <w:tc>
          <w:tcPr>
            <w:tcW w:w="4140" w:type="dxa"/>
          </w:tcPr>
          <w:p w14:paraId="01C428E7"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7715DA">
              <w:rPr>
                <w:rFonts w:ascii="Times New Roman" w:eastAsia="Calibri" w:hAnsi="Times New Roman" w:cs="Times New Roman"/>
                <w:i/>
                <w:sz w:val="24"/>
                <w:szCs w:val="24"/>
                <w:lang w:val="uk-UA" w:eastAsia="ru-RU"/>
              </w:rPr>
              <w:t xml:space="preserve">ПРН 8. </w:t>
            </w:r>
            <w:r w:rsidRPr="00577F49">
              <w:rPr>
                <w:rFonts w:ascii="Times New Roman" w:eastAsia="Calibri" w:hAnsi="Times New Roman" w:cs="Times New Roman"/>
                <w:bCs/>
                <w:i/>
                <w:iCs/>
                <w:sz w:val="24"/>
                <w:szCs w:val="24"/>
                <w:lang w:val="uk-UA" w:eastAsia="ru-RU"/>
              </w:rPr>
              <w:t xml:space="preserve">Володіти системою сучасних </w:t>
            </w:r>
            <w:proofErr w:type="spellStart"/>
            <w:r w:rsidRPr="00577F49">
              <w:rPr>
                <w:rFonts w:ascii="Times New Roman" w:eastAsia="Calibri" w:hAnsi="Times New Roman" w:cs="Times New Roman"/>
                <w:bCs/>
                <w:i/>
                <w:iCs/>
                <w:sz w:val="24"/>
                <w:szCs w:val="24"/>
                <w:lang w:val="uk-UA" w:eastAsia="ru-RU"/>
              </w:rPr>
              <w:t>лінгвокультурологічних</w:t>
            </w:r>
            <w:proofErr w:type="spellEnd"/>
            <w:r w:rsidRPr="00577F49">
              <w:rPr>
                <w:rFonts w:ascii="Times New Roman" w:eastAsia="Calibri" w:hAnsi="Times New Roman" w:cs="Times New Roman"/>
                <w:bCs/>
                <w:i/>
                <w:iCs/>
                <w:sz w:val="24"/>
                <w:szCs w:val="24"/>
                <w:lang w:val="uk-UA" w:eastAsia="ru-RU"/>
              </w:rPr>
              <w:t xml:space="preserve"> знань,  переважно  про   специфіку мовних  картин  світу  і  відповідних  особливостей  мовної поведінки носіїв англійської і другої іноземної мови</w:t>
            </w:r>
            <w:r w:rsidRPr="007715DA">
              <w:rPr>
                <w:rFonts w:ascii="Times New Roman" w:eastAsia="Calibri" w:hAnsi="Times New Roman" w:cs="Times New Roman"/>
                <w:i/>
                <w:sz w:val="24"/>
                <w:szCs w:val="24"/>
                <w:lang w:val="uk-UA" w:eastAsia="ru-RU"/>
              </w:rPr>
              <w:t>.</w:t>
            </w:r>
          </w:p>
        </w:tc>
        <w:tc>
          <w:tcPr>
            <w:tcW w:w="785" w:type="dxa"/>
          </w:tcPr>
          <w:p w14:paraId="5D61E0BC"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0EF77CB2"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5" w:type="dxa"/>
          </w:tcPr>
          <w:p w14:paraId="47776E76"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4BD58EBE"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577F49">
              <w:rPr>
                <w:rFonts w:ascii="Times New Roman" w:eastAsia="Calibri" w:hAnsi="Times New Roman" w:cs="Times New Roman"/>
                <w:sz w:val="20"/>
                <w:szCs w:val="20"/>
                <w:lang w:val="uk-UA"/>
              </w:rPr>
              <w:t>+</w:t>
            </w:r>
          </w:p>
        </w:tc>
        <w:tc>
          <w:tcPr>
            <w:tcW w:w="786" w:type="dxa"/>
          </w:tcPr>
          <w:p w14:paraId="5AD1DBC0"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3FE82E97"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p>
        </w:tc>
        <w:tc>
          <w:tcPr>
            <w:tcW w:w="786" w:type="dxa"/>
          </w:tcPr>
          <w:p w14:paraId="49502887"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232F9C6F" w14:textId="77777777" w:rsidR="00A33598" w:rsidRPr="007715DA" w:rsidRDefault="00A33598" w:rsidP="00A33598">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r>
    </w:tbl>
    <w:p w14:paraId="7E0118F9"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b/>
          <w:sz w:val="28"/>
          <w:szCs w:val="28"/>
          <w:lang w:val="uk-UA"/>
        </w:rPr>
      </w:pPr>
    </w:p>
    <w:p w14:paraId="0B27FAE0" w14:textId="77777777" w:rsidR="00A33598" w:rsidRPr="007715DA" w:rsidRDefault="00A33598" w:rsidP="00A33598">
      <w:pPr>
        <w:tabs>
          <w:tab w:val="left" w:pos="284"/>
          <w:tab w:val="left" w:pos="567"/>
        </w:tabs>
        <w:spacing w:after="0" w:line="240" w:lineRule="auto"/>
        <w:ind w:left="720" w:hanging="360"/>
        <w:jc w:val="both"/>
        <w:rPr>
          <w:rFonts w:ascii="Times New Roman" w:eastAsia="Times New Roman" w:hAnsi="Times New Roman" w:cs="Times New Roman"/>
          <w:sz w:val="28"/>
          <w:szCs w:val="28"/>
          <w:lang w:val="uk-UA" w:eastAsia="ru-RU"/>
        </w:rPr>
      </w:pPr>
    </w:p>
    <w:p w14:paraId="17D024F1" w14:textId="2579385B" w:rsidR="00A33598" w:rsidRPr="007715DA" w:rsidRDefault="00A33598" w:rsidP="00A33598">
      <w:pPr>
        <w:autoSpaceDE w:val="0"/>
        <w:autoSpaceDN w:val="0"/>
        <w:adjustRightInd w:val="0"/>
        <w:spacing w:after="0" w:line="240" w:lineRule="auto"/>
        <w:ind w:left="-567"/>
        <w:jc w:val="both"/>
        <w:rPr>
          <w:rFonts w:ascii="Times New Roman" w:eastAsia="Calibri" w:hAnsi="Times New Roman" w:cs="Times New Roman"/>
          <w:b/>
          <w:color w:val="000000"/>
          <w:sz w:val="28"/>
          <w:szCs w:val="28"/>
          <w:lang w:val="uk-UA" w:eastAsia="ru-RU"/>
        </w:rPr>
      </w:pPr>
      <w:bookmarkStart w:id="5" w:name="_Hlk107389886"/>
      <w:r w:rsidRPr="007715DA">
        <w:rPr>
          <w:rFonts w:ascii="Times New Roman" w:eastAsia="Calibri" w:hAnsi="Times New Roman" w:cs="Times New Roman"/>
          <w:b/>
          <w:color w:val="000000"/>
          <w:sz w:val="28"/>
          <w:szCs w:val="28"/>
          <w:lang w:val="uk-UA" w:eastAsia="ru-RU"/>
        </w:rPr>
        <w:t xml:space="preserve">7. Відповідність програмних результатів навчання, методів навчання та форм оцінювання з навчальної </w:t>
      </w:r>
      <w:r w:rsidRPr="007715DA">
        <w:rPr>
          <w:rFonts w:ascii="Times New Roman" w:eastAsia="Calibri" w:hAnsi="Times New Roman" w:cs="Times New Roman"/>
          <w:b/>
          <w:sz w:val="28"/>
          <w:szCs w:val="28"/>
          <w:lang w:val="uk-UA" w:eastAsia="ru-RU"/>
        </w:rPr>
        <w:t xml:space="preserve">дисципліни (освітнього компонента) </w:t>
      </w:r>
      <w:r w:rsidRPr="007715DA">
        <w:rPr>
          <w:rFonts w:ascii="Times New Roman" w:eastAsia="Calibri" w:hAnsi="Times New Roman" w:cs="Times New Roman"/>
          <w:b/>
          <w:color w:val="000000"/>
          <w:sz w:val="28"/>
          <w:szCs w:val="28"/>
          <w:lang w:val="uk-UA" w:eastAsia="ru-RU"/>
        </w:rPr>
        <w:t>«</w:t>
      </w:r>
      <w:r w:rsidR="009A307B" w:rsidRPr="009A307B">
        <w:rPr>
          <w:rFonts w:ascii="Times New Roman" w:eastAsia="Calibri" w:hAnsi="Times New Roman" w:cs="Times New Roman"/>
          <w:b/>
          <w:color w:val="000000"/>
          <w:sz w:val="28"/>
          <w:szCs w:val="28"/>
          <w:lang w:val="uk-UA" w:eastAsia="ru-RU"/>
        </w:rPr>
        <w:t>Сентимент-аналіз як метод лінгвістичних досліджень</w:t>
      </w:r>
      <w:r w:rsidRPr="007715DA">
        <w:rPr>
          <w:rFonts w:ascii="Times New Roman" w:eastAsia="Calibri" w:hAnsi="Times New Roman" w:cs="Times New Roman"/>
          <w:b/>
          <w:color w:val="000000"/>
          <w:sz w:val="28"/>
          <w:szCs w:val="28"/>
          <w:lang w:val="uk-UA" w:eastAsia="ru-RU"/>
        </w:rPr>
        <w:t>».</w:t>
      </w:r>
    </w:p>
    <w:bookmarkEnd w:id="5"/>
    <w:p w14:paraId="2725E28E" w14:textId="77777777" w:rsidR="00A33598" w:rsidRPr="007715DA" w:rsidRDefault="00A33598" w:rsidP="00A33598">
      <w:pPr>
        <w:autoSpaceDE w:val="0"/>
        <w:autoSpaceDN w:val="0"/>
        <w:adjustRightInd w:val="0"/>
        <w:spacing w:after="0" w:line="240" w:lineRule="auto"/>
        <w:jc w:val="both"/>
        <w:rPr>
          <w:rFonts w:ascii="Times New Roman" w:eastAsia="Calibri" w:hAnsi="Times New Roman" w:cs="Times New Roman"/>
          <w:b/>
          <w:color w:val="000000"/>
          <w:sz w:val="28"/>
          <w:szCs w:val="28"/>
          <w:lang w:val="uk-UA" w:eastAsia="ru-RU"/>
        </w:rPr>
      </w:pPr>
    </w:p>
    <w:p w14:paraId="7371337B" w14:textId="77777777" w:rsidR="00A33598" w:rsidRPr="007715DA" w:rsidRDefault="00A33598" w:rsidP="00A33598">
      <w:pPr>
        <w:autoSpaceDE w:val="0"/>
        <w:autoSpaceDN w:val="0"/>
        <w:adjustRightInd w:val="0"/>
        <w:spacing w:after="0" w:line="240" w:lineRule="auto"/>
        <w:jc w:val="right"/>
        <w:rPr>
          <w:rFonts w:ascii="Times New Roman" w:eastAsia="Calibri" w:hAnsi="Times New Roman" w:cs="Times New Roman"/>
          <w:b/>
          <w:color w:val="000000"/>
          <w:sz w:val="28"/>
          <w:szCs w:val="28"/>
          <w:lang w:val="uk-UA" w:eastAsia="ru-RU"/>
        </w:rPr>
      </w:pPr>
      <w:r w:rsidRPr="007715DA">
        <w:rPr>
          <w:rFonts w:ascii="Times New Roman" w:eastAsia="Calibri" w:hAnsi="Times New Roman" w:cs="Times New Roman"/>
          <w:b/>
          <w:color w:val="000000"/>
          <w:sz w:val="28"/>
          <w:szCs w:val="28"/>
          <w:lang w:val="uk-UA" w:eastAsia="ru-RU"/>
        </w:rPr>
        <w:t>Таблиця 3</w:t>
      </w:r>
    </w:p>
    <w:p w14:paraId="58D0E3FA"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8"/>
          <w:szCs w:val="28"/>
          <w:lang w:val="uk-UA" w:eastAsia="ru-RU"/>
        </w:rPr>
      </w:pPr>
      <w:r w:rsidRPr="007715DA">
        <w:rPr>
          <w:rFonts w:ascii="Times New Roman" w:eastAsia="Calibri" w:hAnsi="Times New Roman" w:cs="Times New Roman"/>
          <w:b/>
          <w:color w:val="000000"/>
          <w:sz w:val="28"/>
          <w:szCs w:val="28"/>
          <w:lang w:val="uk-UA" w:eastAsia="ru-RU"/>
        </w:rPr>
        <w:t>Матриця відповідності програмних результатів навчання,</w:t>
      </w:r>
    </w:p>
    <w:p w14:paraId="60C6D60B"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7715DA">
        <w:rPr>
          <w:rFonts w:ascii="Times New Roman" w:eastAsia="Calibri" w:hAnsi="Times New Roman" w:cs="Times New Roman"/>
          <w:b/>
          <w:color w:val="000000"/>
          <w:sz w:val="28"/>
          <w:szCs w:val="28"/>
          <w:lang w:val="uk-UA" w:eastAsia="ru-RU"/>
        </w:rPr>
        <w:t xml:space="preserve">методів навчання та форм оцінювання з навчальної </w:t>
      </w:r>
      <w:r w:rsidRPr="007715DA">
        <w:rPr>
          <w:rFonts w:ascii="Times New Roman" w:eastAsia="Calibri" w:hAnsi="Times New Roman" w:cs="Times New Roman"/>
          <w:b/>
          <w:sz w:val="28"/>
          <w:szCs w:val="28"/>
          <w:lang w:val="uk-UA" w:eastAsia="ru-RU"/>
        </w:rPr>
        <w:t>дисципліни</w:t>
      </w:r>
    </w:p>
    <w:p w14:paraId="470E573C" w14:textId="5410D286"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color w:val="000000"/>
          <w:sz w:val="28"/>
          <w:szCs w:val="28"/>
          <w:lang w:val="uk-UA" w:eastAsia="ru-RU"/>
        </w:rPr>
      </w:pPr>
      <w:r w:rsidRPr="007715DA">
        <w:rPr>
          <w:rFonts w:ascii="Times New Roman" w:eastAsia="Calibri" w:hAnsi="Times New Roman" w:cs="Times New Roman"/>
          <w:b/>
          <w:sz w:val="28"/>
          <w:szCs w:val="28"/>
          <w:lang w:val="uk-UA" w:eastAsia="ru-RU"/>
        </w:rPr>
        <w:t xml:space="preserve">(освітнього компонента) </w:t>
      </w:r>
      <w:r w:rsidRPr="007715DA">
        <w:rPr>
          <w:rFonts w:ascii="Times New Roman" w:eastAsia="Calibri" w:hAnsi="Times New Roman" w:cs="Times New Roman"/>
          <w:b/>
          <w:color w:val="000000"/>
          <w:sz w:val="28"/>
          <w:szCs w:val="28"/>
          <w:lang w:val="uk-UA" w:eastAsia="ru-RU"/>
        </w:rPr>
        <w:t>«</w:t>
      </w:r>
      <w:r w:rsidR="009A307B" w:rsidRPr="009A307B">
        <w:rPr>
          <w:rFonts w:ascii="Times New Roman" w:eastAsia="Calibri" w:hAnsi="Times New Roman" w:cs="Times New Roman"/>
          <w:b/>
          <w:color w:val="000000"/>
          <w:sz w:val="28"/>
          <w:szCs w:val="28"/>
          <w:lang w:val="uk-UA" w:eastAsia="ru-RU"/>
        </w:rPr>
        <w:t>Сентимент-аналіз як метод лінгвістичних досліджень</w:t>
      </w:r>
      <w:r w:rsidRPr="007715DA">
        <w:rPr>
          <w:rFonts w:ascii="Times New Roman" w:eastAsia="Calibri" w:hAnsi="Times New Roman" w:cs="Times New Roman"/>
          <w:b/>
          <w:color w:val="000000"/>
          <w:sz w:val="28"/>
          <w:szCs w:val="28"/>
          <w:lang w:val="uk-UA" w:eastAsia="ru-RU"/>
        </w:rPr>
        <w:t>»</w:t>
      </w:r>
    </w:p>
    <w:p w14:paraId="0C358093" w14:textId="77777777" w:rsidR="00A33598" w:rsidRPr="007715DA" w:rsidRDefault="00A33598" w:rsidP="00A33598">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2693"/>
        <w:gridCol w:w="2605"/>
      </w:tblGrid>
      <w:tr w:rsidR="00A33598" w:rsidRPr="007715DA" w14:paraId="57D5D546" w14:textId="77777777" w:rsidTr="00A33598">
        <w:trPr>
          <w:jc w:val="center"/>
        </w:trPr>
        <w:tc>
          <w:tcPr>
            <w:tcW w:w="5322" w:type="dxa"/>
          </w:tcPr>
          <w:p w14:paraId="7B9250D4" w14:textId="77777777" w:rsidR="00A33598" w:rsidRPr="007715DA" w:rsidRDefault="00A33598" w:rsidP="00A33598">
            <w:pPr>
              <w:tabs>
                <w:tab w:val="left" w:pos="900"/>
              </w:tabs>
              <w:spacing w:after="0" w:line="240" w:lineRule="auto"/>
              <w:jc w:val="center"/>
              <w:rPr>
                <w:rFonts w:ascii="Times New Roman" w:eastAsia="Calibri" w:hAnsi="Times New Roman" w:cs="Times New Roman"/>
                <w:b/>
                <w:sz w:val="24"/>
                <w:szCs w:val="24"/>
                <w:lang w:val="uk-UA"/>
              </w:rPr>
            </w:pPr>
            <w:bookmarkStart w:id="6" w:name="_Hlk107407484"/>
            <w:r w:rsidRPr="007715DA">
              <w:rPr>
                <w:rFonts w:ascii="Times New Roman" w:eastAsia="Calibri" w:hAnsi="Times New Roman" w:cs="Times New Roman"/>
                <w:b/>
                <w:sz w:val="24"/>
                <w:szCs w:val="24"/>
                <w:lang w:val="uk-UA"/>
              </w:rPr>
              <w:t>Програмні результати навчання</w:t>
            </w:r>
          </w:p>
        </w:tc>
        <w:tc>
          <w:tcPr>
            <w:tcW w:w="2693" w:type="dxa"/>
          </w:tcPr>
          <w:p w14:paraId="3733D585" w14:textId="77777777" w:rsidR="00A33598" w:rsidRPr="007715DA" w:rsidRDefault="00A33598" w:rsidP="00A33598">
            <w:pPr>
              <w:tabs>
                <w:tab w:val="left" w:pos="900"/>
              </w:tabs>
              <w:spacing w:after="0" w:line="240" w:lineRule="auto"/>
              <w:jc w:val="center"/>
              <w:rPr>
                <w:rFonts w:ascii="Times New Roman" w:eastAsia="Calibri" w:hAnsi="Times New Roman" w:cs="Times New Roman"/>
                <w:b/>
                <w:sz w:val="24"/>
                <w:szCs w:val="24"/>
                <w:lang w:val="uk-UA"/>
              </w:rPr>
            </w:pPr>
            <w:r w:rsidRPr="007715DA">
              <w:rPr>
                <w:rFonts w:ascii="Times New Roman" w:eastAsia="Calibri" w:hAnsi="Times New Roman" w:cs="Times New Roman"/>
                <w:b/>
                <w:sz w:val="24"/>
                <w:szCs w:val="24"/>
                <w:lang w:val="uk-UA"/>
              </w:rPr>
              <w:t>Методи  навчання</w:t>
            </w:r>
          </w:p>
        </w:tc>
        <w:tc>
          <w:tcPr>
            <w:tcW w:w="2605" w:type="dxa"/>
          </w:tcPr>
          <w:p w14:paraId="5A931692" w14:textId="77777777" w:rsidR="00A33598" w:rsidRPr="007715DA" w:rsidRDefault="00A33598" w:rsidP="00A33598">
            <w:pPr>
              <w:tabs>
                <w:tab w:val="left" w:pos="900"/>
              </w:tabs>
              <w:spacing w:after="0" w:line="240" w:lineRule="auto"/>
              <w:jc w:val="center"/>
              <w:rPr>
                <w:rFonts w:ascii="Times New Roman" w:eastAsia="Calibri" w:hAnsi="Times New Roman" w:cs="Times New Roman"/>
                <w:b/>
                <w:sz w:val="24"/>
                <w:szCs w:val="24"/>
                <w:lang w:val="uk-UA"/>
              </w:rPr>
            </w:pPr>
            <w:r w:rsidRPr="007715DA">
              <w:rPr>
                <w:rFonts w:ascii="Times New Roman" w:eastAsia="Calibri" w:hAnsi="Times New Roman" w:cs="Times New Roman"/>
                <w:b/>
                <w:sz w:val="24"/>
                <w:szCs w:val="24"/>
                <w:lang w:val="uk-UA"/>
              </w:rPr>
              <w:t>Форми оцінювання</w:t>
            </w:r>
          </w:p>
        </w:tc>
      </w:tr>
      <w:tr w:rsidR="00A33598" w:rsidRPr="007715DA" w14:paraId="1F62A760" w14:textId="77777777" w:rsidTr="00A33598">
        <w:trPr>
          <w:jc w:val="center"/>
        </w:trPr>
        <w:tc>
          <w:tcPr>
            <w:tcW w:w="5322" w:type="dxa"/>
          </w:tcPr>
          <w:p w14:paraId="4163D065"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1. </w:t>
            </w:r>
            <w:r w:rsidRPr="002313D5">
              <w:rPr>
                <w:rFonts w:ascii="Times New Roman" w:eastAsia="Calibri" w:hAnsi="Times New Roman" w:cs="Times New Roman"/>
                <w:sz w:val="24"/>
                <w:szCs w:val="24"/>
                <w:lang w:val="uk-UA" w:eastAsia="ru-RU"/>
              </w:rPr>
              <w:t>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tc>
        <w:tc>
          <w:tcPr>
            <w:tcW w:w="2693" w:type="dxa"/>
            <w:vMerge w:val="restart"/>
          </w:tcPr>
          <w:p w14:paraId="2D3E9719"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iCs/>
                <w:sz w:val="24"/>
                <w:szCs w:val="24"/>
                <w:lang w:val="uk-UA"/>
              </w:rPr>
            </w:pPr>
            <w:r w:rsidRPr="007715DA">
              <w:rPr>
                <w:rFonts w:ascii="Times New Roman" w:eastAsia="Calibri" w:hAnsi="Times New Roman" w:cs="Times New Roman"/>
                <w:i/>
                <w:iCs/>
                <w:sz w:val="24"/>
                <w:szCs w:val="24"/>
                <w:lang w:val="uk-UA"/>
              </w:rPr>
              <w:t>Загальнонаукові методи теоретичного пізнання</w:t>
            </w:r>
            <w:r w:rsidRPr="007715DA">
              <w:rPr>
                <w:rFonts w:ascii="Times New Roman" w:eastAsia="Calibri" w:hAnsi="Times New Roman" w:cs="Times New Roman"/>
                <w:iCs/>
                <w:sz w:val="24"/>
                <w:szCs w:val="24"/>
                <w:lang w:val="uk-UA"/>
              </w:rPr>
              <w:t>: аналіз, синтез, абстрагування, узагальнення.</w:t>
            </w:r>
          </w:p>
          <w:p w14:paraId="55375CD8"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bCs/>
                <w:sz w:val="24"/>
                <w:szCs w:val="24"/>
                <w:shd w:val="clear" w:color="auto" w:fill="FFFFFF"/>
                <w:lang w:val="uk-UA"/>
              </w:rPr>
            </w:pPr>
          </w:p>
          <w:p w14:paraId="47F19E3D"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bCs/>
                <w:i/>
                <w:sz w:val="24"/>
                <w:szCs w:val="24"/>
                <w:shd w:val="clear" w:color="auto" w:fill="FFFFFF"/>
                <w:lang w:val="uk-UA"/>
              </w:rPr>
            </w:pPr>
            <w:r w:rsidRPr="007715DA">
              <w:rPr>
                <w:rFonts w:ascii="Times New Roman" w:eastAsia="Calibri" w:hAnsi="Times New Roman" w:cs="Times New Roman"/>
                <w:bCs/>
                <w:i/>
                <w:sz w:val="24"/>
                <w:szCs w:val="24"/>
                <w:shd w:val="clear" w:color="auto" w:fill="FFFFFF"/>
                <w:lang w:val="uk-UA"/>
              </w:rPr>
              <w:t>Технологія</w:t>
            </w:r>
            <w:r w:rsidRPr="007715DA">
              <w:rPr>
                <w:rFonts w:ascii="Times New Roman" w:eastAsia="Calibri" w:hAnsi="Times New Roman" w:cs="Times New Roman"/>
                <w:bCs/>
                <w:sz w:val="24"/>
                <w:szCs w:val="24"/>
                <w:shd w:val="clear" w:color="auto" w:fill="FFFFFF"/>
                <w:lang w:val="uk-UA"/>
              </w:rPr>
              <w:t xml:space="preserve"> особистісно орієнтованого навчання</w:t>
            </w:r>
          </w:p>
          <w:p w14:paraId="1B5066D9"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768660C1"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1C3AC8B9"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i/>
                <w:sz w:val="24"/>
                <w:szCs w:val="24"/>
                <w:lang w:val="uk-UA"/>
              </w:rPr>
              <w:t>Методи</w:t>
            </w:r>
            <w:r w:rsidRPr="007715DA">
              <w:rPr>
                <w:rFonts w:ascii="Times New Roman" w:eastAsia="Calibri" w:hAnsi="Times New Roman" w:cs="Times New Roman"/>
                <w:sz w:val="24"/>
                <w:szCs w:val="24"/>
                <w:lang w:val="uk-UA"/>
              </w:rPr>
              <w:t xml:space="preserve"> інтерактивного (комунікативного) і проблемного навчання</w:t>
            </w:r>
          </w:p>
          <w:p w14:paraId="16331762" w14:textId="77777777" w:rsidR="00A33598" w:rsidRPr="007715DA" w:rsidRDefault="00A33598" w:rsidP="00A33598">
            <w:pPr>
              <w:tabs>
                <w:tab w:val="left" w:pos="223"/>
                <w:tab w:val="left" w:pos="463"/>
              </w:tabs>
              <w:spacing w:after="0" w:line="240" w:lineRule="auto"/>
              <w:jc w:val="both"/>
              <w:rPr>
                <w:rFonts w:ascii="Times New Roman" w:eastAsia="Calibri" w:hAnsi="Times New Roman" w:cs="Times New Roman"/>
                <w:sz w:val="24"/>
                <w:szCs w:val="24"/>
                <w:lang w:val="uk-UA"/>
              </w:rPr>
            </w:pPr>
          </w:p>
          <w:p w14:paraId="4114CA97" w14:textId="77777777" w:rsidR="00A33598" w:rsidRPr="007715DA" w:rsidRDefault="00A33598" w:rsidP="00A33598">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i/>
                <w:sz w:val="24"/>
                <w:szCs w:val="24"/>
                <w:lang w:val="uk-UA"/>
              </w:rPr>
              <w:t>Методи навчання</w:t>
            </w:r>
            <w:r w:rsidRPr="007715DA">
              <w:rPr>
                <w:rFonts w:ascii="Times New Roman" w:eastAsia="Calibri" w:hAnsi="Times New Roman" w:cs="Times New Roman"/>
                <w:sz w:val="24"/>
                <w:szCs w:val="24"/>
                <w:lang w:val="uk-UA"/>
              </w:rPr>
              <w:t>:</w:t>
            </w:r>
          </w:p>
          <w:p w14:paraId="55ACE157" w14:textId="77777777" w:rsidR="00A33598" w:rsidRPr="007715DA" w:rsidRDefault="00A33598" w:rsidP="00A33598">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групова дискусія,</w:t>
            </w:r>
          </w:p>
          <w:p w14:paraId="644DA251" w14:textId="77777777" w:rsidR="00A33598" w:rsidRPr="007715DA" w:rsidRDefault="00A33598" w:rsidP="00A33598">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дидактичні та ділові ігри, що імітують досліджувані процеси,</w:t>
            </w:r>
          </w:p>
          <w:p w14:paraId="1158E3DB" w14:textId="77777777" w:rsidR="00A33598" w:rsidRPr="007715DA" w:rsidRDefault="00A33598" w:rsidP="00A33598">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ситуаційний аналіз (кейс-метод),</w:t>
            </w:r>
            <w:r w:rsidRPr="007715DA">
              <w:rPr>
                <w:rFonts w:ascii="Times New Roman" w:eastAsia="Calibri" w:hAnsi="Times New Roman" w:cs="Times New Roman"/>
                <w:sz w:val="24"/>
                <w:lang w:val="uk-UA"/>
              </w:rPr>
              <w:t xml:space="preserve"> дослідження ситуації професійної взаємодії з використанням різних методів (аналіз літературних джерел, </w:t>
            </w:r>
            <w:r w:rsidRPr="007715DA">
              <w:rPr>
                <w:rFonts w:ascii="Times New Roman" w:eastAsia="Calibri" w:hAnsi="Times New Roman" w:cs="Times New Roman"/>
                <w:sz w:val="24"/>
                <w:lang w:val="uk-UA"/>
              </w:rPr>
              <w:lastRenderedPageBreak/>
              <w:t>спостережень, інтерв’ю), презентація результатів виконаних досліджень.</w:t>
            </w:r>
          </w:p>
          <w:p w14:paraId="1A2A07A7"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597442E5"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5C3731FE"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i/>
                <w:sz w:val="24"/>
                <w:szCs w:val="24"/>
                <w:lang w:val="uk-UA"/>
              </w:rPr>
              <w:t>Індивідуальні  завдання</w:t>
            </w:r>
            <w:r w:rsidRPr="007715DA">
              <w:rPr>
                <w:rFonts w:ascii="Times New Roman" w:eastAsia="Calibri" w:hAnsi="Times New Roman" w:cs="Times New Roman"/>
                <w:sz w:val="24"/>
                <w:szCs w:val="24"/>
                <w:lang w:val="uk-UA"/>
              </w:rPr>
              <w:t xml:space="preserve">: </w:t>
            </w:r>
          </w:p>
          <w:p w14:paraId="4C85BF34"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творчі есе з проблем професійних комунікацій,</w:t>
            </w:r>
          </w:p>
          <w:p w14:paraId="4205173D"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xml:space="preserve">– </w:t>
            </w:r>
            <w:proofErr w:type="spellStart"/>
            <w:r w:rsidRPr="007715DA">
              <w:rPr>
                <w:rFonts w:ascii="Times New Roman" w:eastAsia="Calibri" w:hAnsi="Times New Roman" w:cs="Times New Roman"/>
                <w:sz w:val="24"/>
                <w:szCs w:val="24"/>
                <w:lang w:val="uk-UA"/>
              </w:rPr>
              <w:t>психодіагностичні</w:t>
            </w:r>
            <w:proofErr w:type="spellEnd"/>
            <w:r w:rsidRPr="007715DA">
              <w:rPr>
                <w:rFonts w:ascii="Times New Roman" w:eastAsia="Calibri" w:hAnsi="Times New Roman" w:cs="Times New Roman"/>
                <w:sz w:val="24"/>
                <w:szCs w:val="24"/>
                <w:lang w:val="uk-UA"/>
              </w:rPr>
              <w:t xml:space="preserve"> завдання (психологічні тести),</w:t>
            </w:r>
          </w:p>
          <w:p w14:paraId="585967D5" w14:textId="77777777" w:rsidR="00A33598" w:rsidRPr="007715DA" w:rsidRDefault="00A33598" w:rsidP="00A33598">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психологічні задачі та вправи.</w:t>
            </w:r>
          </w:p>
        </w:tc>
        <w:tc>
          <w:tcPr>
            <w:tcW w:w="2605" w:type="dxa"/>
            <w:vMerge w:val="restart"/>
          </w:tcPr>
          <w:p w14:paraId="78F14D10" w14:textId="77777777" w:rsidR="00A33598" w:rsidRPr="007715DA" w:rsidRDefault="00A33598" w:rsidP="00A33598">
            <w:pPr>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lastRenderedPageBreak/>
              <w:t>Індивідуальне і групове опитування.</w:t>
            </w:r>
          </w:p>
          <w:p w14:paraId="5C265439" w14:textId="77777777" w:rsidR="00A33598" w:rsidRPr="007715DA" w:rsidRDefault="00A33598" w:rsidP="00A33598">
            <w:pPr>
              <w:spacing w:after="0" w:line="240" w:lineRule="auto"/>
              <w:jc w:val="both"/>
              <w:rPr>
                <w:rFonts w:ascii="Times New Roman" w:eastAsia="Calibri" w:hAnsi="Times New Roman" w:cs="Times New Roman"/>
                <w:sz w:val="24"/>
                <w:szCs w:val="24"/>
                <w:lang w:val="uk-UA"/>
              </w:rPr>
            </w:pPr>
          </w:p>
          <w:p w14:paraId="457A00D3" w14:textId="77777777" w:rsidR="00A33598" w:rsidRPr="007715DA" w:rsidRDefault="00A33598" w:rsidP="00A33598">
            <w:pPr>
              <w:spacing w:after="0" w:line="240" w:lineRule="auto"/>
              <w:jc w:val="both"/>
              <w:rPr>
                <w:rFonts w:ascii="Times New Roman" w:eastAsia="Calibri" w:hAnsi="Times New Roman" w:cs="Times New Roman"/>
                <w:sz w:val="24"/>
                <w:szCs w:val="24"/>
                <w:lang w:val="uk-UA"/>
              </w:rPr>
            </w:pPr>
          </w:p>
          <w:p w14:paraId="747E6AA0" w14:textId="77777777" w:rsidR="00A33598" w:rsidRPr="007715DA" w:rsidRDefault="00A33598" w:rsidP="00A33598">
            <w:pPr>
              <w:spacing w:after="0" w:line="240" w:lineRule="auto"/>
              <w:jc w:val="both"/>
              <w:rPr>
                <w:rFonts w:ascii="Times New Roman" w:eastAsia="Calibri" w:hAnsi="Times New Roman" w:cs="Times New Roman"/>
                <w:sz w:val="24"/>
                <w:szCs w:val="24"/>
                <w:lang w:val="uk-UA"/>
              </w:rPr>
            </w:pPr>
          </w:p>
          <w:p w14:paraId="30CD835F" w14:textId="77777777" w:rsidR="00A33598" w:rsidRPr="007715DA" w:rsidRDefault="00A33598" w:rsidP="00A33598">
            <w:pPr>
              <w:spacing w:after="0" w:line="240" w:lineRule="auto"/>
              <w:jc w:val="both"/>
              <w:rPr>
                <w:rFonts w:ascii="Times New Roman" w:eastAsia="Calibri" w:hAnsi="Times New Roman" w:cs="Times New Roman"/>
                <w:sz w:val="24"/>
                <w:szCs w:val="24"/>
                <w:lang w:val="uk-UA"/>
              </w:rPr>
            </w:pPr>
          </w:p>
          <w:p w14:paraId="5735A81B" w14:textId="77777777" w:rsidR="00A33598" w:rsidRPr="007715DA" w:rsidRDefault="00A33598" w:rsidP="00A33598">
            <w:pPr>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Експрес-контроль.</w:t>
            </w:r>
          </w:p>
          <w:p w14:paraId="407EF06C"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60DA2631"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2BF8002A"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642B2758"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66913DDF"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6CFF8B38"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228CE32C"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11F3E455"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r w:rsidRPr="007715DA">
              <w:rPr>
                <w:rFonts w:ascii="Times New Roman" w:eastAsia="Calibri" w:hAnsi="Times New Roman" w:cs="Times New Roman"/>
                <w:sz w:val="24"/>
                <w:szCs w:val="24"/>
                <w:lang w:val="uk-UA"/>
              </w:rPr>
              <w:t xml:space="preserve">Оцінювання роботи студентів. </w:t>
            </w:r>
          </w:p>
          <w:p w14:paraId="548B4015"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7D265019"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41DBD38E"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294FCDD2"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7597C5F5"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5A922B95"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349EDC67"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4D7A3D20"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r w:rsidRPr="007715DA">
              <w:rPr>
                <w:rFonts w:ascii="Times New Roman" w:eastAsia="Calibri" w:hAnsi="Times New Roman" w:cs="Times New Roman"/>
                <w:sz w:val="24"/>
                <w:szCs w:val="24"/>
                <w:lang w:val="uk-UA"/>
              </w:rPr>
              <w:t>Оцінювання індивідуальних завдань студентів.</w:t>
            </w:r>
          </w:p>
          <w:p w14:paraId="6587C911"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p>
          <w:p w14:paraId="25398637"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p>
          <w:p w14:paraId="2ADEBB2E"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p>
          <w:p w14:paraId="3DBFAD53"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p>
          <w:p w14:paraId="7D692C47"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p>
          <w:p w14:paraId="46D4ABE9"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p>
          <w:p w14:paraId="67D3D6E5"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eastAsia="ru-RU"/>
              </w:rPr>
            </w:pPr>
          </w:p>
          <w:p w14:paraId="44E7F372"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eastAsia="ru-RU"/>
              </w:rPr>
              <w:t>Тематичне тестування.</w:t>
            </w:r>
          </w:p>
          <w:p w14:paraId="1173379B"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0C28EAF6"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18CA94F2"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Модульна контрольна робота.</w:t>
            </w:r>
          </w:p>
          <w:p w14:paraId="2EC0B685"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3226E568"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p>
          <w:p w14:paraId="193B9F80" w14:textId="77777777" w:rsidR="00A33598" w:rsidRPr="007715DA" w:rsidRDefault="00A33598" w:rsidP="00A33598">
            <w:pPr>
              <w:tabs>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Залік.</w:t>
            </w:r>
          </w:p>
        </w:tc>
      </w:tr>
      <w:tr w:rsidR="00A33598" w:rsidRPr="007715DA" w14:paraId="5098809B" w14:textId="77777777" w:rsidTr="00A33598">
        <w:trPr>
          <w:jc w:val="center"/>
        </w:trPr>
        <w:tc>
          <w:tcPr>
            <w:tcW w:w="5322" w:type="dxa"/>
          </w:tcPr>
          <w:p w14:paraId="26BBD85B"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2. </w:t>
            </w:r>
            <w:r w:rsidRPr="002313D5">
              <w:rPr>
                <w:rFonts w:ascii="Times New Roman" w:eastAsia="Calibri" w:hAnsi="Times New Roman" w:cs="Times New Roman"/>
                <w:sz w:val="24"/>
                <w:szCs w:val="24"/>
                <w:lang w:val="uk-UA" w:eastAsia="ru-RU"/>
              </w:rPr>
              <w:t>Упевнено  володіти державною та  іноземними мовами, що вивчаються,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англійською та другою іноземною мовами</w:t>
            </w:r>
          </w:p>
        </w:tc>
        <w:tc>
          <w:tcPr>
            <w:tcW w:w="2693" w:type="dxa"/>
            <w:vMerge/>
          </w:tcPr>
          <w:p w14:paraId="0F67E3AB"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1F95CAF9"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r>
      <w:tr w:rsidR="00A33598" w:rsidRPr="007715DA" w14:paraId="12CE2F2F" w14:textId="77777777" w:rsidTr="00A33598">
        <w:trPr>
          <w:jc w:val="center"/>
        </w:trPr>
        <w:tc>
          <w:tcPr>
            <w:tcW w:w="5322" w:type="dxa"/>
          </w:tcPr>
          <w:p w14:paraId="058AA576"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3. </w:t>
            </w:r>
            <w:r w:rsidRPr="002313D5">
              <w:rPr>
                <w:rFonts w:ascii="Times New Roman" w:eastAsia="Calibri" w:hAnsi="Times New Roman" w:cs="Times New Roman"/>
                <w:sz w:val="24"/>
                <w:szCs w:val="24"/>
                <w:lang w:val="uk-UA" w:eastAsia="ru-RU"/>
              </w:rPr>
              <w:t>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tc>
        <w:tc>
          <w:tcPr>
            <w:tcW w:w="2693" w:type="dxa"/>
            <w:vMerge/>
          </w:tcPr>
          <w:p w14:paraId="32FA499A"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46E67974"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r>
      <w:tr w:rsidR="00A33598" w:rsidRPr="007715DA" w14:paraId="762B17C2" w14:textId="77777777" w:rsidTr="00A33598">
        <w:trPr>
          <w:jc w:val="center"/>
        </w:trPr>
        <w:tc>
          <w:tcPr>
            <w:tcW w:w="5322" w:type="dxa"/>
          </w:tcPr>
          <w:p w14:paraId="0AF4E1F6"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4. </w:t>
            </w:r>
            <w:r w:rsidRPr="002313D5">
              <w:rPr>
                <w:rFonts w:ascii="Times New Roman" w:eastAsia="Calibri" w:hAnsi="Times New Roman" w:cs="Times New Roman"/>
                <w:sz w:val="24"/>
                <w:szCs w:val="24"/>
                <w:lang w:val="uk-UA" w:eastAsia="ru-RU"/>
              </w:rPr>
              <w:t>Доступно  й  аргументовано  пояснювати  сутність конкретних філологічних питань і власну точку зору на них та  її  обґрунтування як  фахівцям,  так і  широкому  загалу, зокрема особам, які навчаються.</w:t>
            </w:r>
          </w:p>
        </w:tc>
        <w:tc>
          <w:tcPr>
            <w:tcW w:w="2693" w:type="dxa"/>
            <w:vMerge/>
          </w:tcPr>
          <w:p w14:paraId="6F8D6392"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1E31C3A3"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r>
      <w:tr w:rsidR="00A33598" w:rsidRPr="007715DA" w14:paraId="3B2882DC" w14:textId="77777777" w:rsidTr="00A33598">
        <w:trPr>
          <w:jc w:val="center"/>
        </w:trPr>
        <w:tc>
          <w:tcPr>
            <w:tcW w:w="5322" w:type="dxa"/>
          </w:tcPr>
          <w:p w14:paraId="6E3B5B9E"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5. </w:t>
            </w:r>
            <w:r w:rsidRPr="002313D5">
              <w:rPr>
                <w:rFonts w:ascii="Times New Roman" w:eastAsia="Calibri" w:hAnsi="Times New Roman" w:cs="Times New Roman"/>
                <w:sz w:val="24"/>
                <w:szCs w:val="24"/>
                <w:lang w:val="uk-UA" w:eastAsia="ru-RU"/>
              </w:rPr>
              <w:t xml:space="preserve">Обирати  оптимальні  дослідницькі  підходи  й </w:t>
            </w:r>
            <w:r w:rsidRPr="00D708BB">
              <w:rPr>
                <w:rFonts w:ascii="Times New Roman" w:eastAsia="Calibri" w:hAnsi="Times New Roman" w:cs="Times New Roman"/>
                <w:sz w:val="24"/>
                <w:szCs w:val="24"/>
                <w:lang w:val="uk-UA" w:eastAsia="ru-RU"/>
              </w:rPr>
              <w:t>методи</w:t>
            </w:r>
            <w:r w:rsidRPr="002313D5">
              <w:rPr>
                <w:rFonts w:ascii="Times New Roman" w:eastAsia="Calibri" w:hAnsi="Times New Roman" w:cs="Times New Roman"/>
                <w:sz w:val="24"/>
                <w:szCs w:val="24"/>
                <w:lang w:val="uk-UA" w:eastAsia="ru-RU"/>
              </w:rPr>
              <w:t xml:space="preserve"> для   аналізу   конкретного  лінгвістичного   чи літературного матеріалу</w:t>
            </w:r>
          </w:p>
        </w:tc>
        <w:tc>
          <w:tcPr>
            <w:tcW w:w="2693" w:type="dxa"/>
            <w:vMerge/>
          </w:tcPr>
          <w:p w14:paraId="7636BD32"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2D0530A9"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r>
      <w:tr w:rsidR="00A33598" w:rsidRPr="007715DA" w14:paraId="0C17AECD" w14:textId="77777777" w:rsidTr="00A33598">
        <w:trPr>
          <w:jc w:val="center"/>
        </w:trPr>
        <w:tc>
          <w:tcPr>
            <w:tcW w:w="5322" w:type="dxa"/>
          </w:tcPr>
          <w:p w14:paraId="1C3105FE"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i/>
                <w:color w:val="000000"/>
                <w:sz w:val="24"/>
                <w:szCs w:val="24"/>
                <w:lang w:val="uk-UA" w:eastAsia="ru-RU"/>
              </w:rPr>
            </w:pPr>
            <w:r w:rsidRPr="007715DA">
              <w:rPr>
                <w:rFonts w:ascii="Times New Roman" w:eastAsia="Calibri" w:hAnsi="Times New Roman" w:cs="Times New Roman"/>
                <w:i/>
                <w:sz w:val="24"/>
                <w:szCs w:val="24"/>
                <w:lang w:val="uk-UA" w:eastAsia="ru-RU"/>
              </w:rPr>
              <w:t xml:space="preserve">ПРН 6. </w:t>
            </w:r>
            <w:r w:rsidRPr="002313D5">
              <w:rPr>
                <w:rFonts w:ascii="Times New Roman" w:eastAsia="Calibri" w:hAnsi="Times New Roman" w:cs="Times New Roman"/>
                <w:i/>
                <w:sz w:val="24"/>
                <w:szCs w:val="24"/>
                <w:lang w:val="uk-UA" w:eastAsia="ru-RU"/>
              </w:rPr>
              <w:t xml:space="preserve">Цінувати мультикультурність світу й керуватися у  своїй  діяльності  сучасними  </w:t>
            </w:r>
            <w:r w:rsidRPr="002313D5">
              <w:rPr>
                <w:rFonts w:ascii="Times New Roman" w:eastAsia="Calibri" w:hAnsi="Times New Roman" w:cs="Times New Roman"/>
                <w:i/>
                <w:sz w:val="24"/>
                <w:szCs w:val="24"/>
                <w:lang w:val="uk-UA" w:eastAsia="ru-RU"/>
              </w:rPr>
              <w:lastRenderedPageBreak/>
              <w:t>принципами  толерантності, діалогу та співробітництва.</w:t>
            </w:r>
          </w:p>
        </w:tc>
        <w:tc>
          <w:tcPr>
            <w:tcW w:w="2693" w:type="dxa"/>
            <w:vMerge/>
          </w:tcPr>
          <w:p w14:paraId="1FBFB379"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1854E667"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r>
      <w:tr w:rsidR="00A33598" w:rsidRPr="007715DA" w14:paraId="55604E52" w14:textId="77777777" w:rsidTr="00A33598">
        <w:trPr>
          <w:jc w:val="center"/>
        </w:trPr>
        <w:tc>
          <w:tcPr>
            <w:tcW w:w="5322" w:type="dxa"/>
          </w:tcPr>
          <w:p w14:paraId="0399967D"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i/>
                <w:color w:val="000000"/>
                <w:sz w:val="24"/>
                <w:szCs w:val="24"/>
                <w:lang w:val="uk-UA" w:eastAsia="ru-RU"/>
              </w:rPr>
            </w:pPr>
            <w:r w:rsidRPr="007715DA">
              <w:rPr>
                <w:rFonts w:ascii="Times New Roman" w:eastAsia="Calibri" w:hAnsi="Times New Roman" w:cs="Times New Roman"/>
                <w:i/>
                <w:sz w:val="24"/>
                <w:szCs w:val="24"/>
                <w:lang w:val="uk-UA" w:eastAsia="ru-RU"/>
              </w:rPr>
              <w:t xml:space="preserve">ПРН 7. </w:t>
            </w:r>
            <w:r w:rsidRPr="002313D5">
              <w:rPr>
                <w:rFonts w:ascii="Times New Roman" w:eastAsia="Calibri" w:hAnsi="Times New Roman" w:cs="Times New Roman"/>
                <w:i/>
                <w:sz w:val="24"/>
                <w:szCs w:val="24"/>
                <w:lang w:val="uk-UA" w:eastAsia="ru-RU"/>
              </w:rPr>
              <w:t>Здатність здійснювати науковий аналіз мовного / мовленнєвого й літературного матеріалу, інтерпретувати та структурувати його з урахуванням класичних і новітніх методологічних принципів,  формулювати  узагальнення  на основі самостійно опрацьованих різножанрових текстів.</w:t>
            </w:r>
          </w:p>
        </w:tc>
        <w:tc>
          <w:tcPr>
            <w:tcW w:w="2693" w:type="dxa"/>
            <w:vMerge/>
          </w:tcPr>
          <w:p w14:paraId="362EECBD"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413CD265"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r>
      <w:tr w:rsidR="00A33598" w:rsidRPr="007715DA" w14:paraId="16A61A1C" w14:textId="77777777" w:rsidTr="00A33598">
        <w:trPr>
          <w:trHeight w:val="1972"/>
          <w:jc w:val="center"/>
        </w:trPr>
        <w:tc>
          <w:tcPr>
            <w:tcW w:w="5322" w:type="dxa"/>
          </w:tcPr>
          <w:p w14:paraId="6AA993A0" w14:textId="77777777" w:rsidR="00A33598" w:rsidRPr="007715DA" w:rsidRDefault="00A33598" w:rsidP="00A33598">
            <w:pPr>
              <w:autoSpaceDE w:val="0"/>
              <w:autoSpaceDN w:val="0"/>
              <w:adjustRightInd w:val="0"/>
              <w:spacing w:after="0" w:line="240" w:lineRule="auto"/>
              <w:rPr>
                <w:rFonts w:ascii="Times New Roman" w:eastAsia="Calibri" w:hAnsi="Times New Roman" w:cs="Times New Roman"/>
                <w:i/>
                <w:color w:val="000000"/>
                <w:sz w:val="24"/>
                <w:szCs w:val="24"/>
                <w:lang w:val="uk-UA" w:eastAsia="ru-RU"/>
              </w:rPr>
            </w:pPr>
            <w:r w:rsidRPr="007715DA">
              <w:rPr>
                <w:rFonts w:ascii="Times New Roman" w:eastAsia="Calibri" w:hAnsi="Times New Roman" w:cs="Times New Roman"/>
                <w:i/>
                <w:sz w:val="24"/>
                <w:szCs w:val="24"/>
                <w:lang w:val="uk-UA" w:eastAsia="ru-RU"/>
              </w:rPr>
              <w:t xml:space="preserve">ПРН 8. </w:t>
            </w:r>
            <w:r w:rsidRPr="002313D5">
              <w:rPr>
                <w:rFonts w:ascii="Times New Roman" w:eastAsia="Calibri" w:hAnsi="Times New Roman" w:cs="Times New Roman"/>
                <w:i/>
                <w:sz w:val="24"/>
                <w:szCs w:val="24"/>
                <w:lang w:val="uk-UA" w:eastAsia="ru-RU"/>
              </w:rPr>
              <w:t xml:space="preserve">Володіти системою сучасних </w:t>
            </w:r>
            <w:proofErr w:type="spellStart"/>
            <w:r w:rsidRPr="002313D5">
              <w:rPr>
                <w:rFonts w:ascii="Times New Roman" w:eastAsia="Calibri" w:hAnsi="Times New Roman" w:cs="Times New Roman"/>
                <w:i/>
                <w:sz w:val="24"/>
                <w:szCs w:val="24"/>
                <w:lang w:val="uk-UA" w:eastAsia="ru-RU"/>
              </w:rPr>
              <w:t>лінгвокультурологічних</w:t>
            </w:r>
            <w:proofErr w:type="spellEnd"/>
            <w:r w:rsidRPr="002313D5">
              <w:rPr>
                <w:rFonts w:ascii="Times New Roman" w:eastAsia="Calibri" w:hAnsi="Times New Roman" w:cs="Times New Roman"/>
                <w:i/>
                <w:sz w:val="24"/>
                <w:szCs w:val="24"/>
                <w:lang w:val="uk-UA" w:eastAsia="ru-RU"/>
              </w:rPr>
              <w:t xml:space="preserve"> знань,  переважно  про   специфіку мовних  картин  світу  і  відповідних  особливостей  мовної поведінки носіїв англійської і другої іноземної мови.</w:t>
            </w:r>
          </w:p>
        </w:tc>
        <w:tc>
          <w:tcPr>
            <w:tcW w:w="2693" w:type="dxa"/>
            <w:vMerge/>
          </w:tcPr>
          <w:p w14:paraId="06915A4A"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11417159" w14:textId="77777777" w:rsidR="00A33598" w:rsidRPr="007715DA" w:rsidRDefault="00A33598" w:rsidP="00A33598">
            <w:pPr>
              <w:tabs>
                <w:tab w:val="left" w:pos="900"/>
              </w:tabs>
              <w:spacing w:after="0" w:line="240" w:lineRule="auto"/>
              <w:jc w:val="center"/>
              <w:rPr>
                <w:rFonts w:ascii="Times New Roman" w:eastAsia="Calibri" w:hAnsi="Times New Roman" w:cs="Times New Roman"/>
                <w:sz w:val="28"/>
                <w:szCs w:val="28"/>
                <w:lang w:val="uk-UA"/>
              </w:rPr>
            </w:pPr>
          </w:p>
        </w:tc>
      </w:tr>
    </w:tbl>
    <w:bookmarkEnd w:id="6"/>
    <w:p w14:paraId="409E7B97" w14:textId="0CB59FA0" w:rsidR="00A33598" w:rsidRDefault="00031B94" w:rsidP="00A33598">
      <w:pPr>
        <w:pStyle w:val="1"/>
        <w:tabs>
          <w:tab w:val="left" w:pos="266"/>
        </w:tabs>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w:t>
      </w:r>
    </w:p>
    <w:p w14:paraId="1AF82EA4" w14:textId="77777777" w:rsidR="00A33598" w:rsidRDefault="00A33598" w:rsidP="00A33598">
      <w:pPr>
        <w:pStyle w:val="1"/>
        <w:tabs>
          <w:tab w:val="left" w:pos="266"/>
        </w:tabs>
        <w:spacing w:after="0" w:line="240" w:lineRule="auto"/>
        <w:ind w:left="426"/>
        <w:jc w:val="both"/>
        <w:rPr>
          <w:rFonts w:ascii="Times New Roman" w:hAnsi="Times New Roman"/>
          <w:b/>
          <w:sz w:val="28"/>
          <w:szCs w:val="28"/>
          <w:lang w:val="uk-UA"/>
        </w:rPr>
      </w:pPr>
    </w:p>
    <w:p w14:paraId="3E221ACD" w14:textId="77777777" w:rsidR="00A33598" w:rsidRPr="002313D5" w:rsidRDefault="00A33598" w:rsidP="00A33598">
      <w:pPr>
        <w:spacing w:after="0" w:line="240" w:lineRule="auto"/>
        <w:ind w:left="-567"/>
        <w:jc w:val="both"/>
        <w:rPr>
          <w:rFonts w:ascii="Times New Roman" w:eastAsia="Calibri" w:hAnsi="Times New Roman" w:cs="Times New Roman"/>
          <w:sz w:val="28"/>
          <w:szCs w:val="28"/>
          <w:lang w:val="uk-UA"/>
        </w:rPr>
      </w:pPr>
      <w:r w:rsidRPr="002313D5">
        <w:rPr>
          <w:rFonts w:ascii="Times New Roman" w:eastAsia="Calibri" w:hAnsi="Times New Roman" w:cs="Times New Roman"/>
          <w:b/>
          <w:sz w:val="24"/>
          <w:szCs w:val="24"/>
          <w:lang w:val="uk-UA"/>
        </w:rPr>
        <w:t>8</w:t>
      </w:r>
      <w:r w:rsidRPr="002313D5">
        <w:rPr>
          <w:rFonts w:ascii="Times New Roman" w:eastAsia="Calibri" w:hAnsi="Times New Roman" w:cs="Times New Roman"/>
          <w:b/>
          <w:sz w:val="28"/>
          <w:szCs w:val="28"/>
          <w:lang w:val="uk-UA"/>
        </w:rPr>
        <w:t xml:space="preserve">. Система оцінювання результатів навчання </w:t>
      </w:r>
      <w:r w:rsidRPr="002313D5">
        <w:rPr>
          <w:rFonts w:ascii="Times New Roman" w:eastAsia="Calibri" w:hAnsi="Times New Roman" w:cs="Times New Roman"/>
          <w:sz w:val="28"/>
          <w:szCs w:val="28"/>
          <w:lang w:val="uk-UA"/>
        </w:rPr>
        <w:t>(</w:t>
      </w:r>
      <w:r w:rsidRPr="002313D5">
        <w:rPr>
          <w:rFonts w:ascii="Times New Roman" w:eastAsia="Calibri" w:hAnsi="Times New Roman" w:cs="Times New Roman"/>
          <w:bCs/>
          <w:i/>
          <w:sz w:val="28"/>
          <w:szCs w:val="28"/>
          <w:lang w:val="uk-UA"/>
        </w:rPr>
        <w:t>критерії оцінювання результатів навчання та засоби діагностики навчальних досягнень студентів</w:t>
      </w:r>
      <w:r w:rsidRPr="002313D5">
        <w:rPr>
          <w:rFonts w:ascii="Times New Roman" w:eastAsia="Calibri" w:hAnsi="Times New Roman" w:cs="Times New Roman"/>
          <w:sz w:val="28"/>
          <w:szCs w:val="28"/>
          <w:lang w:val="uk-UA"/>
        </w:rPr>
        <w:t>)</w:t>
      </w:r>
    </w:p>
    <w:p w14:paraId="3D6B006A" w14:textId="77777777" w:rsidR="00A33598" w:rsidRPr="002313D5" w:rsidRDefault="00A33598" w:rsidP="00A33598">
      <w:pPr>
        <w:widowControl w:val="0"/>
        <w:shd w:val="clear" w:color="auto" w:fill="FFFFFF"/>
        <w:tabs>
          <w:tab w:val="left" w:pos="-5220"/>
          <w:tab w:val="left" w:pos="1080"/>
        </w:tabs>
        <w:autoSpaceDE w:val="0"/>
        <w:autoSpaceDN w:val="0"/>
        <w:adjustRightInd w:val="0"/>
        <w:spacing w:after="0" w:line="240" w:lineRule="auto"/>
        <w:ind w:left="-567"/>
        <w:jc w:val="both"/>
        <w:rPr>
          <w:rFonts w:ascii="Times New Roman" w:eastAsia="Calibri" w:hAnsi="Times New Roman" w:cs="Times New Roman"/>
          <w:spacing w:val="-6"/>
          <w:sz w:val="28"/>
          <w:szCs w:val="28"/>
          <w:lang w:val="uk-UA"/>
        </w:rPr>
      </w:pPr>
    </w:p>
    <w:p w14:paraId="4CFBC975" w14:textId="77777777" w:rsidR="00A33598" w:rsidRPr="002313D5" w:rsidRDefault="00A33598" w:rsidP="00A33598">
      <w:pPr>
        <w:widowControl w:val="0"/>
        <w:shd w:val="clear" w:color="auto" w:fill="FFFFFF"/>
        <w:tabs>
          <w:tab w:val="left" w:pos="-5220"/>
          <w:tab w:val="left" w:pos="1080"/>
        </w:tabs>
        <w:autoSpaceDE w:val="0"/>
        <w:autoSpaceDN w:val="0"/>
        <w:adjustRightInd w:val="0"/>
        <w:spacing w:after="0" w:line="240" w:lineRule="auto"/>
        <w:ind w:left="-567" w:firstLine="567"/>
        <w:jc w:val="both"/>
        <w:rPr>
          <w:rFonts w:ascii="Times New Roman" w:eastAsia="Calibri" w:hAnsi="Times New Roman" w:cs="Times New Roman"/>
          <w:sz w:val="28"/>
          <w:szCs w:val="28"/>
          <w:lang w:val="uk-UA"/>
        </w:rPr>
      </w:pPr>
      <w:r w:rsidRPr="002313D5">
        <w:rPr>
          <w:rFonts w:ascii="Times New Roman" w:eastAsia="Calibri" w:hAnsi="Times New Roman" w:cs="Times New Roman"/>
          <w:spacing w:val="-6"/>
          <w:sz w:val="28"/>
          <w:szCs w:val="28"/>
          <w:lang w:val="uk-UA"/>
        </w:rPr>
        <w:t xml:space="preserve">Контроль результатів навчання </w:t>
      </w:r>
      <w:r w:rsidRPr="002313D5">
        <w:rPr>
          <w:rFonts w:ascii="Times New Roman" w:eastAsia="Calibri" w:hAnsi="Times New Roman" w:cs="Times New Roman"/>
          <w:sz w:val="28"/>
          <w:szCs w:val="28"/>
          <w:lang w:val="uk-UA"/>
        </w:rPr>
        <w:t xml:space="preserve">студента з дисципліни «Сучасна лінгвістика емоцій: інтегральний підхід» </w:t>
      </w:r>
      <w:r w:rsidRPr="002313D5">
        <w:rPr>
          <w:rFonts w:ascii="Times New Roman" w:eastAsia="Calibri" w:hAnsi="Times New Roman" w:cs="Times New Roman"/>
          <w:spacing w:val="-6"/>
          <w:sz w:val="28"/>
          <w:szCs w:val="28"/>
          <w:lang w:val="uk-UA"/>
        </w:rPr>
        <w:t xml:space="preserve">здійснюється у формі </w:t>
      </w:r>
      <w:r w:rsidRPr="002313D5">
        <w:rPr>
          <w:rFonts w:ascii="Times New Roman" w:eastAsia="Calibri" w:hAnsi="Times New Roman" w:cs="Times New Roman"/>
          <w:i/>
          <w:spacing w:val="-6"/>
          <w:sz w:val="28"/>
          <w:szCs w:val="28"/>
          <w:lang w:val="uk-UA"/>
        </w:rPr>
        <w:t>вхідного, поточного</w:t>
      </w:r>
      <w:r w:rsidRPr="002313D5">
        <w:rPr>
          <w:rFonts w:ascii="Times New Roman" w:eastAsia="Calibri" w:hAnsi="Times New Roman" w:cs="Times New Roman"/>
          <w:i/>
          <w:sz w:val="28"/>
          <w:szCs w:val="28"/>
          <w:lang w:val="uk-UA"/>
        </w:rPr>
        <w:t xml:space="preserve">, модульного та підсумкового (семестрового) контролю. </w:t>
      </w:r>
      <w:r w:rsidRPr="002313D5">
        <w:rPr>
          <w:rFonts w:ascii="Times New Roman" w:eastAsia="Calibri" w:hAnsi="Times New Roman" w:cs="Times New Roman"/>
          <w:sz w:val="28"/>
          <w:szCs w:val="28"/>
          <w:lang w:val="uk-UA"/>
        </w:rPr>
        <w:t xml:space="preserve">Механізм і критерії оцінювання оприлюднюються кафедрою психології педагогіки та фізичного виховання на своєму сайті та інформаційному стенді та доводяться до відома </w:t>
      </w:r>
      <w:r>
        <w:rPr>
          <w:rFonts w:ascii="Times New Roman" w:eastAsia="Calibri" w:hAnsi="Times New Roman" w:cs="Times New Roman"/>
          <w:sz w:val="28"/>
          <w:szCs w:val="28"/>
          <w:lang w:val="uk-UA"/>
        </w:rPr>
        <w:t>студе</w:t>
      </w:r>
      <w:r w:rsidRPr="002313D5">
        <w:rPr>
          <w:rFonts w:ascii="Times New Roman" w:eastAsia="Calibri" w:hAnsi="Times New Roman" w:cs="Times New Roman"/>
          <w:sz w:val="28"/>
          <w:szCs w:val="28"/>
          <w:lang w:val="uk-UA"/>
        </w:rPr>
        <w:t>нтів до початку навчального року.</w:t>
      </w:r>
    </w:p>
    <w:p w14:paraId="726C7D5E" w14:textId="77777777" w:rsidR="00A33598" w:rsidRPr="002313D5" w:rsidRDefault="00A33598" w:rsidP="00A33598">
      <w:pPr>
        <w:widowControl w:val="0"/>
        <w:shd w:val="clear" w:color="auto" w:fill="FFFFFF"/>
        <w:tabs>
          <w:tab w:val="left" w:pos="-5220"/>
          <w:tab w:val="left" w:pos="1080"/>
        </w:tabs>
        <w:autoSpaceDE w:val="0"/>
        <w:autoSpaceDN w:val="0"/>
        <w:adjustRightInd w:val="0"/>
        <w:spacing w:after="0" w:line="240" w:lineRule="auto"/>
        <w:ind w:left="-567"/>
        <w:jc w:val="both"/>
        <w:rPr>
          <w:rFonts w:ascii="Times New Roman" w:eastAsia="Calibri" w:hAnsi="Times New Roman" w:cs="Times New Roman"/>
          <w:bCs/>
          <w:i/>
          <w:sz w:val="28"/>
          <w:szCs w:val="28"/>
          <w:lang w:val="uk-UA" w:eastAsia="uk-UA"/>
        </w:rPr>
      </w:pPr>
    </w:p>
    <w:p w14:paraId="4712869E" w14:textId="77777777" w:rsidR="00A33598" w:rsidRPr="002313D5" w:rsidRDefault="00A33598" w:rsidP="00A33598">
      <w:pPr>
        <w:widowControl w:val="0"/>
        <w:shd w:val="clear" w:color="auto" w:fill="FFFFFF"/>
        <w:tabs>
          <w:tab w:val="left" w:pos="-5220"/>
          <w:tab w:val="left" w:pos="1080"/>
        </w:tabs>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uk-UA"/>
        </w:rPr>
      </w:pPr>
      <w:r w:rsidRPr="002313D5">
        <w:rPr>
          <w:rFonts w:ascii="Times New Roman" w:eastAsia="Calibri" w:hAnsi="Times New Roman" w:cs="Times New Roman"/>
          <w:bCs/>
          <w:i/>
          <w:sz w:val="28"/>
          <w:szCs w:val="28"/>
          <w:lang w:val="uk-UA" w:eastAsia="uk-UA"/>
        </w:rPr>
        <w:t xml:space="preserve">Вхідний контроль </w:t>
      </w:r>
      <w:r w:rsidRPr="002313D5">
        <w:rPr>
          <w:rFonts w:ascii="Times New Roman" w:eastAsia="Calibri" w:hAnsi="Times New Roman" w:cs="Times New Roman"/>
          <w:sz w:val="28"/>
          <w:szCs w:val="28"/>
          <w:lang w:val="uk-UA" w:eastAsia="uk-UA"/>
        </w:rPr>
        <w:t>застосовується як передумова успішної організації вивчення дисципліни. Він дає змогу визначити наявний рівень знань студентів і слугує орієнтиром для реалізації індивідуального підходу в процесі викладання дисципліни та визначенні форм організації освітнього процесу і методів навчання.</w:t>
      </w:r>
    </w:p>
    <w:p w14:paraId="2CC344D3" w14:textId="77777777" w:rsidR="00A33598" w:rsidRPr="002313D5" w:rsidRDefault="00A33598" w:rsidP="00A33598">
      <w:pPr>
        <w:widowControl w:val="0"/>
        <w:shd w:val="clear" w:color="auto" w:fill="FFFFFF"/>
        <w:tabs>
          <w:tab w:val="left" w:pos="-5220"/>
          <w:tab w:val="left" w:pos="1080"/>
        </w:tabs>
        <w:autoSpaceDE w:val="0"/>
        <w:autoSpaceDN w:val="0"/>
        <w:adjustRightInd w:val="0"/>
        <w:spacing w:after="0" w:line="240" w:lineRule="auto"/>
        <w:ind w:left="-567"/>
        <w:jc w:val="both"/>
        <w:rPr>
          <w:rFonts w:ascii="Times New Roman" w:eastAsia="Calibri" w:hAnsi="Times New Roman" w:cs="Times New Roman"/>
          <w:i/>
          <w:sz w:val="28"/>
          <w:szCs w:val="28"/>
          <w:lang w:val="uk-UA"/>
        </w:rPr>
      </w:pPr>
    </w:p>
    <w:p w14:paraId="5A341BEE" w14:textId="77777777" w:rsidR="00A33598" w:rsidRPr="002313D5" w:rsidRDefault="00A33598" w:rsidP="00A33598">
      <w:pPr>
        <w:widowControl w:val="0"/>
        <w:shd w:val="clear" w:color="auto" w:fill="FFFFFF"/>
        <w:tabs>
          <w:tab w:val="left" w:pos="-5220"/>
          <w:tab w:val="left" w:pos="1080"/>
        </w:tabs>
        <w:autoSpaceDE w:val="0"/>
        <w:autoSpaceDN w:val="0"/>
        <w:adjustRightInd w:val="0"/>
        <w:spacing w:after="0" w:line="240" w:lineRule="auto"/>
        <w:ind w:left="-567" w:firstLine="567"/>
        <w:jc w:val="both"/>
        <w:rPr>
          <w:rFonts w:ascii="Times New Roman" w:eastAsia="Calibri" w:hAnsi="Times New Roman" w:cs="Times New Roman"/>
          <w:sz w:val="28"/>
          <w:szCs w:val="28"/>
          <w:lang w:val="uk-UA"/>
        </w:rPr>
      </w:pPr>
      <w:r w:rsidRPr="002313D5">
        <w:rPr>
          <w:rFonts w:ascii="Times New Roman" w:eastAsia="Calibri" w:hAnsi="Times New Roman" w:cs="Times New Roman"/>
          <w:i/>
          <w:sz w:val="28"/>
          <w:szCs w:val="28"/>
          <w:lang w:val="uk-UA"/>
        </w:rPr>
        <w:t>Поточний контроль</w:t>
      </w:r>
      <w:r w:rsidRPr="002313D5">
        <w:rPr>
          <w:rFonts w:ascii="Times New Roman" w:eastAsia="Calibri" w:hAnsi="Times New Roman" w:cs="Times New Roman"/>
          <w:sz w:val="28"/>
          <w:szCs w:val="28"/>
          <w:lang w:val="uk-UA"/>
        </w:rPr>
        <w:t xml:space="preserve"> успішності студентів здійснюється протягом семестру. Під час опанування навчальним матеріалом оцінюється аудиторна, самостійна робота та інші види навчальної діяльності студентів. </w:t>
      </w:r>
      <w:r w:rsidRPr="002313D5">
        <w:rPr>
          <w:rFonts w:ascii="Times New Roman" w:eastAsia="Calibri" w:hAnsi="Times New Roman" w:cs="Times New Roman"/>
          <w:bCs/>
          <w:sz w:val="28"/>
          <w:szCs w:val="28"/>
          <w:lang w:val="uk-UA" w:eastAsia="uk-UA"/>
        </w:rPr>
        <w:t xml:space="preserve">Поточний контроль </w:t>
      </w:r>
      <w:r w:rsidRPr="002313D5">
        <w:rPr>
          <w:rFonts w:ascii="Times New Roman" w:eastAsia="Calibri" w:hAnsi="Times New Roman" w:cs="Times New Roman"/>
          <w:sz w:val="28"/>
          <w:szCs w:val="28"/>
          <w:lang w:val="uk-UA" w:eastAsia="uk-UA"/>
        </w:rPr>
        <w:t>проводиться на кожному практичному занятті та за результатами виконання завдань самостійної роботи. Він передбачає оцінювання практичних навичок студентів із зазначеної теми (у тому числі самостійно опрацьованого матеріалу) під час роботи на заняттях.</w:t>
      </w:r>
    </w:p>
    <w:p w14:paraId="1C206C07" w14:textId="77777777" w:rsidR="00A33598" w:rsidRPr="002313D5" w:rsidRDefault="00A33598" w:rsidP="00A33598">
      <w:pPr>
        <w:tabs>
          <w:tab w:val="left" w:pos="2552"/>
        </w:tabs>
        <w:spacing w:after="0" w:line="240" w:lineRule="auto"/>
        <w:jc w:val="both"/>
        <w:rPr>
          <w:rFonts w:ascii="Times New Roman" w:hAnsi="Times New Roman"/>
          <w:b/>
          <w:sz w:val="28"/>
          <w:szCs w:val="28"/>
          <w:lang w:val="uk-UA"/>
        </w:rPr>
      </w:pPr>
    </w:p>
    <w:p w14:paraId="22DD17F8" w14:textId="77777777" w:rsidR="00A33598" w:rsidRPr="002313D5" w:rsidRDefault="00A33598" w:rsidP="00A33598">
      <w:pPr>
        <w:suppressAutoHyphens/>
        <w:spacing w:after="0" w:line="240" w:lineRule="auto"/>
        <w:ind w:left="-567"/>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Поточне оцінювання всіх видів навчальної діяльності студента (аудиторна робота та самостійна робота) здійснюється в національній 4-бальній шкалі – «відмінно» («5»), «добре» («4»), «задовільно» («3»), «незадовільно» («2»). Невиконання завдань самостійної роботи, позначаються «0».</w:t>
      </w:r>
    </w:p>
    <w:p w14:paraId="16ED4D41" w14:textId="77777777" w:rsidR="00A33598" w:rsidRPr="002313D5" w:rsidRDefault="00A33598" w:rsidP="00A33598">
      <w:pPr>
        <w:suppressAutoHyphens/>
        <w:spacing w:after="0" w:line="240" w:lineRule="auto"/>
        <w:ind w:left="-567" w:firstLine="5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 xml:space="preserve">У кінці вивчення навчального матеріалу модуля напередодні </w:t>
      </w:r>
      <w:proofErr w:type="spellStart"/>
      <w:r w:rsidRPr="002313D5">
        <w:rPr>
          <w:rFonts w:ascii="Times New Roman" w:eastAsia="Calibri" w:hAnsi="Times New Roman" w:cs="Times New Roman"/>
          <w:color w:val="000000"/>
          <w:sz w:val="28"/>
          <w:szCs w:val="28"/>
          <w:lang w:val="uk-UA" w:eastAsia="zh-CN" w:bidi="hi-IN"/>
        </w:rPr>
        <w:t>заліково</w:t>
      </w:r>
      <w:proofErr w:type="spellEnd"/>
      <w:r w:rsidRPr="002313D5">
        <w:rPr>
          <w:rFonts w:ascii="Times New Roman" w:eastAsia="Calibri" w:hAnsi="Times New Roman" w:cs="Times New Roman"/>
          <w:color w:val="000000"/>
          <w:sz w:val="28"/>
          <w:szCs w:val="28"/>
          <w:lang w:val="uk-UA" w:eastAsia="zh-CN" w:bidi="hi-IN"/>
        </w:rPr>
        <w:t xml:space="preserve">-екзаменаційної сесії викладач виставляє одну оцінку за аудиторну та самостійну </w:t>
      </w:r>
      <w:r w:rsidRPr="002313D5">
        <w:rPr>
          <w:rFonts w:ascii="Times New Roman" w:eastAsia="Calibri" w:hAnsi="Times New Roman" w:cs="Times New Roman"/>
          <w:color w:val="000000"/>
          <w:sz w:val="28"/>
          <w:szCs w:val="28"/>
          <w:lang w:val="uk-UA" w:eastAsia="zh-CN" w:bidi="hi-IN"/>
        </w:rPr>
        <w:lastRenderedPageBreak/>
        <w:t>роботу студента як середнє арифметичне з усіх поточних оцінок за ці види роботи з округленням до десятої частки. Цю оцінку викладач трансформує в рейтинговий бал за роботу протягом семестру шляхом помноження на 10. Таким чином, максимальний рейтинговий бал за роботу протягом семестру може становити 50.</w:t>
      </w:r>
    </w:p>
    <w:p w14:paraId="28B96705" w14:textId="77777777" w:rsidR="00A33598" w:rsidRPr="002313D5" w:rsidRDefault="00A33598" w:rsidP="00A33598">
      <w:pPr>
        <w:suppressAutoHyphens/>
        <w:spacing w:after="0" w:line="240" w:lineRule="auto"/>
        <w:ind w:firstLine="584"/>
        <w:jc w:val="both"/>
        <w:rPr>
          <w:rFonts w:ascii="Times New Roman" w:eastAsia="Calibri" w:hAnsi="Times New Roman" w:cs="Times New Roman"/>
          <w:sz w:val="28"/>
          <w:szCs w:val="28"/>
          <w:lang w:val="uk-UA" w:eastAsia="zh-CN" w:bidi="hi-IN"/>
        </w:rPr>
      </w:pPr>
    </w:p>
    <w:tbl>
      <w:tblPr>
        <w:tblW w:w="9923" w:type="dxa"/>
        <w:tblLayout w:type="fixed"/>
        <w:tblCellMar>
          <w:top w:w="28" w:type="dxa"/>
          <w:left w:w="28" w:type="dxa"/>
          <w:bottom w:w="28" w:type="dxa"/>
          <w:right w:w="28" w:type="dxa"/>
        </w:tblCellMar>
        <w:tblLook w:val="00A0" w:firstRow="1" w:lastRow="0" w:firstColumn="1" w:lastColumn="0" w:noHBand="0" w:noVBand="0"/>
      </w:tblPr>
      <w:tblGrid>
        <w:gridCol w:w="301"/>
        <w:gridCol w:w="1967"/>
        <w:gridCol w:w="1701"/>
        <w:gridCol w:w="5954"/>
      </w:tblGrid>
      <w:tr w:rsidR="00A33598" w:rsidRPr="002313D5" w14:paraId="152D5949" w14:textId="77777777" w:rsidTr="00A33598">
        <w:tc>
          <w:tcPr>
            <w:tcW w:w="301" w:type="dxa"/>
            <w:tcBorders>
              <w:top w:val="single" w:sz="2" w:space="0" w:color="000000"/>
              <w:left w:val="single" w:sz="2" w:space="0" w:color="000000"/>
              <w:bottom w:val="single" w:sz="2" w:space="0" w:color="000000"/>
              <w:right w:val="single" w:sz="2" w:space="0" w:color="000000"/>
            </w:tcBorders>
            <w:vAlign w:val="center"/>
          </w:tcPr>
          <w:p w14:paraId="6BB1EB54"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b/>
                <w:sz w:val="28"/>
                <w:szCs w:val="28"/>
                <w:lang w:val="en-US" w:eastAsia="zh-CN" w:bidi="hi-IN"/>
              </w:rPr>
            </w:pPr>
            <w:r w:rsidRPr="002313D5">
              <w:rPr>
                <w:rFonts w:ascii="Times New Roman" w:eastAsia="Calibri" w:hAnsi="Times New Roman" w:cs="Times New Roman"/>
                <w:sz w:val="28"/>
                <w:szCs w:val="28"/>
                <w:lang w:val="en-US" w:eastAsia="zh-CN" w:bidi="hi-IN"/>
              </w:rPr>
              <w:t>№</w:t>
            </w:r>
          </w:p>
        </w:tc>
        <w:tc>
          <w:tcPr>
            <w:tcW w:w="1967" w:type="dxa"/>
            <w:tcBorders>
              <w:top w:val="single" w:sz="2" w:space="0" w:color="000000"/>
              <w:left w:val="single" w:sz="2" w:space="0" w:color="000000"/>
              <w:bottom w:val="single" w:sz="2" w:space="0" w:color="000000"/>
              <w:right w:val="single" w:sz="2" w:space="0" w:color="000000"/>
            </w:tcBorders>
            <w:vAlign w:val="center"/>
          </w:tcPr>
          <w:p w14:paraId="239DDE6B"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b/>
                <w:sz w:val="28"/>
                <w:szCs w:val="28"/>
                <w:lang w:val="en-US" w:eastAsia="zh-CN" w:bidi="hi-IN"/>
              </w:rPr>
            </w:pPr>
            <w:proofErr w:type="spellStart"/>
            <w:r w:rsidRPr="002313D5">
              <w:rPr>
                <w:rFonts w:ascii="Times New Roman" w:eastAsia="Calibri" w:hAnsi="Times New Roman" w:cs="Times New Roman"/>
                <w:b/>
                <w:sz w:val="28"/>
                <w:szCs w:val="28"/>
                <w:lang w:val="en-US" w:eastAsia="zh-CN" w:bidi="hi-IN"/>
              </w:rPr>
              <w:t>Види</w:t>
            </w:r>
            <w:proofErr w:type="spellEnd"/>
            <w:r w:rsidRPr="002313D5">
              <w:rPr>
                <w:rFonts w:ascii="Times New Roman" w:eastAsia="Calibri" w:hAnsi="Times New Roman" w:cs="Times New Roman"/>
                <w:b/>
                <w:sz w:val="28"/>
                <w:szCs w:val="28"/>
                <w:lang w:val="en-US" w:eastAsia="zh-CN" w:bidi="hi-IN"/>
              </w:rPr>
              <w:t xml:space="preserve"> </w:t>
            </w:r>
            <w:proofErr w:type="spellStart"/>
            <w:r w:rsidRPr="002313D5">
              <w:rPr>
                <w:rFonts w:ascii="Times New Roman" w:eastAsia="Calibri" w:hAnsi="Times New Roman" w:cs="Times New Roman"/>
                <w:b/>
                <w:sz w:val="28"/>
                <w:szCs w:val="28"/>
                <w:lang w:val="en-US" w:eastAsia="zh-CN" w:bidi="hi-IN"/>
              </w:rPr>
              <w:t>навчальної</w:t>
            </w:r>
            <w:proofErr w:type="spellEnd"/>
            <w:r w:rsidRPr="002313D5">
              <w:rPr>
                <w:rFonts w:ascii="Times New Roman" w:eastAsia="Calibri" w:hAnsi="Times New Roman" w:cs="Times New Roman"/>
                <w:b/>
                <w:sz w:val="28"/>
                <w:szCs w:val="28"/>
                <w:lang w:val="en-US" w:eastAsia="zh-CN" w:bidi="hi-IN"/>
              </w:rPr>
              <w:t xml:space="preserve"> </w:t>
            </w:r>
            <w:proofErr w:type="spellStart"/>
            <w:r w:rsidRPr="002313D5">
              <w:rPr>
                <w:rFonts w:ascii="Times New Roman" w:eastAsia="Calibri" w:hAnsi="Times New Roman" w:cs="Times New Roman"/>
                <w:b/>
                <w:sz w:val="28"/>
                <w:szCs w:val="28"/>
                <w:lang w:val="en-US" w:eastAsia="zh-CN" w:bidi="hi-IN"/>
              </w:rPr>
              <w:t>діяльності</w:t>
            </w:r>
            <w:proofErr w:type="spellEnd"/>
          </w:p>
        </w:tc>
        <w:tc>
          <w:tcPr>
            <w:tcW w:w="1701" w:type="dxa"/>
            <w:tcBorders>
              <w:top w:val="single" w:sz="2" w:space="0" w:color="000000"/>
              <w:left w:val="single" w:sz="2" w:space="0" w:color="000000"/>
              <w:bottom w:val="single" w:sz="2" w:space="0" w:color="000000"/>
              <w:right w:val="single" w:sz="2" w:space="0" w:color="000000"/>
            </w:tcBorders>
            <w:vAlign w:val="center"/>
          </w:tcPr>
          <w:p w14:paraId="7A6A6DBC"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b/>
                <w:sz w:val="28"/>
                <w:szCs w:val="28"/>
                <w:lang w:val="en-US" w:eastAsia="zh-CN" w:bidi="hi-IN"/>
              </w:rPr>
            </w:pPr>
            <w:proofErr w:type="spellStart"/>
            <w:r w:rsidRPr="002313D5">
              <w:rPr>
                <w:rFonts w:ascii="Times New Roman" w:eastAsia="Calibri" w:hAnsi="Times New Roman" w:cs="Times New Roman"/>
                <w:b/>
                <w:sz w:val="28"/>
                <w:szCs w:val="28"/>
                <w:lang w:val="en-US" w:eastAsia="zh-CN" w:bidi="hi-IN"/>
              </w:rPr>
              <w:t>Національна</w:t>
            </w:r>
            <w:proofErr w:type="spellEnd"/>
            <w:r w:rsidRPr="002313D5">
              <w:rPr>
                <w:rFonts w:ascii="Times New Roman" w:eastAsia="Calibri" w:hAnsi="Times New Roman" w:cs="Times New Roman"/>
                <w:b/>
                <w:sz w:val="28"/>
                <w:szCs w:val="28"/>
                <w:lang w:val="en-US" w:eastAsia="zh-CN" w:bidi="hi-IN"/>
              </w:rPr>
              <w:t xml:space="preserve"> 4-бальна </w:t>
            </w:r>
            <w:proofErr w:type="spellStart"/>
            <w:r w:rsidRPr="002313D5">
              <w:rPr>
                <w:rFonts w:ascii="Times New Roman" w:eastAsia="Calibri" w:hAnsi="Times New Roman" w:cs="Times New Roman"/>
                <w:b/>
                <w:sz w:val="28"/>
                <w:szCs w:val="28"/>
                <w:lang w:val="en-US" w:eastAsia="zh-CN" w:bidi="hi-IN"/>
              </w:rPr>
              <w:t>система</w:t>
            </w:r>
            <w:proofErr w:type="spellEnd"/>
          </w:p>
        </w:tc>
        <w:tc>
          <w:tcPr>
            <w:tcW w:w="5954" w:type="dxa"/>
            <w:tcBorders>
              <w:top w:val="single" w:sz="2" w:space="0" w:color="000000"/>
              <w:left w:val="single" w:sz="2" w:space="0" w:color="000000"/>
              <w:bottom w:val="single" w:sz="2" w:space="0" w:color="000000"/>
              <w:right w:val="single" w:sz="2" w:space="0" w:color="000000"/>
            </w:tcBorders>
            <w:vAlign w:val="center"/>
          </w:tcPr>
          <w:p w14:paraId="6000AE58"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b/>
                <w:sz w:val="28"/>
                <w:szCs w:val="28"/>
                <w:lang w:val="en-US" w:eastAsia="zh-CN" w:bidi="hi-IN"/>
              </w:rPr>
              <w:t>Критерії</w:t>
            </w:r>
            <w:proofErr w:type="spellEnd"/>
            <w:r w:rsidRPr="002313D5">
              <w:rPr>
                <w:rFonts w:ascii="Times New Roman" w:eastAsia="Calibri" w:hAnsi="Times New Roman" w:cs="Times New Roman"/>
                <w:b/>
                <w:sz w:val="28"/>
                <w:szCs w:val="28"/>
                <w:lang w:val="en-US" w:eastAsia="zh-CN" w:bidi="hi-IN"/>
              </w:rPr>
              <w:t xml:space="preserve"> </w:t>
            </w:r>
            <w:proofErr w:type="spellStart"/>
            <w:r w:rsidRPr="002313D5">
              <w:rPr>
                <w:rFonts w:ascii="Times New Roman" w:eastAsia="Calibri" w:hAnsi="Times New Roman" w:cs="Times New Roman"/>
                <w:b/>
                <w:sz w:val="28"/>
                <w:szCs w:val="28"/>
                <w:lang w:val="en-US" w:eastAsia="zh-CN" w:bidi="hi-IN"/>
              </w:rPr>
              <w:t>оцінювання</w:t>
            </w:r>
            <w:proofErr w:type="spellEnd"/>
          </w:p>
        </w:tc>
      </w:tr>
      <w:tr w:rsidR="00A33598" w:rsidRPr="003F324B" w14:paraId="489EE7D5" w14:textId="77777777" w:rsidTr="00A33598">
        <w:tc>
          <w:tcPr>
            <w:tcW w:w="301" w:type="dxa"/>
            <w:vMerge w:val="restart"/>
            <w:tcBorders>
              <w:top w:val="single" w:sz="2" w:space="0" w:color="000000"/>
              <w:left w:val="single" w:sz="2" w:space="0" w:color="000000"/>
              <w:bottom w:val="single" w:sz="2" w:space="0" w:color="000000"/>
              <w:right w:val="single" w:sz="2" w:space="0" w:color="000000"/>
            </w:tcBorders>
            <w:vAlign w:val="center"/>
          </w:tcPr>
          <w:p w14:paraId="07C70DE7"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1.</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7A6D1C39"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Аудиторна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робота</w:t>
            </w:r>
            <w:proofErr w:type="spellEnd"/>
          </w:p>
        </w:tc>
        <w:tc>
          <w:tcPr>
            <w:tcW w:w="1701" w:type="dxa"/>
            <w:tcBorders>
              <w:top w:val="single" w:sz="2" w:space="0" w:color="000000"/>
              <w:left w:val="single" w:sz="2" w:space="0" w:color="000000"/>
              <w:bottom w:val="single" w:sz="2" w:space="0" w:color="000000"/>
              <w:right w:val="single" w:sz="2" w:space="0" w:color="000000"/>
            </w:tcBorders>
            <w:vAlign w:val="center"/>
          </w:tcPr>
          <w:p w14:paraId="46E0B795"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14:paraId="35EFB927"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Систематизована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творча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логічно</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побудована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відповідь</w:t>
            </w:r>
            <w:proofErr w:type="spellEnd"/>
            <w:r w:rsidRPr="002313D5">
              <w:rPr>
                <w:rFonts w:ascii="Times New Roman" w:eastAsia="Calibri" w:hAnsi="Times New Roman" w:cs="Times New Roman"/>
                <w:sz w:val="28"/>
                <w:szCs w:val="28"/>
                <w:lang w:val="en-US" w:eastAsia="zh-CN" w:bidi="hi-IN"/>
              </w:rPr>
              <w:t xml:space="preserve"> з </w:t>
            </w:r>
            <w:proofErr w:type="spellStart"/>
            <w:r w:rsidRPr="002313D5">
              <w:rPr>
                <w:rFonts w:ascii="Times New Roman" w:eastAsia="Calibri" w:hAnsi="Times New Roman" w:cs="Times New Roman"/>
                <w:sz w:val="28"/>
                <w:szCs w:val="28"/>
                <w:lang w:val="en-US" w:eastAsia="zh-CN" w:bidi="hi-IN"/>
              </w:rPr>
              <w:t>елементами</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інновації</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завдання</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виконані</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інноваційним</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рівнем</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складності</w:t>
            </w:r>
            <w:proofErr w:type="spellEnd"/>
          </w:p>
        </w:tc>
      </w:tr>
      <w:tr w:rsidR="00A33598" w:rsidRPr="002313D5" w14:paraId="6BDE29D3"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1330A7FB" w14:textId="77777777" w:rsidR="00A33598" w:rsidRPr="002313D5" w:rsidRDefault="00A33598" w:rsidP="00A33598">
            <w:pPr>
              <w:spacing w:after="0" w:line="240" w:lineRule="auto"/>
              <w:rPr>
                <w:rFonts w:ascii="Times New Roman" w:hAnsi="Times New Roman"/>
                <w:sz w:val="28"/>
                <w:szCs w:val="28"/>
                <w:lang w:val="en-US"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CA8F43E" w14:textId="77777777" w:rsidR="00A33598" w:rsidRPr="002313D5" w:rsidRDefault="00A33598" w:rsidP="00A33598">
            <w:pPr>
              <w:spacing w:after="0" w:line="240" w:lineRule="auto"/>
              <w:rPr>
                <w:rFonts w:ascii="Times New Roman" w:hAnsi="Times New Roman"/>
                <w:sz w:val="28"/>
                <w:szCs w:val="28"/>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8AEC0E0"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14:paraId="3329F664"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Продуктивна, але </w:t>
            </w:r>
            <w:proofErr w:type="spellStart"/>
            <w:r w:rsidRPr="002313D5">
              <w:rPr>
                <w:rFonts w:ascii="Times New Roman" w:eastAsia="Calibri" w:hAnsi="Times New Roman" w:cs="Times New Roman"/>
                <w:sz w:val="28"/>
                <w:szCs w:val="28"/>
                <w:lang w:eastAsia="zh-CN" w:bidi="hi-IN"/>
              </w:rPr>
              <w:t>недостатньо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вичерпна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виконані</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стандартним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рівнем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складності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можливі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незначні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p>
        </w:tc>
      </w:tr>
      <w:tr w:rsidR="00A33598" w:rsidRPr="002313D5" w14:paraId="417BC3BA"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44F77924"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64EF2CB9"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6939C75"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14:paraId="27E619E2" w14:textId="77777777" w:rsidR="00A33598" w:rsidRPr="002313D5" w:rsidRDefault="00A33598" w:rsidP="00A33598">
            <w:pPr>
              <w:suppressLineNumbers/>
              <w:suppressAutoHyphens/>
              <w:spacing w:after="0" w:line="240" w:lineRule="auto"/>
              <w:ind w:firstLine="13"/>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Репродуктивна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виконані</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репродуктивним</w:t>
            </w:r>
            <w:proofErr w:type="spellEnd"/>
            <w:r w:rsidRPr="002313D5">
              <w:rPr>
                <w:rFonts w:ascii="Times New Roman" w:eastAsia="Calibri" w:hAnsi="Times New Roman" w:cs="Times New Roman"/>
                <w:sz w:val="28"/>
                <w:szCs w:val="28"/>
                <w:lang w:eastAsia="zh-CN" w:bidi="hi-IN"/>
              </w:rPr>
              <w:t xml:space="preserve"> видом </w:t>
            </w:r>
            <w:proofErr w:type="spellStart"/>
            <w:r w:rsidRPr="002313D5">
              <w:rPr>
                <w:rFonts w:ascii="Times New Roman" w:eastAsia="Calibri" w:hAnsi="Times New Roman" w:cs="Times New Roman"/>
                <w:sz w:val="28"/>
                <w:szCs w:val="28"/>
                <w:lang w:eastAsia="zh-CN" w:bidi="hi-IN"/>
              </w:rPr>
              <w:t>складності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містять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p>
        </w:tc>
      </w:tr>
      <w:tr w:rsidR="00A33598" w:rsidRPr="002313D5" w14:paraId="1B2586A1"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44107B21"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750828B"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6ACFB5D"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14:paraId="65341C10"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Фрагментарна, не </w:t>
            </w:r>
            <w:proofErr w:type="spellStart"/>
            <w:r w:rsidRPr="002313D5">
              <w:rPr>
                <w:rFonts w:ascii="Times New Roman" w:eastAsia="Calibri" w:hAnsi="Times New Roman" w:cs="Times New Roman"/>
                <w:sz w:val="28"/>
                <w:szCs w:val="28"/>
                <w:lang w:eastAsia="zh-CN" w:bidi="hi-IN"/>
              </w:rPr>
              <w:t>аргументована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завдання</w:t>
            </w:r>
            <w:proofErr w:type="spellEnd"/>
            <w:r w:rsidRPr="002313D5">
              <w:rPr>
                <w:rFonts w:ascii="Times New Roman" w:eastAsia="Calibri" w:hAnsi="Times New Roman" w:cs="Times New Roman"/>
                <w:sz w:val="28"/>
                <w:szCs w:val="28"/>
                <w:lang w:eastAsia="zh-CN" w:bidi="hi-IN"/>
              </w:rPr>
              <w:t xml:space="preserve"> не </w:t>
            </w:r>
            <w:proofErr w:type="spellStart"/>
            <w:r w:rsidRPr="002313D5">
              <w:rPr>
                <w:rFonts w:ascii="Times New Roman" w:eastAsia="Calibri" w:hAnsi="Times New Roman" w:cs="Times New Roman"/>
                <w:sz w:val="28"/>
                <w:szCs w:val="28"/>
                <w:lang w:eastAsia="zh-CN" w:bidi="hi-IN"/>
              </w:rPr>
              <w:t>виконані</w:t>
            </w:r>
            <w:proofErr w:type="spellEnd"/>
            <w:r w:rsidRPr="002313D5">
              <w:rPr>
                <w:rFonts w:ascii="Times New Roman" w:eastAsia="Calibri" w:hAnsi="Times New Roman" w:cs="Times New Roman"/>
                <w:sz w:val="28"/>
                <w:szCs w:val="28"/>
                <w:lang w:eastAsia="zh-CN" w:bidi="hi-IN"/>
              </w:rPr>
              <w:t xml:space="preserve"> у </w:t>
            </w:r>
            <w:proofErr w:type="spellStart"/>
            <w:r w:rsidRPr="002313D5">
              <w:rPr>
                <w:rFonts w:ascii="Times New Roman" w:eastAsia="Calibri" w:hAnsi="Times New Roman" w:cs="Times New Roman"/>
                <w:sz w:val="28"/>
                <w:szCs w:val="28"/>
                <w:lang w:eastAsia="zh-CN" w:bidi="hi-IN"/>
              </w:rPr>
              <w:t>відповідності</w:t>
            </w:r>
            <w:proofErr w:type="spellEnd"/>
            <w:r w:rsidRPr="002313D5">
              <w:rPr>
                <w:rFonts w:ascii="Times New Roman" w:eastAsia="Calibri" w:hAnsi="Times New Roman" w:cs="Times New Roman"/>
                <w:sz w:val="28"/>
                <w:szCs w:val="28"/>
                <w:lang w:eastAsia="zh-CN" w:bidi="hi-IN"/>
              </w:rPr>
              <w:t xml:space="preserve"> з </w:t>
            </w:r>
            <w:proofErr w:type="spellStart"/>
            <w:r w:rsidRPr="002313D5">
              <w:rPr>
                <w:rFonts w:ascii="Times New Roman" w:eastAsia="Calibri" w:hAnsi="Times New Roman" w:cs="Times New Roman"/>
                <w:sz w:val="28"/>
                <w:szCs w:val="28"/>
                <w:lang w:eastAsia="zh-CN" w:bidi="hi-IN"/>
              </w:rPr>
              <w:t>вимогами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допущені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множинні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p>
        </w:tc>
      </w:tr>
      <w:tr w:rsidR="00A33598" w:rsidRPr="002313D5" w14:paraId="5C5F58ED"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09AA88C9"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6E4E46A2"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BF896DB"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14:paraId="1AC03FE1"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Непідготовленість</w:t>
            </w:r>
            <w:proofErr w:type="spellEnd"/>
            <w:r w:rsidRPr="002313D5">
              <w:rPr>
                <w:rFonts w:ascii="Times New Roman" w:eastAsia="Calibri" w:hAnsi="Times New Roman" w:cs="Times New Roman"/>
                <w:sz w:val="28"/>
                <w:szCs w:val="28"/>
                <w:lang w:eastAsia="zh-CN" w:bidi="hi-IN"/>
              </w:rPr>
              <w:t xml:space="preserve"> до </w:t>
            </w:r>
            <w:proofErr w:type="spellStart"/>
            <w:r w:rsidRPr="002313D5">
              <w:rPr>
                <w:rFonts w:ascii="Times New Roman" w:eastAsia="Calibri" w:hAnsi="Times New Roman" w:cs="Times New Roman"/>
                <w:sz w:val="28"/>
                <w:szCs w:val="28"/>
                <w:lang w:eastAsia="zh-CN" w:bidi="hi-IN"/>
              </w:rPr>
              <w:t>заняття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невиконання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p>
        </w:tc>
      </w:tr>
      <w:tr w:rsidR="00A33598" w:rsidRPr="002313D5" w14:paraId="708921B1"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50E37328"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0C5B76C"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C1A87AB"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14:paraId="20D3985E"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Відсутність</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занятті</w:t>
            </w:r>
            <w:proofErr w:type="spellEnd"/>
          </w:p>
        </w:tc>
      </w:tr>
      <w:tr w:rsidR="00A33598" w:rsidRPr="002313D5" w14:paraId="269C0197" w14:textId="77777777" w:rsidTr="00A33598">
        <w:tc>
          <w:tcPr>
            <w:tcW w:w="301" w:type="dxa"/>
            <w:vMerge w:val="restart"/>
            <w:tcBorders>
              <w:top w:val="single" w:sz="2" w:space="0" w:color="000000"/>
              <w:left w:val="single" w:sz="2" w:space="0" w:color="000000"/>
              <w:bottom w:val="single" w:sz="2" w:space="0" w:color="000000"/>
              <w:right w:val="single" w:sz="2" w:space="0" w:color="000000"/>
            </w:tcBorders>
            <w:vAlign w:val="center"/>
          </w:tcPr>
          <w:p w14:paraId="57DE7172"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0BB2FCDB"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Позааудиторна</w:t>
            </w:r>
            <w:proofErr w:type="spellEnd"/>
          </w:p>
          <w:p w14:paraId="6C9B1A40"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w:t>
            </w:r>
            <w:proofErr w:type="spellStart"/>
            <w:r w:rsidRPr="002313D5">
              <w:rPr>
                <w:rFonts w:ascii="Times New Roman" w:eastAsia="Calibri" w:hAnsi="Times New Roman" w:cs="Times New Roman"/>
                <w:sz w:val="28"/>
                <w:szCs w:val="28"/>
                <w:lang w:val="en-US" w:eastAsia="zh-CN" w:bidi="hi-IN"/>
              </w:rPr>
              <w:t>самостійна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робота</w:t>
            </w:r>
            <w:proofErr w:type="spellEnd"/>
          </w:p>
        </w:tc>
        <w:tc>
          <w:tcPr>
            <w:tcW w:w="1701" w:type="dxa"/>
            <w:tcBorders>
              <w:top w:val="single" w:sz="2" w:space="0" w:color="000000"/>
              <w:left w:val="single" w:sz="2" w:space="0" w:color="000000"/>
              <w:bottom w:val="single" w:sz="2" w:space="0" w:color="000000"/>
              <w:right w:val="single" w:sz="2" w:space="0" w:color="000000"/>
            </w:tcBorders>
            <w:vAlign w:val="center"/>
          </w:tcPr>
          <w:p w14:paraId="154AE80A"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14:paraId="75B47290"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Інноваційний</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підхід</w:t>
            </w:r>
            <w:proofErr w:type="spellEnd"/>
            <w:r w:rsidRPr="002313D5">
              <w:rPr>
                <w:rFonts w:ascii="Times New Roman" w:eastAsia="Calibri" w:hAnsi="Times New Roman" w:cs="Times New Roman"/>
                <w:sz w:val="28"/>
                <w:szCs w:val="28"/>
                <w:lang w:eastAsia="zh-CN" w:bidi="hi-IN"/>
              </w:rPr>
              <w:t xml:space="preserve"> до </w:t>
            </w:r>
            <w:proofErr w:type="spellStart"/>
            <w:r w:rsidRPr="002313D5">
              <w:rPr>
                <w:rFonts w:ascii="Times New Roman" w:eastAsia="Calibri" w:hAnsi="Times New Roman" w:cs="Times New Roman"/>
                <w:sz w:val="28"/>
                <w:szCs w:val="28"/>
                <w:lang w:eastAsia="zh-CN" w:bidi="hi-IN"/>
              </w:rPr>
              <w:t>самостійно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здатність</w:t>
            </w:r>
            <w:proofErr w:type="spellEnd"/>
            <w:r w:rsidRPr="002313D5">
              <w:rPr>
                <w:rFonts w:ascii="Times New Roman" w:eastAsia="Calibri" w:hAnsi="Times New Roman" w:cs="Times New Roman"/>
                <w:sz w:val="28"/>
                <w:szCs w:val="28"/>
                <w:lang w:eastAsia="zh-CN" w:bidi="hi-IN"/>
              </w:rPr>
              <w:t xml:space="preserve"> до критико-</w:t>
            </w:r>
            <w:proofErr w:type="spellStart"/>
            <w:r w:rsidRPr="002313D5">
              <w:rPr>
                <w:rFonts w:ascii="Times New Roman" w:eastAsia="Calibri" w:hAnsi="Times New Roman" w:cs="Times New Roman"/>
                <w:sz w:val="28"/>
                <w:szCs w:val="28"/>
                <w:lang w:eastAsia="zh-CN" w:bidi="hi-IN"/>
              </w:rPr>
              <w:t>аналітичного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осмислення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актуальних</w:t>
            </w:r>
            <w:proofErr w:type="spellEnd"/>
            <w:r w:rsidRPr="002313D5">
              <w:rPr>
                <w:rFonts w:ascii="Times New Roman" w:eastAsia="Calibri" w:hAnsi="Times New Roman" w:cs="Times New Roman"/>
                <w:sz w:val="28"/>
                <w:szCs w:val="28"/>
                <w:lang w:eastAsia="zh-CN" w:bidi="hi-IN"/>
              </w:rPr>
              <w:t xml:space="preserve"> проблем </w:t>
            </w:r>
            <w:proofErr w:type="spellStart"/>
            <w:r w:rsidRPr="002313D5">
              <w:rPr>
                <w:rFonts w:ascii="Times New Roman" w:eastAsia="Calibri" w:hAnsi="Times New Roman" w:cs="Times New Roman"/>
                <w:sz w:val="28"/>
                <w:szCs w:val="28"/>
                <w:lang w:eastAsia="zh-CN" w:bidi="hi-IN"/>
              </w:rPr>
              <w:t>лінгвостилістики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загальна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філологічна</w:t>
            </w:r>
            <w:proofErr w:type="spellEnd"/>
            <w:r w:rsidRPr="002313D5">
              <w:rPr>
                <w:rFonts w:ascii="Times New Roman" w:eastAsia="Calibri" w:hAnsi="Times New Roman" w:cs="Times New Roman"/>
                <w:sz w:val="28"/>
                <w:szCs w:val="28"/>
                <w:lang w:eastAsia="zh-CN" w:bidi="hi-IN"/>
              </w:rPr>
              <w:t xml:space="preserve"> та </w:t>
            </w:r>
            <w:proofErr w:type="spellStart"/>
            <w:r w:rsidRPr="002313D5">
              <w:rPr>
                <w:rFonts w:ascii="Times New Roman" w:eastAsia="Calibri" w:hAnsi="Times New Roman" w:cs="Times New Roman"/>
                <w:sz w:val="28"/>
                <w:szCs w:val="28"/>
                <w:lang w:eastAsia="zh-CN" w:bidi="hi-IN"/>
              </w:rPr>
              <w:t>мовна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компетентність</w:t>
            </w:r>
            <w:proofErr w:type="spellEnd"/>
          </w:p>
        </w:tc>
      </w:tr>
      <w:tr w:rsidR="00A33598" w:rsidRPr="002313D5" w14:paraId="44CB1C51"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49F5BA53"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72F9CC07"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4152C7D"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14:paraId="6B58B2AA"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Творче</w:t>
            </w:r>
            <w:proofErr w:type="spellEnd"/>
            <w:r w:rsidRPr="002313D5">
              <w:rPr>
                <w:rFonts w:ascii="Times New Roman" w:eastAsia="Calibri" w:hAnsi="Times New Roman" w:cs="Times New Roman"/>
                <w:sz w:val="28"/>
                <w:szCs w:val="28"/>
                <w:lang w:eastAsia="zh-CN" w:bidi="hi-IN"/>
              </w:rPr>
              <w:t xml:space="preserve"> і </w:t>
            </w:r>
            <w:proofErr w:type="spellStart"/>
            <w:r w:rsidRPr="002313D5">
              <w:rPr>
                <w:rFonts w:ascii="Times New Roman" w:eastAsia="Calibri" w:hAnsi="Times New Roman" w:cs="Times New Roman"/>
                <w:sz w:val="28"/>
                <w:szCs w:val="28"/>
                <w:lang w:eastAsia="zh-CN" w:bidi="hi-IN"/>
              </w:rPr>
              <w:t>самостійне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якісне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володіння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програмним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матеріалом</w:t>
            </w:r>
            <w:proofErr w:type="spellEnd"/>
            <w:r w:rsidRPr="002313D5">
              <w:rPr>
                <w:rFonts w:ascii="Times New Roman" w:eastAsia="Calibri" w:hAnsi="Times New Roman" w:cs="Times New Roman"/>
                <w:sz w:val="28"/>
                <w:szCs w:val="28"/>
                <w:lang w:eastAsia="zh-CN" w:bidi="hi-IN"/>
              </w:rPr>
              <w:t xml:space="preserve"> та </w:t>
            </w:r>
            <w:proofErr w:type="spellStart"/>
            <w:r w:rsidRPr="002313D5">
              <w:rPr>
                <w:rFonts w:ascii="Times New Roman" w:eastAsia="Calibri" w:hAnsi="Times New Roman" w:cs="Times New Roman"/>
                <w:sz w:val="28"/>
                <w:szCs w:val="28"/>
                <w:lang w:eastAsia="zh-CN" w:bidi="hi-IN"/>
              </w:rPr>
              <w:t>його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доцільне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використання</w:t>
            </w:r>
            <w:proofErr w:type="spellEnd"/>
            <w:r w:rsidRPr="002313D5">
              <w:rPr>
                <w:rFonts w:ascii="Times New Roman" w:eastAsia="Calibri" w:hAnsi="Times New Roman" w:cs="Times New Roman"/>
                <w:sz w:val="28"/>
                <w:szCs w:val="28"/>
                <w:lang w:eastAsia="zh-CN" w:bidi="hi-IN"/>
              </w:rPr>
              <w:t xml:space="preserve"> у </w:t>
            </w:r>
            <w:proofErr w:type="spellStart"/>
            <w:r w:rsidRPr="002313D5">
              <w:rPr>
                <w:rFonts w:ascii="Times New Roman" w:eastAsia="Calibri" w:hAnsi="Times New Roman" w:cs="Times New Roman"/>
                <w:sz w:val="28"/>
                <w:szCs w:val="28"/>
                <w:lang w:eastAsia="zh-CN" w:bidi="hi-IN"/>
              </w:rPr>
              <w:t>виконанні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w:t>
            </w:r>
          </w:p>
        </w:tc>
      </w:tr>
      <w:tr w:rsidR="00A33598" w:rsidRPr="002313D5" w14:paraId="50EB16A8"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3F0A334E"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055F160D"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2BDD949D"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14:paraId="6E9B2519"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Виконання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індивідуальних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репродуктивним</w:t>
            </w:r>
            <w:proofErr w:type="spellEnd"/>
            <w:r w:rsidRPr="002313D5">
              <w:rPr>
                <w:rFonts w:ascii="Times New Roman" w:eastAsia="Calibri" w:hAnsi="Times New Roman" w:cs="Times New Roman"/>
                <w:sz w:val="28"/>
                <w:szCs w:val="28"/>
                <w:lang w:eastAsia="zh-CN" w:bidi="hi-IN"/>
              </w:rPr>
              <w:t xml:space="preserve"> видом </w:t>
            </w:r>
            <w:proofErr w:type="spellStart"/>
            <w:r w:rsidRPr="002313D5">
              <w:rPr>
                <w:rFonts w:ascii="Times New Roman" w:eastAsia="Calibri" w:hAnsi="Times New Roman" w:cs="Times New Roman"/>
                <w:sz w:val="28"/>
                <w:szCs w:val="28"/>
                <w:lang w:eastAsia="zh-CN" w:bidi="hi-IN"/>
              </w:rPr>
              <w:t>складності</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суттєвої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допомоги</w:t>
            </w:r>
            <w:proofErr w:type="spellEnd"/>
            <w:r w:rsidRPr="002313D5">
              <w:rPr>
                <w:rFonts w:ascii="Times New Roman" w:eastAsia="Calibri" w:hAnsi="Times New Roman" w:cs="Times New Roman"/>
                <w:sz w:val="28"/>
                <w:szCs w:val="28"/>
                <w:lang w:eastAsia="zh-CN" w:bidi="hi-IN"/>
              </w:rPr>
              <w:t xml:space="preserve"> з боку </w:t>
            </w:r>
            <w:proofErr w:type="spellStart"/>
            <w:r w:rsidRPr="002313D5">
              <w:rPr>
                <w:rFonts w:ascii="Times New Roman" w:eastAsia="Calibri" w:hAnsi="Times New Roman" w:cs="Times New Roman"/>
                <w:sz w:val="28"/>
                <w:szCs w:val="28"/>
                <w:lang w:eastAsia="zh-CN" w:bidi="hi-IN"/>
              </w:rPr>
              <w:t>викладача</w:t>
            </w:r>
            <w:proofErr w:type="spellEnd"/>
            <w:r w:rsidRPr="002313D5">
              <w:rPr>
                <w:rFonts w:ascii="Times New Roman" w:eastAsia="Calibri" w:hAnsi="Times New Roman" w:cs="Times New Roman"/>
                <w:sz w:val="28"/>
                <w:szCs w:val="28"/>
                <w:lang w:eastAsia="zh-CN" w:bidi="hi-IN"/>
              </w:rPr>
              <w:t>.</w:t>
            </w:r>
          </w:p>
        </w:tc>
      </w:tr>
      <w:tr w:rsidR="00A33598" w:rsidRPr="002313D5" w14:paraId="272EB9F4"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65D11E7E"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228BC475"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66FC7992"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14:paraId="7ED0B14C"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Неглибоке</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фрагментарне</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виконання</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завдань</w:t>
            </w:r>
            <w:proofErr w:type="spellEnd"/>
            <w:r w:rsidRPr="002313D5">
              <w:rPr>
                <w:rFonts w:ascii="Times New Roman" w:eastAsia="Calibri" w:hAnsi="Times New Roman" w:cs="Times New Roman"/>
                <w:sz w:val="28"/>
                <w:szCs w:val="28"/>
                <w:lang w:val="en-US" w:eastAsia="zh-CN" w:bidi="hi-IN"/>
              </w:rPr>
              <w:t>.</w:t>
            </w:r>
          </w:p>
        </w:tc>
      </w:tr>
      <w:tr w:rsidR="00A33598" w:rsidRPr="002313D5" w14:paraId="722B1F85"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46A09D88" w14:textId="77777777" w:rsidR="00A33598" w:rsidRPr="002313D5" w:rsidRDefault="00A33598" w:rsidP="00A33598">
            <w:pPr>
              <w:spacing w:after="0" w:line="240" w:lineRule="auto"/>
              <w:rPr>
                <w:rFonts w:ascii="Times New Roman" w:hAnsi="Times New Roman"/>
                <w:sz w:val="28"/>
                <w:szCs w:val="28"/>
                <w:lang w:val="en-US"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1AC846B8" w14:textId="77777777" w:rsidR="00A33598" w:rsidRPr="002313D5" w:rsidRDefault="00A33598" w:rsidP="00A33598">
            <w:pPr>
              <w:spacing w:after="0" w:line="240" w:lineRule="auto"/>
              <w:rPr>
                <w:rFonts w:ascii="Times New Roman" w:hAnsi="Times New Roman"/>
                <w:sz w:val="28"/>
                <w:szCs w:val="28"/>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104DD24B"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val="en-US"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14:paraId="14894BBC"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Невиконання</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завдань</w:t>
            </w:r>
            <w:proofErr w:type="spellEnd"/>
            <w:r w:rsidRPr="002313D5">
              <w:rPr>
                <w:rFonts w:ascii="Times New Roman" w:eastAsia="Calibri" w:hAnsi="Times New Roman" w:cs="Times New Roman"/>
                <w:sz w:val="28"/>
                <w:szCs w:val="28"/>
                <w:lang w:val="en-US" w:eastAsia="zh-CN" w:bidi="hi-IN"/>
              </w:rPr>
              <w:t>.</w:t>
            </w:r>
          </w:p>
        </w:tc>
      </w:tr>
      <w:tr w:rsidR="00A33598" w:rsidRPr="002313D5" w14:paraId="2CBCC123" w14:textId="77777777" w:rsidTr="00A33598">
        <w:tc>
          <w:tcPr>
            <w:tcW w:w="301" w:type="dxa"/>
            <w:vMerge w:val="restart"/>
            <w:tcBorders>
              <w:top w:val="single" w:sz="2" w:space="0" w:color="000000"/>
              <w:left w:val="single" w:sz="2" w:space="0" w:color="000000"/>
              <w:bottom w:val="single" w:sz="2" w:space="0" w:color="000000"/>
              <w:right w:val="single" w:sz="2" w:space="0" w:color="000000"/>
            </w:tcBorders>
            <w:vAlign w:val="center"/>
          </w:tcPr>
          <w:p w14:paraId="7B65224E"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71E2073D" w14:textId="77777777" w:rsidR="00A33598" w:rsidRPr="002313D5" w:rsidRDefault="00A33598" w:rsidP="00A33598">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МКР</w:t>
            </w:r>
          </w:p>
        </w:tc>
        <w:tc>
          <w:tcPr>
            <w:tcW w:w="1701" w:type="dxa"/>
            <w:tcBorders>
              <w:top w:val="single" w:sz="2" w:space="0" w:color="000000"/>
              <w:left w:val="single" w:sz="2" w:space="0" w:color="000000"/>
              <w:bottom w:val="single" w:sz="2" w:space="0" w:color="000000"/>
              <w:right w:val="single" w:sz="2" w:space="0" w:color="000000"/>
            </w:tcBorders>
            <w:vAlign w:val="center"/>
          </w:tcPr>
          <w:p w14:paraId="073CA793"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14:paraId="3CF561FB"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90%–100%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повне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розкриття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теоретичної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проблеми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креативність</w:t>
            </w:r>
            <w:proofErr w:type="spellEnd"/>
            <w:r w:rsidRPr="002313D5">
              <w:rPr>
                <w:rFonts w:ascii="Times New Roman" w:eastAsia="Calibri" w:hAnsi="Times New Roman" w:cs="Times New Roman"/>
                <w:sz w:val="28"/>
                <w:szCs w:val="28"/>
                <w:lang w:eastAsia="zh-CN" w:bidi="hi-IN"/>
              </w:rPr>
              <w:t xml:space="preserve"> в </w:t>
            </w:r>
            <w:proofErr w:type="spellStart"/>
            <w:r w:rsidRPr="002313D5">
              <w:rPr>
                <w:rFonts w:ascii="Times New Roman" w:eastAsia="Calibri" w:hAnsi="Times New Roman" w:cs="Times New Roman"/>
                <w:sz w:val="28"/>
                <w:szCs w:val="28"/>
                <w:lang w:eastAsia="zh-CN" w:bidi="hi-IN"/>
              </w:rPr>
              <w:t>інтерпретації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1-2 </w:t>
            </w:r>
            <w:proofErr w:type="spellStart"/>
            <w:r w:rsidRPr="002313D5">
              <w:rPr>
                <w:rFonts w:ascii="Times New Roman" w:eastAsia="Calibri" w:hAnsi="Times New Roman" w:cs="Times New Roman"/>
                <w:sz w:val="28"/>
                <w:szCs w:val="28"/>
                <w:lang w:eastAsia="zh-CN" w:bidi="hi-IN"/>
              </w:rPr>
              <w:t>незначних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A33598" w:rsidRPr="002313D5" w14:paraId="3C3EC330"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604A2538"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1782B674"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C9E4334"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14:paraId="2E84EB2C"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75%–89%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загалом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правильне</w:t>
            </w:r>
            <w:proofErr w:type="spellEnd"/>
            <w:r w:rsidRPr="002313D5">
              <w:rPr>
                <w:rFonts w:ascii="Times New Roman" w:eastAsia="Calibri" w:hAnsi="Times New Roman" w:cs="Times New Roman"/>
                <w:sz w:val="28"/>
                <w:szCs w:val="28"/>
                <w:lang w:eastAsia="zh-CN" w:bidi="hi-IN"/>
              </w:rPr>
              <w:t xml:space="preserve">, але </w:t>
            </w:r>
            <w:proofErr w:type="spellStart"/>
            <w:r w:rsidRPr="002313D5">
              <w:rPr>
                <w:rFonts w:ascii="Times New Roman" w:eastAsia="Calibri" w:hAnsi="Times New Roman" w:cs="Times New Roman"/>
                <w:sz w:val="28"/>
                <w:szCs w:val="28"/>
                <w:lang w:eastAsia="zh-CN" w:bidi="hi-IN"/>
              </w:rPr>
              <w:t>неповне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розкриття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теоретичної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lastRenderedPageBreak/>
              <w:t>проблеми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стереотипність</w:t>
            </w:r>
            <w:proofErr w:type="spellEnd"/>
            <w:r w:rsidRPr="002313D5">
              <w:rPr>
                <w:rFonts w:ascii="Times New Roman" w:eastAsia="Calibri" w:hAnsi="Times New Roman" w:cs="Times New Roman"/>
                <w:sz w:val="28"/>
                <w:szCs w:val="28"/>
                <w:lang w:eastAsia="zh-CN" w:bidi="hi-IN"/>
              </w:rPr>
              <w:t xml:space="preserve"> в </w:t>
            </w:r>
            <w:proofErr w:type="spellStart"/>
            <w:r w:rsidRPr="002313D5">
              <w:rPr>
                <w:rFonts w:ascii="Times New Roman" w:eastAsia="Calibri" w:hAnsi="Times New Roman" w:cs="Times New Roman"/>
                <w:sz w:val="28"/>
                <w:szCs w:val="28"/>
                <w:lang w:eastAsia="zh-CN" w:bidi="hi-IN"/>
              </w:rPr>
              <w:t>інтерпретації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3–4 </w:t>
            </w:r>
            <w:proofErr w:type="spellStart"/>
            <w:r w:rsidRPr="002313D5">
              <w:rPr>
                <w:rFonts w:ascii="Times New Roman" w:eastAsia="Calibri" w:hAnsi="Times New Roman" w:cs="Times New Roman"/>
                <w:sz w:val="28"/>
                <w:szCs w:val="28"/>
                <w:lang w:eastAsia="zh-CN" w:bidi="hi-IN"/>
              </w:rPr>
              <w:t>незначних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A33598" w:rsidRPr="002313D5" w14:paraId="4E94AB5F"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4ED2D7DC"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09B00172"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03422D1"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14:paraId="2B2892CE"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50%–74%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несистематизована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неаргументована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неповна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на </w:t>
            </w:r>
            <w:proofErr w:type="spellStart"/>
            <w:r w:rsidRPr="002313D5">
              <w:rPr>
                <w:rFonts w:ascii="Times New Roman" w:eastAsia="Calibri" w:hAnsi="Times New Roman" w:cs="Times New Roman"/>
                <w:sz w:val="28"/>
                <w:szCs w:val="28"/>
                <w:lang w:eastAsia="zh-CN" w:bidi="hi-IN"/>
              </w:rPr>
              <w:t>теоретичне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запитання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недостатньо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повна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інтерпретація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5–6 </w:t>
            </w:r>
            <w:proofErr w:type="spellStart"/>
            <w:r w:rsidRPr="002313D5">
              <w:rPr>
                <w:rFonts w:ascii="Times New Roman" w:eastAsia="Calibri" w:hAnsi="Times New Roman" w:cs="Times New Roman"/>
                <w:sz w:val="28"/>
                <w:szCs w:val="28"/>
                <w:lang w:eastAsia="zh-CN" w:bidi="hi-IN"/>
              </w:rPr>
              <w:t>помилок</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A33598" w:rsidRPr="002313D5" w14:paraId="2665F343"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387F40BE"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04E37BB7"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260DC1EC"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14:paraId="78D5352D"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50% і </w:t>
            </w:r>
            <w:proofErr w:type="spellStart"/>
            <w:r w:rsidRPr="002313D5">
              <w:rPr>
                <w:rFonts w:ascii="Times New Roman" w:eastAsia="Calibri" w:hAnsi="Times New Roman" w:cs="Times New Roman"/>
                <w:sz w:val="28"/>
                <w:szCs w:val="28"/>
                <w:lang w:eastAsia="zh-CN" w:bidi="hi-IN"/>
              </w:rPr>
              <w:t>нижче</w:t>
            </w:r>
            <w:proofErr w:type="spellEnd"/>
            <w:r w:rsidRPr="002313D5">
              <w:rPr>
                <w:rFonts w:ascii="Times New Roman" w:eastAsia="Calibri" w:hAnsi="Times New Roman" w:cs="Times New Roman"/>
                <w:sz w:val="28"/>
                <w:szCs w:val="28"/>
                <w:lang w:eastAsia="zh-CN" w:bidi="hi-IN"/>
              </w:rPr>
              <w:t xml:space="preserve">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неправильна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на </w:t>
            </w:r>
            <w:proofErr w:type="spellStart"/>
            <w:r w:rsidRPr="002313D5">
              <w:rPr>
                <w:rFonts w:ascii="Times New Roman" w:eastAsia="Calibri" w:hAnsi="Times New Roman" w:cs="Times New Roman"/>
                <w:sz w:val="28"/>
                <w:szCs w:val="28"/>
                <w:lang w:eastAsia="zh-CN" w:bidi="hi-IN"/>
              </w:rPr>
              <w:t>теоретичне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запитання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невірна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інтерпретація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7 і </w:t>
            </w:r>
            <w:proofErr w:type="spellStart"/>
            <w:r w:rsidRPr="002313D5">
              <w:rPr>
                <w:rFonts w:ascii="Times New Roman" w:eastAsia="Calibri" w:hAnsi="Times New Roman" w:cs="Times New Roman"/>
                <w:sz w:val="28"/>
                <w:szCs w:val="28"/>
                <w:lang w:eastAsia="zh-CN" w:bidi="hi-IN"/>
              </w:rPr>
              <w:t>більше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помилок</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A33598" w:rsidRPr="002313D5" w14:paraId="75691140" w14:textId="77777777" w:rsidTr="00A33598">
        <w:tc>
          <w:tcPr>
            <w:tcW w:w="301" w:type="dxa"/>
            <w:vMerge/>
            <w:tcBorders>
              <w:top w:val="single" w:sz="2" w:space="0" w:color="000000"/>
              <w:left w:val="single" w:sz="2" w:space="0" w:color="000000"/>
              <w:bottom w:val="single" w:sz="2" w:space="0" w:color="000000"/>
              <w:right w:val="single" w:sz="2" w:space="0" w:color="000000"/>
            </w:tcBorders>
            <w:vAlign w:val="center"/>
          </w:tcPr>
          <w:p w14:paraId="30322B2E" w14:textId="77777777" w:rsidR="00A33598" w:rsidRPr="002313D5" w:rsidRDefault="00A33598" w:rsidP="00A33598">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0FAF5563" w14:textId="77777777" w:rsidR="00A33598" w:rsidRPr="002313D5" w:rsidRDefault="00A33598" w:rsidP="00A33598">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546B69FD" w14:textId="77777777" w:rsidR="00A33598" w:rsidRPr="002313D5" w:rsidRDefault="00A33598" w:rsidP="00A33598">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0</w:t>
            </w:r>
          </w:p>
        </w:tc>
        <w:tc>
          <w:tcPr>
            <w:tcW w:w="5954" w:type="dxa"/>
            <w:tcBorders>
              <w:top w:val="single" w:sz="2" w:space="0" w:color="000000"/>
              <w:left w:val="single" w:sz="2" w:space="0" w:color="000000"/>
              <w:bottom w:val="single" w:sz="2" w:space="0" w:color="000000"/>
              <w:right w:val="single" w:sz="2" w:space="0" w:color="000000"/>
            </w:tcBorders>
            <w:vAlign w:val="center"/>
          </w:tcPr>
          <w:p w14:paraId="37CE0380" w14:textId="77777777" w:rsidR="00A33598" w:rsidRPr="002313D5" w:rsidRDefault="00A33598" w:rsidP="00A33598">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Відсутність</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контрольної</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роботи</w:t>
            </w:r>
            <w:proofErr w:type="spellEnd"/>
          </w:p>
        </w:tc>
      </w:tr>
    </w:tbl>
    <w:p w14:paraId="5AC7B697" w14:textId="77777777" w:rsidR="00A33598" w:rsidRPr="002313D5" w:rsidRDefault="00A33598" w:rsidP="00A33598">
      <w:pPr>
        <w:suppressAutoHyphens/>
        <w:spacing w:after="0" w:line="240" w:lineRule="auto"/>
        <w:ind w:right="-2"/>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Модульна контрольна робота є складником семестрового рейтингу. Наприкінці семестру всі студенти виконують модульну контрольну роботу з курсу. Модульні контрольні роботи оцінюються в 4-бальній системі: «відмінно» («5»), «добре» («4»), «задовільно» («3»), «незадовільно» («2»). Ці оцінки трансформуються в рейтинговий бал за МКР у такий спосіб:</w:t>
      </w:r>
    </w:p>
    <w:p w14:paraId="3AB49FE3" w14:textId="77777777" w:rsidR="00A33598" w:rsidRPr="002313D5" w:rsidRDefault="00A33598" w:rsidP="00A33598">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«відмінно» − 50 балів;</w:t>
      </w:r>
    </w:p>
    <w:p w14:paraId="3E66A9EC" w14:textId="77777777" w:rsidR="00A33598" w:rsidRPr="002313D5" w:rsidRDefault="00A33598" w:rsidP="00A33598">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«добре» − 40 балів;</w:t>
      </w:r>
    </w:p>
    <w:p w14:paraId="03919024" w14:textId="77777777" w:rsidR="00A33598" w:rsidRPr="002313D5" w:rsidRDefault="00A33598" w:rsidP="00A33598">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«задовільно – 30 балів;</w:t>
      </w:r>
    </w:p>
    <w:p w14:paraId="02535A8C" w14:textId="77777777" w:rsidR="00A33598" w:rsidRPr="002313D5" w:rsidRDefault="00A33598" w:rsidP="00A33598">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«незадовільно» − 20 балів;</w:t>
      </w:r>
    </w:p>
    <w:p w14:paraId="52C55971" w14:textId="77777777" w:rsidR="00A33598" w:rsidRPr="002313D5" w:rsidRDefault="00A33598" w:rsidP="00A33598">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Неявка на МКР – 0 балів.</w:t>
      </w:r>
    </w:p>
    <w:p w14:paraId="780520D0" w14:textId="77777777" w:rsidR="00A33598" w:rsidRPr="002313D5" w:rsidRDefault="00A33598" w:rsidP="00A33598">
      <w:pPr>
        <w:suppressAutoHyphens/>
        <w:spacing w:after="0" w:line="240" w:lineRule="auto"/>
        <w:ind w:right="-2" w:firstLine="284"/>
        <w:jc w:val="both"/>
        <w:rPr>
          <w:rFonts w:ascii="Times New Roman" w:eastAsia="Calibri" w:hAnsi="Times New Roman" w:cs="Times New Roman"/>
          <w:b/>
          <w:i/>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 xml:space="preserve">Семестровий рейтинговий бал є сумою рейтингового </w:t>
      </w:r>
      <w:proofErr w:type="spellStart"/>
      <w:r w:rsidRPr="002313D5">
        <w:rPr>
          <w:rFonts w:ascii="Times New Roman" w:eastAsia="Calibri" w:hAnsi="Times New Roman" w:cs="Times New Roman"/>
          <w:color w:val="000000"/>
          <w:sz w:val="28"/>
          <w:szCs w:val="28"/>
          <w:lang w:val="uk-UA" w:eastAsia="zh-CN" w:bidi="hi-IN"/>
        </w:rPr>
        <w:t>бала</w:t>
      </w:r>
      <w:proofErr w:type="spellEnd"/>
      <w:r w:rsidRPr="002313D5">
        <w:rPr>
          <w:rFonts w:ascii="Times New Roman" w:eastAsia="Calibri" w:hAnsi="Times New Roman" w:cs="Times New Roman"/>
          <w:color w:val="000000"/>
          <w:sz w:val="28"/>
          <w:szCs w:val="28"/>
          <w:lang w:val="uk-UA" w:eastAsia="zh-CN" w:bidi="hi-IN"/>
        </w:rPr>
        <w:t xml:space="preserve"> за роботу протягом семестру і рейтингового </w:t>
      </w:r>
      <w:proofErr w:type="spellStart"/>
      <w:r w:rsidRPr="002313D5">
        <w:rPr>
          <w:rFonts w:ascii="Times New Roman" w:eastAsia="Calibri" w:hAnsi="Times New Roman" w:cs="Times New Roman"/>
          <w:color w:val="000000"/>
          <w:sz w:val="28"/>
          <w:szCs w:val="28"/>
          <w:lang w:val="uk-UA" w:eastAsia="zh-CN" w:bidi="hi-IN"/>
        </w:rPr>
        <w:t>бала</w:t>
      </w:r>
      <w:proofErr w:type="spellEnd"/>
      <w:r w:rsidRPr="002313D5">
        <w:rPr>
          <w:rFonts w:ascii="Times New Roman" w:eastAsia="Calibri" w:hAnsi="Times New Roman" w:cs="Times New Roman"/>
          <w:color w:val="000000"/>
          <w:sz w:val="28"/>
          <w:szCs w:val="28"/>
          <w:lang w:val="uk-UA" w:eastAsia="zh-CN" w:bidi="hi-IN"/>
        </w:rPr>
        <w:t xml:space="preserve"> за МКР.</w:t>
      </w:r>
    </w:p>
    <w:p w14:paraId="77C8B775" w14:textId="77777777" w:rsidR="00A33598" w:rsidRPr="00B30718" w:rsidRDefault="00A33598" w:rsidP="00A33598">
      <w:pPr>
        <w:pStyle w:val="a5"/>
        <w:spacing w:line="240" w:lineRule="auto"/>
        <w:jc w:val="center"/>
        <w:rPr>
          <w:b/>
          <w:color w:val="000000"/>
          <w:sz w:val="28"/>
          <w:szCs w:val="28"/>
          <w:lang w:val="uk-UA"/>
        </w:rPr>
      </w:pPr>
      <w:r w:rsidRPr="00B30718">
        <w:rPr>
          <w:b/>
          <w:i/>
          <w:color w:val="000000"/>
          <w:sz w:val="28"/>
          <w:szCs w:val="28"/>
          <w:lang w:val="uk-UA"/>
        </w:rPr>
        <w:t>Підсумковий контроль</w:t>
      </w:r>
    </w:p>
    <w:p w14:paraId="6A32F2EC" w14:textId="77777777" w:rsidR="00A33598" w:rsidRPr="00B30718" w:rsidRDefault="00A33598" w:rsidP="00A33598">
      <w:pPr>
        <w:pStyle w:val="a5"/>
        <w:spacing w:line="240" w:lineRule="auto"/>
        <w:jc w:val="center"/>
        <w:rPr>
          <w:color w:val="000000"/>
          <w:sz w:val="28"/>
          <w:szCs w:val="28"/>
          <w:lang w:val="uk-UA"/>
        </w:rPr>
      </w:pPr>
      <w:r w:rsidRPr="00B30718">
        <w:rPr>
          <w:b/>
          <w:color w:val="000000"/>
          <w:sz w:val="28"/>
          <w:szCs w:val="28"/>
          <w:lang w:val="uk-UA"/>
        </w:rPr>
        <w:t>Залік</w:t>
      </w:r>
    </w:p>
    <w:p w14:paraId="3F9E2578" w14:textId="77777777" w:rsidR="00A33598" w:rsidRPr="00B30718" w:rsidRDefault="00A33598" w:rsidP="00A33598">
      <w:pPr>
        <w:pStyle w:val="a5"/>
        <w:spacing w:line="240" w:lineRule="auto"/>
        <w:ind w:right="66" w:firstLine="720"/>
        <w:jc w:val="both"/>
        <w:rPr>
          <w:b/>
          <w:color w:val="000000"/>
          <w:sz w:val="28"/>
          <w:szCs w:val="28"/>
          <w:lang w:val="uk-UA"/>
        </w:rPr>
      </w:pPr>
      <w:r w:rsidRPr="00B30718">
        <w:rPr>
          <w:color w:val="000000"/>
          <w:sz w:val="28"/>
          <w:szCs w:val="28"/>
          <w:lang w:val="uk-UA"/>
        </w:rPr>
        <w:t>Вибіркова дисципліна передбачає складання усного заліку згідно із наведеним нижче переліком питань.</w:t>
      </w:r>
    </w:p>
    <w:p w14:paraId="31104F5A" w14:textId="77777777" w:rsidR="00A33598" w:rsidRDefault="00A33598" w:rsidP="00A33598">
      <w:pPr>
        <w:pStyle w:val="a5"/>
        <w:spacing w:line="240" w:lineRule="auto"/>
        <w:ind w:right="66" w:firstLine="720"/>
        <w:jc w:val="both"/>
        <w:rPr>
          <w:b/>
          <w:color w:val="000000"/>
          <w:sz w:val="28"/>
          <w:szCs w:val="28"/>
          <w:lang w:val="uk-UA"/>
        </w:rPr>
      </w:pPr>
      <w:r w:rsidRPr="00B30718">
        <w:rPr>
          <w:b/>
          <w:color w:val="000000"/>
          <w:sz w:val="28"/>
          <w:szCs w:val="28"/>
          <w:lang w:val="uk-UA"/>
        </w:rPr>
        <w:t>Структура заліку</w:t>
      </w:r>
      <w:r w:rsidRPr="00B30718">
        <w:rPr>
          <w:color w:val="000000"/>
          <w:sz w:val="28"/>
          <w:szCs w:val="28"/>
          <w:lang w:val="uk-UA"/>
        </w:rPr>
        <w:t xml:space="preserve"> включає усну відповідь на одне з наведених нижче питань та усний коментар до </w:t>
      </w:r>
      <w:r>
        <w:rPr>
          <w:color w:val="000000"/>
          <w:sz w:val="28"/>
          <w:szCs w:val="28"/>
          <w:lang w:val="uk-UA"/>
        </w:rPr>
        <w:t xml:space="preserve">попередньо </w:t>
      </w:r>
      <w:r w:rsidRPr="00B30718">
        <w:rPr>
          <w:color w:val="000000"/>
          <w:sz w:val="28"/>
          <w:szCs w:val="28"/>
          <w:lang w:val="uk-UA"/>
        </w:rPr>
        <w:t>здійсненої письмової інтерпретації одного з англ</w:t>
      </w:r>
      <w:r>
        <w:rPr>
          <w:color w:val="000000"/>
          <w:sz w:val="28"/>
          <w:szCs w:val="28"/>
          <w:lang w:val="uk-UA"/>
        </w:rPr>
        <w:t>ійсько</w:t>
      </w:r>
      <w:r w:rsidRPr="00B30718">
        <w:rPr>
          <w:color w:val="000000"/>
          <w:sz w:val="28"/>
          <w:szCs w:val="28"/>
          <w:lang w:val="uk-UA"/>
        </w:rPr>
        <w:t xml:space="preserve">мовних </w:t>
      </w:r>
      <w:r>
        <w:rPr>
          <w:color w:val="000000"/>
          <w:sz w:val="28"/>
          <w:szCs w:val="28"/>
          <w:lang w:val="uk-UA"/>
        </w:rPr>
        <w:t>текстів</w:t>
      </w:r>
      <w:r w:rsidRPr="00B30718">
        <w:rPr>
          <w:color w:val="000000"/>
          <w:sz w:val="28"/>
          <w:szCs w:val="28"/>
          <w:lang w:val="uk-UA"/>
        </w:rPr>
        <w:t xml:space="preserve"> (перелік наводиться нижче).</w:t>
      </w:r>
    </w:p>
    <w:p w14:paraId="59C0F29B" w14:textId="77777777" w:rsidR="00A33598" w:rsidRPr="00B30718" w:rsidRDefault="00A33598" w:rsidP="00A33598">
      <w:pPr>
        <w:pStyle w:val="a5"/>
        <w:spacing w:line="240" w:lineRule="auto"/>
        <w:ind w:right="66" w:firstLine="720"/>
        <w:jc w:val="both"/>
        <w:rPr>
          <w:b/>
          <w:i/>
          <w:color w:val="000000"/>
          <w:sz w:val="28"/>
          <w:szCs w:val="28"/>
          <w:lang w:val="uk-UA"/>
        </w:rPr>
      </w:pPr>
      <w:r w:rsidRPr="00B30718">
        <w:rPr>
          <w:b/>
          <w:color w:val="000000"/>
          <w:sz w:val="28"/>
          <w:szCs w:val="28"/>
          <w:lang w:val="uk-UA"/>
        </w:rPr>
        <w:t>Критерії оцінювання на заліку:</w:t>
      </w:r>
    </w:p>
    <w:p w14:paraId="5A280604" w14:textId="77777777" w:rsidR="00A33598" w:rsidRPr="00B30718" w:rsidRDefault="00A33598" w:rsidP="00A33598">
      <w:pPr>
        <w:pStyle w:val="a5"/>
        <w:spacing w:line="240" w:lineRule="auto"/>
        <w:ind w:right="66" w:firstLine="720"/>
        <w:jc w:val="both"/>
        <w:rPr>
          <w:b/>
          <w:i/>
          <w:color w:val="000000"/>
          <w:sz w:val="28"/>
          <w:szCs w:val="28"/>
          <w:lang w:val="uk-UA"/>
        </w:rPr>
      </w:pPr>
      <w:r w:rsidRPr="00B30718">
        <w:rPr>
          <w:b/>
          <w:i/>
          <w:color w:val="000000"/>
          <w:sz w:val="28"/>
          <w:szCs w:val="28"/>
          <w:lang w:val="uk-UA"/>
        </w:rPr>
        <w:t>зараховано − </w:t>
      </w:r>
      <w:r w:rsidRPr="00B30718">
        <w:rPr>
          <w:color w:val="000000"/>
          <w:sz w:val="28"/>
          <w:szCs w:val="28"/>
          <w:lang w:val="uk-UA"/>
        </w:rPr>
        <w:t>повна, змістовна відповідь на питання заліку в адекватному мовленнєвому оформленні; глибокий, самостійний аналіз англомовного оповідання з опорою на методики і техніки аналізу, передбачені цим курсом за вибором; наявність письмової інтерпретації оповідання;</w:t>
      </w:r>
    </w:p>
    <w:p w14:paraId="4C7B9BE6" w14:textId="77777777" w:rsidR="00A33598" w:rsidRPr="00B30718" w:rsidRDefault="00A33598" w:rsidP="00A33598">
      <w:pPr>
        <w:pStyle w:val="a5"/>
        <w:spacing w:line="240" w:lineRule="auto"/>
        <w:ind w:right="66" w:firstLine="720"/>
        <w:jc w:val="both"/>
        <w:rPr>
          <w:color w:val="000000"/>
          <w:sz w:val="28"/>
          <w:szCs w:val="28"/>
          <w:lang w:val="uk-UA"/>
        </w:rPr>
      </w:pPr>
      <w:r w:rsidRPr="00B7620A">
        <w:rPr>
          <w:b/>
          <w:i/>
          <w:color w:val="000000"/>
          <w:sz w:val="28"/>
          <w:szCs w:val="28"/>
          <w:lang w:val="uk-UA"/>
        </w:rPr>
        <w:t>не зараховано</w:t>
      </w:r>
      <w:r w:rsidRPr="00B30718">
        <w:rPr>
          <w:b/>
          <w:i/>
          <w:color w:val="000000"/>
          <w:sz w:val="28"/>
          <w:szCs w:val="28"/>
          <w:lang w:val="uk-UA"/>
        </w:rPr>
        <w:t xml:space="preserve"> − </w:t>
      </w:r>
      <w:r w:rsidRPr="00B30718">
        <w:rPr>
          <w:color w:val="000000"/>
          <w:sz w:val="28"/>
          <w:szCs w:val="28"/>
          <w:lang w:val="uk-UA"/>
        </w:rPr>
        <w:t xml:space="preserve">неповна, поверхнева відповідь на питання заліку (або її відсутність) зі значною кількістю мовних помилок; поверхневий аналіз англомовного оповідання без опори на методики і техніки аналізу, </w:t>
      </w:r>
      <w:r w:rsidRPr="00B30718">
        <w:rPr>
          <w:color w:val="000000"/>
          <w:sz w:val="28"/>
          <w:szCs w:val="28"/>
          <w:lang w:val="uk-UA"/>
        </w:rPr>
        <w:lastRenderedPageBreak/>
        <w:t>передбачені цим курсом за вибором; відсутність письмової інтерпретації оповідання</w:t>
      </w:r>
    </w:p>
    <w:p w14:paraId="3D18953B" w14:textId="77777777" w:rsidR="00A33598" w:rsidRPr="00B30718" w:rsidRDefault="00A33598" w:rsidP="00A33598">
      <w:pPr>
        <w:pStyle w:val="a5"/>
        <w:spacing w:line="240" w:lineRule="auto"/>
        <w:ind w:right="66" w:firstLine="720"/>
        <w:jc w:val="both"/>
        <w:rPr>
          <w:color w:val="000000"/>
          <w:sz w:val="28"/>
          <w:szCs w:val="28"/>
          <w:lang w:val="uk-UA"/>
        </w:rPr>
      </w:pPr>
      <w:r w:rsidRPr="00B30718">
        <w:rPr>
          <w:color w:val="000000"/>
          <w:sz w:val="28"/>
          <w:szCs w:val="28"/>
          <w:lang w:val="uk-UA"/>
        </w:rPr>
        <w:t>Відмітка про залік у націон</w:t>
      </w:r>
      <w:r>
        <w:rPr>
          <w:color w:val="000000"/>
          <w:sz w:val="28"/>
          <w:szCs w:val="28"/>
          <w:lang w:val="uk-UA"/>
        </w:rPr>
        <w:t xml:space="preserve">альній шкалі («зараховано», «не </w:t>
      </w:r>
      <w:r w:rsidRPr="00B30718">
        <w:rPr>
          <w:color w:val="000000"/>
          <w:sz w:val="28"/>
          <w:szCs w:val="28"/>
          <w:lang w:val="uk-UA"/>
        </w:rPr>
        <w:t xml:space="preserve">зараховано») та оцінка в шкалі ЄКТС виставляється на підставі семестрового рейтингового </w:t>
      </w:r>
      <w:proofErr w:type="spellStart"/>
      <w:r w:rsidRPr="00B30718">
        <w:rPr>
          <w:color w:val="000000"/>
          <w:sz w:val="28"/>
          <w:szCs w:val="28"/>
          <w:lang w:val="uk-UA"/>
        </w:rPr>
        <w:t>бала</w:t>
      </w:r>
      <w:proofErr w:type="spellEnd"/>
      <w:r w:rsidRPr="00B30718">
        <w:rPr>
          <w:color w:val="000000"/>
          <w:sz w:val="28"/>
          <w:szCs w:val="28"/>
          <w:lang w:val="uk-UA"/>
        </w:rPr>
        <w:t xml:space="preserve"> студента за дисципліну таким чином:</w:t>
      </w:r>
    </w:p>
    <w:p w14:paraId="7321C7A1" w14:textId="77777777" w:rsidR="00A33598" w:rsidRPr="005036D8" w:rsidRDefault="00A33598" w:rsidP="00A33598">
      <w:pPr>
        <w:pStyle w:val="a5"/>
        <w:spacing w:line="240" w:lineRule="auto"/>
        <w:ind w:firstLine="720"/>
        <w:jc w:val="both"/>
        <w:rPr>
          <w:color w:val="000000"/>
          <w:sz w:val="28"/>
          <w:szCs w:val="28"/>
          <w:lang w:val="uk-UA"/>
        </w:rPr>
      </w:pPr>
      <w:r w:rsidRPr="0074004F">
        <w:rPr>
          <w:color w:val="000000"/>
          <w:sz w:val="28"/>
          <w:szCs w:val="28"/>
          <w:lang w:val="uk-UA"/>
        </w:rPr>
        <w:t>90 – 100 балів – А</w:t>
      </w:r>
      <w:r w:rsidRPr="005036D8">
        <w:rPr>
          <w:color w:val="000000"/>
          <w:sz w:val="28"/>
          <w:szCs w:val="28"/>
          <w:lang w:val="ru-RU"/>
        </w:rPr>
        <w:t xml:space="preserve"> (</w:t>
      </w:r>
      <w:r>
        <w:rPr>
          <w:color w:val="000000"/>
          <w:sz w:val="28"/>
          <w:szCs w:val="28"/>
          <w:lang w:val="uk-UA"/>
        </w:rPr>
        <w:t>відмінно</w:t>
      </w:r>
      <w:r w:rsidRPr="005036D8">
        <w:rPr>
          <w:color w:val="000000"/>
          <w:sz w:val="28"/>
          <w:szCs w:val="28"/>
          <w:lang w:val="ru-RU"/>
        </w:rPr>
        <w:t>)</w:t>
      </w:r>
    </w:p>
    <w:p w14:paraId="71F46B77" w14:textId="77777777" w:rsidR="00A33598" w:rsidRPr="0074004F" w:rsidRDefault="00A33598" w:rsidP="00A33598">
      <w:pPr>
        <w:pStyle w:val="a5"/>
        <w:spacing w:line="240" w:lineRule="auto"/>
        <w:ind w:firstLine="720"/>
        <w:jc w:val="both"/>
        <w:rPr>
          <w:color w:val="000000"/>
          <w:sz w:val="28"/>
          <w:szCs w:val="28"/>
          <w:lang w:val="uk-UA"/>
        </w:rPr>
      </w:pPr>
      <w:r w:rsidRPr="0074004F">
        <w:rPr>
          <w:color w:val="000000"/>
          <w:sz w:val="28"/>
          <w:szCs w:val="28"/>
          <w:lang w:val="uk-UA"/>
        </w:rPr>
        <w:t>82 – 89 балів – В</w:t>
      </w:r>
      <w:r>
        <w:rPr>
          <w:color w:val="000000"/>
          <w:sz w:val="28"/>
          <w:szCs w:val="28"/>
          <w:lang w:val="uk-UA"/>
        </w:rPr>
        <w:t xml:space="preserve">   (добре)</w:t>
      </w:r>
    </w:p>
    <w:p w14:paraId="48CB975C" w14:textId="62CC71AE" w:rsidR="00A33598" w:rsidRPr="0074004F" w:rsidRDefault="00A33598" w:rsidP="00A33598">
      <w:pPr>
        <w:pStyle w:val="a5"/>
        <w:spacing w:line="240" w:lineRule="auto"/>
        <w:ind w:firstLine="720"/>
        <w:jc w:val="both"/>
        <w:rPr>
          <w:color w:val="000000"/>
          <w:sz w:val="28"/>
          <w:szCs w:val="28"/>
          <w:lang w:val="uk-UA"/>
        </w:rPr>
      </w:pPr>
      <w:r w:rsidRPr="0074004F">
        <w:rPr>
          <w:color w:val="000000"/>
          <w:sz w:val="28"/>
          <w:szCs w:val="28"/>
          <w:lang w:val="uk-UA"/>
        </w:rPr>
        <w:t>7</w:t>
      </w:r>
      <w:r w:rsidRPr="00572D7F">
        <w:rPr>
          <w:color w:val="000000"/>
          <w:sz w:val="28"/>
          <w:szCs w:val="28"/>
          <w:lang w:val="uk-UA"/>
        </w:rPr>
        <w:t>5</w:t>
      </w:r>
      <w:r w:rsidRPr="0074004F">
        <w:rPr>
          <w:color w:val="000000"/>
          <w:sz w:val="28"/>
          <w:szCs w:val="28"/>
          <w:lang w:val="uk-UA"/>
        </w:rPr>
        <w:t xml:space="preserve"> – 81 бал – </w:t>
      </w:r>
      <w:r w:rsidR="009A307B">
        <w:rPr>
          <w:color w:val="000000"/>
          <w:sz w:val="28"/>
          <w:szCs w:val="28"/>
          <w:lang w:val="uk-UA"/>
        </w:rPr>
        <w:t xml:space="preserve">   </w:t>
      </w:r>
      <w:r w:rsidRPr="0074004F">
        <w:rPr>
          <w:color w:val="000000"/>
          <w:sz w:val="28"/>
          <w:szCs w:val="28"/>
          <w:lang w:val="uk-UA"/>
        </w:rPr>
        <w:t>С</w:t>
      </w:r>
      <w:r>
        <w:rPr>
          <w:color w:val="000000"/>
          <w:sz w:val="28"/>
          <w:szCs w:val="28"/>
          <w:lang w:val="uk-UA"/>
        </w:rPr>
        <w:tab/>
        <w:t xml:space="preserve">   (добре)</w:t>
      </w:r>
    </w:p>
    <w:p w14:paraId="457A8A40" w14:textId="58321D44" w:rsidR="00A33598" w:rsidRPr="0074004F" w:rsidRDefault="00A33598" w:rsidP="00A33598">
      <w:pPr>
        <w:pStyle w:val="a5"/>
        <w:spacing w:line="240" w:lineRule="auto"/>
        <w:ind w:firstLine="720"/>
        <w:jc w:val="both"/>
        <w:rPr>
          <w:color w:val="000000"/>
          <w:sz w:val="28"/>
          <w:szCs w:val="28"/>
          <w:lang w:val="uk-UA"/>
        </w:rPr>
      </w:pPr>
      <w:r w:rsidRPr="0074004F">
        <w:rPr>
          <w:color w:val="000000"/>
          <w:sz w:val="28"/>
          <w:szCs w:val="28"/>
          <w:lang w:val="uk-UA"/>
        </w:rPr>
        <w:t>6</w:t>
      </w:r>
      <w:r w:rsidRPr="00572D7F">
        <w:rPr>
          <w:color w:val="000000"/>
          <w:sz w:val="28"/>
          <w:szCs w:val="28"/>
          <w:lang w:val="uk-UA"/>
        </w:rPr>
        <w:t>6</w:t>
      </w:r>
      <w:r w:rsidRPr="0074004F">
        <w:rPr>
          <w:color w:val="000000"/>
          <w:sz w:val="28"/>
          <w:szCs w:val="28"/>
          <w:lang w:val="uk-UA"/>
        </w:rPr>
        <w:t xml:space="preserve"> – 7</w:t>
      </w:r>
      <w:r w:rsidRPr="00572D7F">
        <w:rPr>
          <w:color w:val="000000"/>
          <w:sz w:val="28"/>
          <w:szCs w:val="28"/>
          <w:lang w:val="uk-UA"/>
        </w:rPr>
        <w:t>4</w:t>
      </w:r>
      <w:r w:rsidRPr="0074004F">
        <w:rPr>
          <w:color w:val="000000"/>
          <w:sz w:val="28"/>
          <w:szCs w:val="28"/>
          <w:lang w:val="uk-UA"/>
        </w:rPr>
        <w:t xml:space="preserve"> бали – </w:t>
      </w:r>
      <w:r w:rsidR="009A307B">
        <w:rPr>
          <w:color w:val="000000"/>
          <w:sz w:val="28"/>
          <w:szCs w:val="28"/>
          <w:lang w:val="uk-UA"/>
        </w:rPr>
        <w:t xml:space="preserve"> </w:t>
      </w:r>
      <w:r w:rsidRPr="0074004F">
        <w:rPr>
          <w:color w:val="000000"/>
          <w:sz w:val="28"/>
          <w:szCs w:val="28"/>
          <w:lang w:val="uk-UA"/>
        </w:rPr>
        <w:t>D</w:t>
      </w:r>
      <w:r>
        <w:rPr>
          <w:color w:val="000000"/>
          <w:sz w:val="28"/>
          <w:szCs w:val="28"/>
          <w:lang w:val="uk-UA"/>
        </w:rPr>
        <w:t xml:space="preserve">     (задовільно)</w:t>
      </w:r>
    </w:p>
    <w:p w14:paraId="09168D53" w14:textId="1599999D" w:rsidR="00A33598" w:rsidRPr="0074004F" w:rsidRDefault="00A33598" w:rsidP="00A33598">
      <w:pPr>
        <w:pStyle w:val="a5"/>
        <w:spacing w:line="240" w:lineRule="auto"/>
        <w:ind w:firstLine="720"/>
        <w:jc w:val="both"/>
        <w:rPr>
          <w:color w:val="000000"/>
          <w:sz w:val="28"/>
          <w:szCs w:val="28"/>
          <w:lang w:val="uk-UA"/>
        </w:rPr>
      </w:pPr>
      <w:r w:rsidRPr="0074004F">
        <w:rPr>
          <w:color w:val="000000"/>
          <w:sz w:val="28"/>
          <w:szCs w:val="28"/>
          <w:lang w:val="uk-UA"/>
        </w:rPr>
        <w:t>60 – 6</w:t>
      </w:r>
      <w:r w:rsidRPr="00572D7F">
        <w:rPr>
          <w:color w:val="000000"/>
          <w:sz w:val="28"/>
          <w:szCs w:val="28"/>
          <w:lang w:val="uk-UA"/>
        </w:rPr>
        <w:t>5</w:t>
      </w:r>
      <w:r w:rsidRPr="0074004F">
        <w:rPr>
          <w:color w:val="000000"/>
          <w:sz w:val="28"/>
          <w:szCs w:val="28"/>
          <w:lang w:val="uk-UA"/>
        </w:rPr>
        <w:t xml:space="preserve"> бали – </w:t>
      </w:r>
      <w:r w:rsidR="009A307B">
        <w:rPr>
          <w:color w:val="000000"/>
          <w:sz w:val="28"/>
          <w:szCs w:val="28"/>
          <w:lang w:val="uk-UA"/>
        </w:rPr>
        <w:t xml:space="preserve"> </w:t>
      </w:r>
      <w:r w:rsidRPr="0074004F">
        <w:rPr>
          <w:color w:val="000000"/>
          <w:sz w:val="28"/>
          <w:szCs w:val="28"/>
          <w:lang w:val="uk-UA"/>
        </w:rPr>
        <w:t>Е</w:t>
      </w:r>
      <w:r>
        <w:rPr>
          <w:color w:val="000000"/>
          <w:sz w:val="28"/>
          <w:szCs w:val="28"/>
          <w:lang w:val="uk-UA"/>
        </w:rPr>
        <w:t xml:space="preserve">      (задовільно)</w:t>
      </w:r>
    </w:p>
    <w:p w14:paraId="413854FC" w14:textId="77777777" w:rsidR="00A33598" w:rsidRDefault="00A33598" w:rsidP="00A33598">
      <w:pPr>
        <w:pStyle w:val="a5"/>
        <w:spacing w:line="240" w:lineRule="auto"/>
        <w:ind w:firstLine="720"/>
        <w:jc w:val="both"/>
        <w:rPr>
          <w:color w:val="000000"/>
          <w:sz w:val="28"/>
          <w:szCs w:val="28"/>
          <w:lang w:val="uk-UA"/>
        </w:rPr>
      </w:pPr>
      <w:r w:rsidRPr="0074004F">
        <w:rPr>
          <w:color w:val="000000"/>
          <w:sz w:val="28"/>
          <w:szCs w:val="28"/>
          <w:lang w:val="uk-UA"/>
        </w:rPr>
        <w:t>59 балів і нижче – FX</w:t>
      </w:r>
      <w:r>
        <w:rPr>
          <w:color w:val="000000"/>
          <w:sz w:val="28"/>
          <w:szCs w:val="28"/>
          <w:lang w:val="uk-UA"/>
        </w:rPr>
        <w:t xml:space="preserve"> (</w:t>
      </w:r>
      <w:r w:rsidRPr="005036D8">
        <w:rPr>
          <w:color w:val="000000"/>
          <w:sz w:val="28"/>
          <w:szCs w:val="28"/>
          <w:lang w:val="uk-UA"/>
        </w:rPr>
        <w:t>незадовільно)</w:t>
      </w:r>
    </w:p>
    <w:p w14:paraId="29212B5A" w14:textId="77777777" w:rsidR="00A33598" w:rsidRDefault="00A33598" w:rsidP="00A33598">
      <w:pPr>
        <w:tabs>
          <w:tab w:val="left" w:pos="2552"/>
        </w:tabs>
        <w:spacing w:after="0" w:line="240" w:lineRule="auto"/>
        <w:jc w:val="both"/>
        <w:rPr>
          <w:rFonts w:ascii="Times New Roman" w:hAnsi="Times New Roman"/>
          <w:b/>
          <w:sz w:val="28"/>
          <w:szCs w:val="28"/>
          <w:lang w:val="uk-UA"/>
        </w:rPr>
      </w:pPr>
      <w:r w:rsidRPr="00AC61DB">
        <w:rPr>
          <w:rFonts w:ascii="Times New Roman" w:hAnsi="Times New Roman"/>
          <w:b/>
          <w:sz w:val="28"/>
          <w:szCs w:val="28"/>
          <w:lang w:val="uk-UA"/>
        </w:rPr>
        <w:t>Шкала відповідності оцінок</w:t>
      </w:r>
    </w:p>
    <w:p w14:paraId="7888F36F" w14:textId="77777777" w:rsidR="00A33598" w:rsidRPr="00AC61DB" w:rsidRDefault="00A33598" w:rsidP="00A33598">
      <w:pPr>
        <w:tabs>
          <w:tab w:val="left" w:pos="2552"/>
        </w:tabs>
        <w:spacing w:after="0" w:line="240" w:lineRule="auto"/>
        <w:jc w:val="both"/>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1901"/>
      </w:tblGrid>
      <w:tr w:rsidR="00A33598" w:rsidRPr="00107D4A" w14:paraId="20450958" w14:textId="77777777" w:rsidTr="00A33598">
        <w:tc>
          <w:tcPr>
            <w:tcW w:w="2340" w:type="dxa"/>
            <w:tcBorders>
              <w:top w:val="single" w:sz="4" w:space="0" w:color="auto"/>
              <w:left w:val="single" w:sz="4" w:space="0" w:color="auto"/>
              <w:bottom w:val="single" w:sz="4" w:space="0" w:color="auto"/>
              <w:right w:val="single" w:sz="4" w:space="0" w:color="auto"/>
            </w:tcBorders>
          </w:tcPr>
          <w:p w14:paraId="38EFDE10" w14:textId="77777777" w:rsidR="00A33598" w:rsidRPr="00AC61DB" w:rsidRDefault="00A33598" w:rsidP="00A33598">
            <w:pPr>
              <w:tabs>
                <w:tab w:val="left" w:pos="2552"/>
              </w:tabs>
              <w:spacing w:after="0" w:line="240" w:lineRule="auto"/>
              <w:ind w:firstLine="72"/>
              <w:rPr>
                <w:rFonts w:ascii="Times New Roman" w:hAnsi="Times New Roman"/>
                <w:b/>
                <w:sz w:val="28"/>
                <w:szCs w:val="28"/>
                <w:lang w:val="uk-UA"/>
              </w:rPr>
            </w:pPr>
            <w:r w:rsidRPr="00AC61DB">
              <w:rPr>
                <w:rFonts w:ascii="Times New Roman" w:hAnsi="Times New Roman"/>
                <w:b/>
                <w:sz w:val="28"/>
                <w:szCs w:val="28"/>
                <w:lang w:val="uk-UA"/>
              </w:rPr>
              <w:t>Відмінно</w:t>
            </w:r>
          </w:p>
        </w:tc>
        <w:tc>
          <w:tcPr>
            <w:tcW w:w="1901" w:type="dxa"/>
            <w:tcBorders>
              <w:top w:val="single" w:sz="4" w:space="0" w:color="auto"/>
              <w:left w:val="single" w:sz="4" w:space="0" w:color="auto"/>
              <w:bottom w:val="single" w:sz="4" w:space="0" w:color="auto"/>
              <w:right w:val="single" w:sz="4" w:space="0" w:color="auto"/>
            </w:tcBorders>
          </w:tcPr>
          <w:p w14:paraId="6526E5A6" w14:textId="77777777" w:rsidR="00A33598" w:rsidRPr="00AC61DB" w:rsidRDefault="00A33598" w:rsidP="00A33598">
            <w:pPr>
              <w:tabs>
                <w:tab w:val="left" w:pos="2552"/>
              </w:tabs>
              <w:spacing w:after="0" w:line="240" w:lineRule="auto"/>
              <w:ind w:firstLine="34"/>
              <w:jc w:val="right"/>
              <w:rPr>
                <w:rFonts w:ascii="Times New Roman" w:hAnsi="Times New Roman"/>
                <w:sz w:val="28"/>
                <w:szCs w:val="28"/>
                <w:lang w:val="uk-UA"/>
              </w:rPr>
            </w:pPr>
            <w:r w:rsidRPr="00AC61DB">
              <w:rPr>
                <w:rFonts w:ascii="Times New Roman" w:hAnsi="Times New Roman"/>
                <w:sz w:val="28"/>
                <w:szCs w:val="28"/>
                <w:lang w:val="uk-UA"/>
              </w:rPr>
              <w:t>90 – 100</w:t>
            </w:r>
          </w:p>
        </w:tc>
      </w:tr>
      <w:tr w:rsidR="00A33598" w:rsidRPr="00107D4A" w14:paraId="0BDBFD0B" w14:textId="77777777" w:rsidTr="00A33598">
        <w:tc>
          <w:tcPr>
            <w:tcW w:w="2340" w:type="dxa"/>
            <w:tcBorders>
              <w:top w:val="single" w:sz="4" w:space="0" w:color="auto"/>
              <w:left w:val="single" w:sz="4" w:space="0" w:color="auto"/>
              <w:bottom w:val="single" w:sz="4" w:space="0" w:color="auto"/>
              <w:right w:val="single" w:sz="4" w:space="0" w:color="auto"/>
            </w:tcBorders>
          </w:tcPr>
          <w:p w14:paraId="138427FF" w14:textId="77777777" w:rsidR="00A33598" w:rsidRPr="00AC61DB" w:rsidRDefault="00A33598" w:rsidP="00A33598">
            <w:pPr>
              <w:tabs>
                <w:tab w:val="left" w:pos="2552"/>
              </w:tabs>
              <w:spacing w:after="0" w:line="240" w:lineRule="auto"/>
              <w:ind w:firstLine="72"/>
              <w:rPr>
                <w:rFonts w:ascii="Times New Roman" w:hAnsi="Times New Roman"/>
                <w:b/>
                <w:sz w:val="28"/>
                <w:szCs w:val="28"/>
                <w:lang w:val="uk-UA"/>
              </w:rPr>
            </w:pPr>
            <w:r w:rsidRPr="00AC61DB">
              <w:rPr>
                <w:rFonts w:ascii="Times New Roman" w:hAnsi="Times New Roman"/>
                <w:b/>
                <w:sz w:val="28"/>
                <w:szCs w:val="28"/>
                <w:lang w:val="uk-UA"/>
              </w:rPr>
              <w:t>Добре</w:t>
            </w:r>
          </w:p>
        </w:tc>
        <w:tc>
          <w:tcPr>
            <w:tcW w:w="1901" w:type="dxa"/>
            <w:tcBorders>
              <w:top w:val="single" w:sz="4" w:space="0" w:color="auto"/>
              <w:left w:val="single" w:sz="4" w:space="0" w:color="auto"/>
              <w:bottom w:val="single" w:sz="4" w:space="0" w:color="auto"/>
              <w:right w:val="single" w:sz="4" w:space="0" w:color="auto"/>
            </w:tcBorders>
          </w:tcPr>
          <w:p w14:paraId="4FFF2FDC" w14:textId="77777777" w:rsidR="00A33598" w:rsidRPr="00AC61DB" w:rsidRDefault="00A33598" w:rsidP="00A33598">
            <w:pPr>
              <w:tabs>
                <w:tab w:val="left" w:pos="2552"/>
              </w:tabs>
              <w:spacing w:after="0" w:line="240" w:lineRule="auto"/>
              <w:ind w:firstLine="34"/>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75 – 89</w:t>
            </w:r>
          </w:p>
        </w:tc>
      </w:tr>
      <w:tr w:rsidR="00A33598" w:rsidRPr="00107D4A" w14:paraId="397F8D1B" w14:textId="77777777" w:rsidTr="00A33598">
        <w:tc>
          <w:tcPr>
            <w:tcW w:w="2340" w:type="dxa"/>
            <w:tcBorders>
              <w:top w:val="single" w:sz="4" w:space="0" w:color="auto"/>
              <w:left w:val="single" w:sz="4" w:space="0" w:color="auto"/>
              <w:bottom w:val="single" w:sz="4" w:space="0" w:color="auto"/>
              <w:right w:val="single" w:sz="4" w:space="0" w:color="auto"/>
            </w:tcBorders>
          </w:tcPr>
          <w:p w14:paraId="1187349D" w14:textId="77777777" w:rsidR="00A33598" w:rsidRPr="00AC61DB" w:rsidRDefault="00A33598" w:rsidP="00A33598">
            <w:pPr>
              <w:tabs>
                <w:tab w:val="left" w:pos="2552"/>
              </w:tabs>
              <w:spacing w:after="0" w:line="240" w:lineRule="auto"/>
              <w:ind w:firstLine="72"/>
              <w:rPr>
                <w:rFonts w:ascii="Times New Roman" w:hAnsi="Times New Roman"/>
                <w:b/>
                <w:sz w:val="28"/>
                <w:szCs w:val="28"/>
                <w:lang w:val="uk-UA"/>
              </w:rPr>
            </w:pPr>
            <w:r w:rsidRPr="00AC61DB">
              <w:rPr>
                <w:rFonts w:ascii="Times New Roman" w:hAnsi="Times New Roman"/>
                <w:b/>
                <w:sz w:val="28"/>
                <w:szCs w:val="28"/>
                <w:lang w:val="uk-UA"/>
              </w:rPr>
              <w:t>Задовільно</w:t>
            </w:r>
          </w:p>
        </w:tc>
        <w:tc>
          <w:tcPr>
            <w:tcW w:w="1901" w:type="dxa"/>
            <w:tcBorders>
              <w:top w:val="single" w:sz="4" w:space="0" w:color="auto"/>
              <w:left w:val="single" w:sz="4" w:space="0" w:color="auto"/>
              <w:bottom w:val="single" w:sz="4" w:space="0" w:color="auto"/>
              <w:right w:val="single" w:sz="4" w:space="0" w:color="auto"/>
            </w:tcBorders>
          </w:tcPr>
          <w:p w14:paraId="0AFA258F" w14:textId="77777777" w:rsidR="00A33598" w:rsidRPr="00AC61DB" w:rsidRDefault="00A33598" w:rsidP="00A33598">
            <w:pPr>
              <w:tabs>
                <w:tab w:val="left" w:pos="2552"/>
              </w:tabs>
              <w:spacing w:after="0" w:line="240" w:lineRule="auto"/>
              <w:ind w:firstLine="34"/>
              <w:jc w:val="center"/>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60 – 74</w:t>
            </w:r>
          </w:p>
        </w:tc>
      </w:tr>
      <w:tr w:rsidR="00A33598" w:rsidRPr="00AC61DB" w14:paraId="01BD017D" w14:textId="77777777" w:rsidTr="00A33598">
        <w:tc>
          <w:tcPr>
            <w:tcW w:w="2340" w:type="dxa"/>
            <w:tcBorders>
              <w:top w:val="single" w:sz="4" w:space="0" w:color="auto"/>
              <w:left w:val="single" w:sz="4" w:space="0" w:color="auto"/>
              <w:bottom w:val="single" w:sz="4" w:space="0" w:color="auto"/>
              <w:right w:val="single" w:sz="4" w:space="0" w:color="auto"/>
            </w:tcBorders>
          </w:tcPr>
          <w:p w14:paraId="6D551A73" w14:textId="77777777" w:rsidR="00A33598" w:rsidRPr="00AC61DB" w:rsidRDefault="00A33598" w:rsidP="00A33598">
            <w:pPr>
              <w:tabs>
                <w:tab w:val="left" w:pos="2552"/>
              </w:tabs>
              <w:spacing w:after="0" w:line="240" w:lineRule="auto"/>
              <w:ind w:firstLine="72"/>
              <w:rPr>
                <w:rFonts w:ascii="Times New Roman" w:hAnsi="Times New Roman"/>
                <w:b/>
                <w:sz w:val="28"/>
                <w:szCs w:val="28"/>
                <w:lang w:val="en-US"/>
              </w:rPr>
            </w:pPr>
            <w:r w:rsidRPr="00AC61DB">
              <w:rPr>
                <w:rFonts w:ascii="Times New Roman" w:hAnsi="Times New Roman"/>
                <w:b/>
                <w:sz w:val="28"/>
                <w:szCs w:val="28"/>
                <w:lang w:val="uk-UA"/>
              </w:rPr>
              <w:t>Незадовільно</w:t>
            </w:r>
          </w:p>
        </w:tc>
        <w:tc>
          <w:tcPr>
            <w:tcW w:w="1901" w:type="dxa"/>
            <w:tcBorders>
              <w:top w:val="single" w:sz="4" w:space="0" w:color="auto"/>
              <w:left w:val="single" w:sz="4" w:space="0" w:color="auto"/>
              <w:bottom w:val="single" w:sz="4" w:space="0" w:color="auto"/>
              <w:right w:val="single" w:sz="4" w:space="0" w:color="auto"/>
            </w:tcBorders>
          </w:tcPr>
          <w:p w14:paraId="74E49F37" w14:textId="77777777" w:rsidR="00A33598" w:rsidRPr="00AC61DB" w:rsidRDefault="00A33598" w:rsidP="00A33598">
            <w:pPr>
              <w:tabs>
                <w:tab w:val="left" w:pos="2552"/>
              </w:tabs>
              <w:spacing w:after="0" w:line="240" w:lineRule="auto"/>
              <w:ind w:firstLine="34"/>
              <w:jc w:val="center"/>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0 – 59</w:t>
            </w:r>
          </w:p>
        </w:tc>
      </w:tr>
      <w:tr w:rsidR="00A33598" w:rsidRPr="00AC61DB" w14:paraId="30FFBB39" w14:textId="77777777" w:rsidTr="00A33598">
        <w:tc>
          <w:tcPr>
            <w:tcW w:w="2340" w:type="dxa"/>
            <w:tcBorders>
              <w:top w:val="single" w:sz="4" w:space="0" w:color="auto"/>
              <w:left w:val="single" w:sz="4" w:space="0" w:color="auto"/>
              <w:bottom w:val="single" w:sz="4" w:space="0" w:color="auto"/>
              <w:right w:val="single" w:sz="4" w:space="0" w:color="auto"/>
            </w:tcBorders>
          </w:tcPr>
          <w:p w14:paraId="4AEEB94E" w14:textId="77777777" w:rsidR="00A33598" w:rsidRPr="00AC61DB" w:rsidRDefault="00A33598" w:rsidP="00A33598">
            <w:pPr>
              <w:tabs>
                <w:tab w:val="left" w:pos="2552"/>
              </w:tabs>
              <w:spacing w:after="0" w:line="240" w:lineRule="auto"/>
              <w:ind w:firstLine="72"/>
              <w:rPr>
                <w:rFonts w:ascii="Times New Roman" w:hAnsi="Times New Roman"/>
                <w:b/>
                <w:sz w:val="28"/>
                <w:szCs w:val="28"/>
                <w:lang w:val="en-US"/>
              </w:rPr>
            </w:pPr>
            <w:r w:rsidRPr="00AC61DB">
              <w:rPr>
                <w:rFonts w:ascii="Times New Roman" w:hAnsi="Times New Roman"/>
                <w:b/>
                <w:sz w:val="28"/>
                <w:szCs w:val="28"/>
                <w:lang w:val="uk-UA"/>
              </w:rPr>
              <w:t>Зараховано</w:t>
            </w:r>
          </w:p>
        </w:tc>
        <w:tc>
          <w:tcPr>
            <w:tcW w:w="1901" w:type="dxa"/>
            <w:tcBorders>
              <w:top w:val="single" w:sz="4" w:space="0" w:color="auto"/>
              <w:left w:val="single" w:sz="4" w:space="0" w:color="auto"/>
              <w:bottom w:val="single" w:sz="4" w:space="0" w:color="auto"/>
              <w:right w:val="single" w:sz="4" w:space="0" w:color="auto"/>
            </w:tcBorders>
          </w:tcPr>
          <w:p w14:paraId="4347B536" w14:textId="77777777" w:rsidR="00A33598" w:rsidRPr="00AC61DB" w:rsidRDefault="00A33598" w:rsidP="00A33598">
            <w:pPr>
              <w:tabs>
                <w:tab w:val="left" w:pos="2552"/>
              </w:tabs>
              <w:spacing w:after="0" w:line="240" w:lineRule="auto"/>
              <w:ind w:firstLine="34"/>
              <w:jc w:val="right"/>
              <w:rPr>
                <w:rFonts w:ascii="Times New Roman" w:hAnsi="Times New Roman"/>
                <w:sz w:val="28"/>
                <w:szCs w:val="28"/>
                <w:lang w:val="uk-UA"/>
              </w:rPr>
            </w:pPr>
            <w:r w:rsidRPr="00AC61DB">
              <w:rPr>
                <w:rFonts w:ascii="Times New Roman" w:hAnsi="Times New Roman"/>
                <w:sz w:val="28"/>
                <w:szCs w:val="28"/>
                <w:lang w:val="uk-UA"/>
              </w:rPr>
              <w:t>60 – 100</w:t>
            </w:r>
          </w:p>
        </w:tc>
      </w:tr>
      <w:tr w:rsidR="00A33598" w:rsidRPr="00AC61DB" w14:paraId="22E6C79C" w14:textId="77777777" w:rsidTr="00A33598">
        <w:tc>
          <w:tcPr>
            <w:tcW w:w="2340" w:type="dxa"/>
            <w:tcBorders>
              <w:top w:val="single" w:sz="4" w:space="0" w:color="auto"/>
              <w:left w:val="single" w:sz="4" w:space="0" w:color="auto"/>
              <w:bottom w:val="single" w:sz="4" w:space="0" w:color="auto"/>
              <w:right w:val="single" w:sz="4" w:space="0" w:color="auto"/>
            </w:tcBorders>
          </w:tcPr>
          <w:p w14:paraId="5DBE550B" w14:textId="77777777" w:rsidR="00A33598" w:rsidRPr="00AC61DB" w:rsidRDefault="00A33598" w:rsidP="00A33598">
            <w:pPr>
              <w:tabs>
                <w:tab w:val="left" w:pos="2552"/>
              </w:tabs>
              <w:spacing w:after="0" w:line="240" w:lineRule="auto"/>
              <w:ind w:firstLine="72"/>
              <w:rPr>
                <w:rFonts w:ascii="Times New Roman" w:hAnsi="Times New Roman"/>
                <w:b/>
                <w:sz w:val="28"/>
                <w:szCs w:val="28"/>
                <w:lang w:val="en-US"/>
              </w:rPr>
            </w:pPr>
            <w:r w:rsidRPr="00AC61DB">
              <w:rPr>
                <w:rFonts w:ascii="Times New Roman" w:hAnsi="Times New Roman"/>
                <w:b/>
                <w:sz w:val="28"/>
                <w:szCs w:val="28"/>
                <w:lang w:val="uk-UA"/>
              </w:rPr>
              <w:t>Не зараховано</w:t>
            </w:r>
          </w:p>
        </w:tc>
        <w:tc>
          <w:tcPr>
            <w:tcW w:w="1901" w:type="dxa"/>
            <w:tcBorders>
              <w:top w:val="single" w:sz="4" w:space="0" w:color="auto"/>
              <w:left w:val="single" w:sz="4" w:space="0" w:color="auto"/>
              <w:bottom w:val="single" w:sz="4" w:space="0" w:color="auto"/>
              <w:right w:val="single" w:sz="4" w:space="0" w:color="auto"/>
            </w:tcBorders>
          </w:tcPr>
          <w:p w14:paraId="69D170F1" w14:textId="77777777" w:rsidR="00A33598" w:rsidRPr="00AC61DB" w:rsidRDefault="00A33598" w:rsidP="00A33598">
            <w:pPr>
              <w:tabs>
                <w:tab w:val="left" w:pos="2552"/>
              </w:tabs>
              <w:spacing w:after="0" w:line="240" w:lineRule="auto"/>
              <w:ind w:firstLine="34"/>
              <w:jc w:val="center"/>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0 – 59</w:t>
            </w:r>
          </w:p>
        </w:tc>
      </w:tr>
    </w:tbl>
    <w:p w14:paraId="0A848165" w14:textId="77777777" w:rsidR="00A33598" w:rsidRPr="00B30718" w:rsidRDefault="00A33598" w:rsidP="00A33598">
      <w:pPr>
        <w:pStyle w:val="a5"/>
        <w:spacing w:line="240" w:lineRule="auto"/>
        <w:ind w:firstLine="720"/>
        <w:jc w:val="both"/>
        <w:rPr>
          <w:color w:val="000000"/>
          <w:sz w:val="28"/>
          <w:szCs w:val="28"/>
          <w:lang w:val="uk-UA"/>
        </w:rPr>
      </w:pPr>
    </w:p>
    <w:p w14:paraId="1864AB61" w14:textId="77777777" w:rsidR="00A33598" w:rsidRPr="00B30718" w:rsidRDefault="00A33598" w:rsidP="00A33598">
      <w:pPr>
        <w:pStyle w:val="a5"/>
        <w:spacing w:line="240" w:lineRule="auto"/>
        <w:ind w:firstLine="720"/>
        <w:jc w:val="both"/>
        <w:rPr>
          <w:color w:val="000000"/>
          <w:sz w:val="28"/>
          <w:szCs w:val="28"/>
          <w:lang w:val="uk-UA"/>
        </w:rPr>
      </w:pPr>
      <w:r w:rsidRPr="00B30718">
        <w:rPr>
          <w:color w:val="000000"/>
          <w:sz w:val="28"/>
          <w:szCs w:val="28"/>
          <w:lang w:val="uk-UA"/>
        </w:rPr>
        <w:t>Студенти, які мають семестровий рейтинговий бал з дисципліни 60 і вище</w:t>
      </w:r>
      <w:r w:rsidRPr="008762A6">
        <w:rPr>
          <w:color w:val="000000"/>
          <w:sz w:val="28"/>
          <w:szCs w:val="28"/>
          <w:lang w:val="uk-UA"/>
        </w:rPr>
        <w:t>,</w:t>
      </w:r>
      <w:r w:rsidRPr="00B30718">
        <w:rPr>
          <w:color w:val="000000"/>
          <w:sz w:val="28"/>
          <w:szCs w:val="28"/>
          <w:lang w:val="uk-UA"/>
        </w:rPr>
        <w:t xml:space="preserve"> отримують відмітку про залік «зараховано» і відповідну оцінку в шкалі ЄКТС без складання заліку.</w:t>
      </w:r>
    </w:p>
    <w:p w14:paraId="690F57BE" w14:textId="77777777" w:rsidR="00A33598" w:rsidRDefault="00A33598" w:rsidP="00A33598">
      <w:pPr>
        <w:pStyle w:val="a5"/>
        <w:spacing w:line="240" w:lineRule="auto"/>
        <w:ind w:right="66" w:firstLine="720"/>
        <w:jc w:val="both"/>
        <w:rPr>
          <w:color w:val="000000"/>
          <w:sz w:val="28"/>
          <w:szCs w:val="28"/>
          <w:lang w:val="uk-UA"/>
        </w:rPr>
      </w:pPr>
      <w:r w:rsidRPr="00B30718">
        <w:rPr>
          <w:color w:val="000000"/>
          <w:sz w:val="28"/>
          <w:szCs w:val="28"/>
          <w:lang w:val="uk-UA"/>
        </w:rPr>
        <w:t>Студенти, які мають семестровий рейтинговий бал з дисципліни 59 і нижче, складають залік, і в разі успішного складання їм виставляється відмітка про залік «зараховано» в національній шкалі, а в шкалі ЄКТС – Е та бал 60. Якщо студент під час заліку отримав відмітку про залік «не зараховано», то йому в залікову відомість виставляється відмітка про залік «не зараховано» в національній шкалі, оцінка FX – у шкалі ЄКТС та його семестровий рейтинговий бал за дисципліну.</w:t>
      </w:r>
    </w:p>
    <w:p w14:paraId="0CA5F403" w14:textId="77777777" w:rsidR="00A33598" w:rsidRDefault="00A33598" w:rsidP="00A33598">
      <w:pPr>
        <w:pStyle w:val="a5"/>
        <w:spacing w:line="240" w:lineRule="auto"/>
        <w:ind w:right="66" w:firstLine="720"/>
        <w:jc w:val="both"/>
        <w:rPr>
          <w:color w:val="000000"/>
          <w:sz w:val="28"/>
          <w:szCs w:val="28"/>
          <w:lang w:val="uk-UA"/>
        </w:rPr>
      </w:pPr>
    </w:p>
    <w:p w14:paraId="558EBE5A" w14:textId="77777777" w:rsidR="00A33598" w:rsidRPr="00652C95" w:rsidRDefault="00A33598" w:rsidP="00A33598">
      <w:pPr>
        <w:pStyle w:val="a5"/>
        <w:spacing w:line="240" w:lineRule="auto"/>
        <w:ind w:right="66" w:firstLine="720"/>
        <w:jc w:val="both"/>
        <w:rPr>
          <w:b/>
          <w:color w:val="000000"/>
          <w:sz w:val="28"/>
          <w:szCs w:val="28"/>
          <w:lang w:val="uk-UA"/>
        </w:rPr>
      </w:pPr>
      <w:r w:rsidRPr="00652C95">
        <w:rPr>
          <w:b/>
          <w:color w:val="000000"/>
          <w:sz w:val="28"/>
          <w:szCs w:val="28"/>
          <w:lang w:val="uk-UA"/>
        </w:rPr>
        <w:t>Приклад питань до заліку:</w:t>
      </w:r>
    </w:p>
    <w:p w14:paraId="135D918B"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US" w:eastAsia="uk-UA"/>
        </w:rPr>
        <w:t>Sentiment analysis as a text mining technique</w:t>
      </w:r>
      <w:r w:rsidRPr="0059414F">
        <w:rPr>
          <w:rFonts w:ascii="Times New Roman" w:eastAsia="Times New Roman" w:hAnsi="Times New Roman" w:cs="Times New Roman"/>
          <w:sz w:val="28"/>
          <w:szCs w:val="28"/>
          <w:lang w:val="en-GB" w:eastAsia="uk-UA"/>
        </w:rPr>
        <w:t>.</w:t>
      </w:r>
    </w:p>
    <w:p w14:paraId="07A54649"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Affect computing: sentiment analysis, opinion analysis, and emotion analysis.</w:t>
      </w:r>
    </w:p>
    <w:p w14:paraId="6A860841"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Affect, emotion, and mood in sentiment analysis.</w:t>
      </w:r>
    </w:p>
    <w:p w14:paraId="32F7861F"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The tasks of opinion mining, sentiment mining, and emotion mining.</w:t>
      </w:r>
    </w:p>
    <w:p w14:paraId="5CE12B4D"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lastRenderedPageBreak/>
        <w:t>Qualitative sentiment analysis and classical linguistic approaches to analysing emotions.</w:t>
      </w:r>
    </w:p>
    <w:p w14:paraId="45471339"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The stages of sentiment analysis: feature extraction, categorization, and summarization.</w:t>
      </w:r>
    </w:p>
    <w:p w14:paraId="52B93AE9"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Different levels of sentiment analysis.</w:t>
      </w:r>
    </w:p>
    <w:p w14:paraId="2715E83E"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Semantic level sentiment analysis.</w:t>
      </w:r>
    </w:p>
    <w:p w14:paraId="0E7B6612"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Sentence-level SA (sentiment analysis) and EA (emotion analysis).</w:t>
      </w:r>
    </w:p>
    <w:p w14:paraId="2F078852"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Sentiment analysis in text.</w:t>
      </w:r>
    </w:p>
    <w:p w14:paraId="4F058C14"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Discourse-level sentiment analysis.</w:t>
      </w:r>
    </w:p>
    <w:p w14:paraId="22DBB063"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Concept-level sentiment analysis.</w:t>
      </w:r>
    </w:p>
    <w:p w14:paraId="610A86A0"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Sentiment analysis methods.</w:t>
      </w:r>
    </w:p>
    <w:p w14:paraId="6BDB9EF5"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Aspect-based sentiment analysis.</w:t>
      </w:r>
    </w:p>
    <w:p w14:paraId="636E205A"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Sentiment analysis in images: classifying the sentiment depicted.</w:t>
      </w:r>
    </w:p>
    <w:p w14:paraId="12DC0692"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Multimodal sentiment analysis and multimodal mining.</w:t>
      </w:r>
    </w:p>
    <w:p w14:paraId="1DF4DBC5"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 xml:space="preserve"> Fusion techniques of emotion recognition systems.</w:t>
      </w:r>
    </w:p>
    <w:p w14:paraId="559FC80B"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 xml:space="preserve"> Opportunities and challenges of SA.</w:t>
      </w:r>
    </w:p>
    <w:p w14:paraId="6DCA1FAA" w14:textId="77777777" w:rsidR="009A307B"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 xml:space="preserve"> Metaphor processing in SA.</w:t>
      </w:r>
    </w:p>
    <w:p w14:paraId="7E2DBC82" w14:textId="77777777" w:rsidR="009A307B" w:rsidRPr="0059414F" w:rsidRDefault="009A307B" w:rsidP="009A307B">
      <w:pPr>
        <w:numPr>
          <w:ilvl w:val="0"/>
          <w:numId w:val="10"/>
        </w:numPr>
        <w:spacing w:after="0" w:line="36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 xml:space="preserve"> Detecting sentiment in irony and figurative expressions.</w:t>
      </w:r>
    </w:p>
    <w:p w14:paraId="3BA5BBE4" w14:textId="77777777" w:rsidR="009A307B" w:rsidRPr="00B52F33" w:rsidRDefault="009A307B" w:rsidP="009A307B">
      <w:pPr>
        <w:tabs>
          <w:tab w:val="left" w:pos="426"/>
        </w:tabs>
        <w:suppressAutoHyphens/>
        <w:spacing w:after="0" w:line="360" w:lineRule="auto"/>
        <w:jc w:val="both"/>
        <w:rPr>
          <w:rFonts w:ascii="Times New Roman" w:eastAsia="Times New Roman" w:hAnsi="Times New Roman" w:cs="Times New Roman"/>
          <w:sz w:val="28"/>
          <w:szCs w:val="28"/>
          <w:highlight w:val="yellow"/>
          <w:lang w:val="uk-UA" w:eastAsia="ru-RU"/>
        </w:rPr>
      </w:pPr>
    </w:p>
    <w:p w14:paraId="29F384F4" w14:textId="6C4814AB" w:rsidR="009A307B" w:rsidRPr="00BC1762" w:rsidRDefault="009A307B" w:rsidP="009A307B">
      <w:pPr>
        <w:tabs>
          <w:tab w:val="left" w:pos="426"/>
        </w:tabs>
        <w:suppressAutoHyphens/>
        <w:spacing w:after="0" w:line="360" w:lineRule="auto"/>
        <w:jc w:val="both"/>
        <w:rPr>
          <w:rFonts w:ascii="Times New Roman" w:eastAsia="Times New Roman" w:hAnsi="Times New Roman" w:cs="Times New Roman"/>
          <w:b/>
          <w:sz w:val="28"/>
          <w:szCs w:val="28"/>
          <w:lang w:eastAsia="ru-RU"/>
        </w:rPr>
      </w:pPr>
      <w:r w:rsidRPr="00BC1762">
        <w:rPr>
          <w:rFonts w:ascii="Times New Roman" w:eastAsia="Times New Roman" w:hAnsi="Times New Roman" w:cs="Times New Roman"/>
          <w:b/>
          <w:sz w:val="28"/>
          <w:szCs w:val="28"/>
          <w:lang w:val="uk-UA" w:eastAsia="ru-RU"/>
        </w:rPr>
        <w:t>Перелік текстів для аналізу їх емоційної тональності</w:t>
      </w:r>
    </w:p>
    <w:p w14:paraId="7E403B69" w14:textId="77777777" w:rsidR="009A307B" w:rsidRPr="00BC1762" w:rsidRDefault="009A307B" w:rsidP="009A307B">
      <w:pPr>
        <w:pStyle w:val="a8"/>
        <w:numPr>
          <w:ilvl w:val="0"/>
          <w:numId w:val="15"/>
        </w:numPr>
        <w:tabs>
          <w:tab w:val="left" w:pos="426"/>
        </w:tabs>
        <w:suppressAutoHyphens/>
        <w:spacing w:after="0" w:line="360" w:lineRule="auto"/>
        <w:jc w:val="both"/>
        <w:rPr>
          <w:rFonts w:ascii="Times New Roman" w:eastAsia="Times New Roman" w:hAnsi="Times New Roman" w:cs="Times New Roman"/>
          <w:sz w:val="28"/>
          <w:szCs w:val="28"/>
          <w:lang w:val="en-US" w:eastAsia="ru-RU"/>
        </w:rPr>
      </w:pPr>
      <w:r w:rsidRPr="00BC1762">
        <w:rPr>
          <w:rFonts w:ascii="Times New Roman" w:eastAsia="Times New Roman" w:hAnsi="Times New Roman" w:cs="Times New Roman"/>
          <w:b/>
          <w:sz w:val="28"/>
          <w:szCs w:val="28"/>
          <w:lang w:val="en-US" w:eastAsia="ru-RU"/>
        </w:rPr>
        <w:t>"</w:t>
      </w:r>
      <w:r w:rsidRPr="00BC1762">
        <w:rPr>
          <w:rFonts w:ascii="Times New Roman" w:eastAsia="Times New Roman" w:hAnsi="Times New Roman" w:cs="Times New Roman"/>
          <w:sz w:val="28"/>
          <w:szCs w:val="28"/>
          <w:lang w:val="en-US" w:eastAsia="ru-RU"/>
        </w:rPr>
        <w:t xml:space="preserve">The letters of Queen Victoria: a selection from Her Majesty's correspondence between the years 1837 and </w:t>
      </w:r>
      <w:proofErr w:type="gramStart"/>
      <w:r w:rsidRPr="00BC1762">
        <w:rPr>
          <w:rFonts w:ascii="Times New Roman" w:eastAsia="Times New Roman" w:hAnsi="Times New Roman" w:cs="Times New Roman"/>
          <w:sz w:val="28"/>
          <w:szCs w:val="28"/>
          <w:lang w:val="en-US" w:eastAsia="ru-RU"/>
        </w:rPr>
        <w:t>1861 :</w:t>
      </w:r>
      <w:proofErr w:type="gramEnd"/>
      <w:r w:rsidRPr="00BC1762">
        <w:rPr>
          <w:rFonts w:ascii="Times New Roman" w:eastAsia="Times New Roman" w:hAnsi="Times New Roman" w:cs="Times New Roman"/>
          <w:sz w:val="28"/>
          <w:szCs w:val="28"/>
          <w:lang w:val="en-US" w:eastAsia="ru-RU"/>
        </w:rPr>
        <w:t xml:space="preserve"> published by authority of His Majesty the king. </w:t>
      </w:r>
      <w:r w:rsidRPr="00BC1762">
        <w:rPr>
          <w:rFonts w:ascii="Times New Roman" w:eastAsia="Times New Roman" w:hAnsi="Times New Roman" w:cs="Times New Roman"/>
          <w:b/>
          <w:sz w:val="28"/>
          <w:szCs w:val="28"/>
          <w:lang w:val="en-US" w:eastAsia="ru-RU"/>
        </w:rPr>
        <w:t>Available at:</w:t>
      </w:r>
      <w:r w:rsidRPr="00BC1762">
        <w:rPr>
          <w:rFonts w:ascii="Times New Roman" w:eastAsia="Times New Roman" w:hAnsi="Times New Roman" w:cs="Times New Roman"/>
          <w:sz w:val="28"/>
          <w:szCs w:val="28"/>
          <w:lang w:val="en-US" w:eastAsia="ru-RU"/>
        </w:rPr>
        <w:t xml:space="preserve"> "</w:t>
      </w:r>
      <w:hyperlink r:id="rId8" w:history="1">
        <w:r w:rsidRPr="00BC1762">
          <w:rPr>
            <w:rStyle w:val="a9"/>
            <w:rFonts w:ascii="Times New Roman" w:eastAsia="Times New Roman" w:hAnsi="Times New Roman" w:cs="Times New Roman"/>
            <w:sz w:val="28"/>
            <w:szCs w:val="28"/>
            <w:lang w:val="en-US" w:eastAsia="ru-RU"/>
          </w:rPr>
          <w:t>https</w:t>
        </w:r>
        <w:r w:rsidRPr="00BC1762">
          <w:rPr>
            <w:rStyle w:val="a9"/>
            <w:rFonts w:ascii="Times New Roman" w:eastAsia="Times New Roman" w:hAnsi="Times New Roman" w:cs="Times New Roman"/>
            <w:sz w:val="28"/>
            <w:szCs w:val="28"/>
            <w:lang w:val="uk-UA" w:eastAsia="ru-RU"/>
          </w:rPr>
          <w:t>://</w:t>
        </w:r>
        <w:r w:rsidRPr="00BC1762">
          <w:rPr>
            <w:rStyle w:val="a9"/>
            <w:rFonts w:ascii="Times New Roman" w:eastAsia="Times New Roman" w:hAnsi="Times New Roman" w:cs="Times New Roman"/>
            <w:sz w:val="28"/>
            <w:szCs w:val="28"/>
            <w:lang w:val="en-US" w:eastAsia="ru-RU"/>
          </w:rPr>
          <w:t>archive</w:t>
        </w:r>
        <w:r w:rsidRPr="00BC1762">
          <w:rPr>
            <w:rStyle w:val="a9"/>
            <w:rFonts w:ascii="Times New Roman" w:eastAsia="Times New Roman" w:hAnsi="Times New Roman" w:cs="Times New Roman"/>
            <w:sz w:val="28"/>
            <w:szCs w:val="28"/>
            <w:lang w:val="uk-UA" w:eastAsia="ru-RU"/>
          </w:rPr>
          <w:t>.</w:t>
        </w:r>
        <w:r w:rsidRPr="00BC1762">
          <w:rPr>
            <w:rStyle w:val="a9"/>
            <w:rFonts w:ascii="Times New Roman" w:eastAsia="Times New Roman" w:hAnsi="Times New Roman" w:cs="Times New Roman"/>
            <w:sz w:val="28"/>
            <w:szCs w:val="28"/>
            <w:lang w:val="en-US" w:eastAsia="ru-RU"/>
          </w:rPr>
          <w:t>org</w:t>
        </w:r>
        <w:r w:rsidRPr="00BC1762">
          <w:rPr>
            <w:rStyle w:val="a9"/>
            <w:rFonts w:ascii="Times New Roman" w:eastAsia="Times New Roman" w:hAnsi="Times New Roman" w:cs="Times New Roman"/>
            <w:sz w:val="28"/>
            <w:szCs w:val="28"/>
            <w:lang w:val="uk-UA" w:eastAsia="ru-RU"/>
          </w:rPr>
          <w:t>/</w:t>
        </w:r>
        <w:r w:rsidRPr="00BC1762">
          <w:rPr>
            <w:rStyle w:val="a9"/>
            <w:rFonts w:ascii="Times New Roman" w:eastAsia="Times New Roman" w:hAnsi="Times New Roman" w:cs="Times New Roman"/>
            <w:sz w:val="28"/>
            <w:szCs w:val="28"/>
            <w:lang w:val="en-US" w:eastAsia="ru-RU"/>
          </w:rPr>
          <w:t>stream</w:t>
        </w:r>
        <w:r w:rsidRPr="00BC1762">
          <w:rPr>
            <w:rStyle w:val="a9"/>
            <w:rFonts w:ascii="Times New Roman" w:eastAsia="Times New Roman" w:hAnsi="Times New Roman" w:cs="Times New Roman"/>
            <w:sz w:val="28"/>
            <w:szCs w:val="28"/>
            <w:lang w:val="uk-UA" w:eastAsia="ru-RU"/>
          </w:rPr>
          <w:t>/</w:t>
        </w:r>
        <w:proofErr w:type="spellStart"/>
        <w:r w:rsidRPr="00BC1762">
          <w:rPr>
            <w:rStyle w:val="a9"/>
            <w:rFonts w:ascii="Times New Roman" w:eastAsia="Times New Roman" w:hAnsi="Times New Roman" w:cs="Times New Roman"/>
            <w:sz w:val="28"/>
            <w:szCs w:val="28"/>
            <w:lang w:val="en-US" w:eastAsia="ru-RU"/>
          </w:rPr>
          <w:t>lettersofqueenvi</w:t>
        </w:r>
        <w:proofErr w:type="spellEnd"/>
        <w:r w:rsidRPr="00BC1762">
          <w:rPr>
            <w:rStyle w:val="a9"/>
            <w:rFonts w:ascii="Times New Roman" w:eastAsia="Times New Roman" w:hAnsi="Times New Roman" w:cs="Times New Roman"/>
            <w:sz w:val="28"/>
            <w:szCs w:val="28"/>
            <w:lang w:val="uk-UA" w:eastAsia="ru-RU"/>
          </w:rPr>
          <w:t>01</w:t>
        </w:r>
        <w:proofErr w:type="spellStart"/>
        <w:r w:rsidRPr="00BC1762">
          <w:rPr>
            <w:rStyle w:val="a9"/>
            <w:rFonts w:ascii="Times New Roman" w:eastAsia="Times New Roman" w:hAnsi="Times New Roman" w:cs="Times New Roman"/>
            <w:sz w:val="28"/>
            <w:szCs w:val="28"/>
            <w:lang w:val="en-US" w:eastAsia="ru-RU"/>
          </w:rPr>
          <w:t>victuoft</w:t>
        </w:r>
        <w:proofErr w:type="spellEnd"/>
        <w:r w:rsidRPr="00BC1762">
          <w:rPr>
            <w:rStyle w:val="a9"/>
            <w:rFonts w:ascii="Times New Roman" w:eastAsia="Times New Roman" w:hAnsi="Times New Roman" w:cs="Times New Roman"/>
            <w:sz w:val="28"/>
            <w:szCs w:val="28"/>
            <w:lang w:val="uk-UA" w:eastAsia="ru-RU"/>
          </w:rPr>
          <w:t>/</w:t>
        </w:r>
        <w:proofErr w:type="spellStart"/>
        <w:r w:rsidRPr="00BC1762">
          <w:rPr>
            <w:rStyle w:val="a9"/>
            <w:rFonts w:ascii="Times New Roman" w:eastAsia="Times New Roman" w:hAnsi="Times New Roman" w:cs="Times New Roman"/>
            <w:sz w:val="28"/>
            <w:szCs w:val="28"/>
            <w:lang w:val="en-US" w:eastAsia="ru-RU"/>
          </w:rPr>
          <w:t>lettersofqueenvi</w:t>
        </w:r>
        <w:proofErr w:type="spellEnd"/>
        <w:r w:rsidRPr="00BC1762">
          <w:rPr>
            <w:rStyle w:val="a9"/>
            <w:rFonts w:ascii="Times New Roman" w:eastAsia="Times New Roman" w:hAnsi="Times New Roman" w:cs="Times New Roman"/>
            <w:sz w:val="28"/>
            <w:szCs w:val="28"/>
            <w:lang w:val="uk-UA" w:eastAsia="ru-RU"/>
          </w:rPr>
          <w:t>01</w:t>
        </w:r>
        <w:proofErr w:type="spellStart"/>
        <w:r w:rsidRPr="00BC1762">
          <w:rPr>
            <w:rStyle w:val="a9"/>
            <w:rFonts w:ascii="Times New Roman" w:eastAsia="Times New Roman" w:hAnsi="Times New Roman" w:cs="Times New Roman"/>
            <w:sz w:val="28"/>
            <w:szCs w:val="28"/>
            <w:lang w:val="en-US" w:eastAsia="ru-RU"/>
          </w:rPr>
          <w:t>victuoft</w:t>
        </w:r>
        <w:proofErr w:type="spellEnd"/>
        <w:r w:rsidRPr="00BC1762">
          <w:rPr>
            <w:rStyle w:val="a9"/>
            <w:rFonts w:ascii="Times New Roman" w:eastAsia="Times New Roman" w:hAnsi="Times New Roman" w:cs="Times New Roman"/>
            <w:sz w:val="28"/>
            <w:szCs w:val="28"/>
            <w:lang w:val="uk-UA" w:eastAsia="ru-RU"/>
          </w:rPr>
          <w:t>_</w:t>
        </w:r>
        <w:proofErr w:type="spellStart"/>
        <w:r w:rsidRPr="00BC1762">
          <w:rPr>
            <w:rStyle w:val="a9"/>
            <w:rFonts w:ascii="Times New Roman" w:eastAsia="Times New Roman" w:hAnsi="Times New Roman" w:cs="Times New Roman"/>
            <w:sz w:val="28"/>
            <w:szCs w:val="28"/>
            <w:lang w:val="en-US" w:eastAsia="ru-RU"/>
          </w:rPr>
          <w:t>djvu</w:t>
        </w:r>
        <w:proofErr w:type="spellEnd"/>
        <w:r w:rsidRPr="00BC1762">
          <w:rPr>
            <w:rStyle w:val="a9"/>
            <w:rFonts w:ascii="Times New Roman" w:eastAsia="Times New Roman" w:hAnsi="Times New Roman" w:cs="Times New Roman"/>
            <w:sz w:val="28"/>
            <w:szCs w:val="28"/>
            <w:lang w:val="uk-UA" w:eastAsia="ru-RU"/>
          </w:rPr>
          <w:t>.</w:t>
        </w:r>
        <w:r w:rsidRPr="00BC1762">
          <w:rPr>
            <w:rStyle w:val="a9"/>
            <w:rFonts w:ascii="Times New Roman" w:eastAsia="Times New Roman" w:hAnsi="Times New Roman" w:cs="Times New Roman"/>
            <w:sz w:val="28"/>
            <w:szCs w:val="28"/>
            <w:lang w:val="en-US" w:eastAsia="ru-RU"/>
          </w:rPr>
          <w:t>txt</w:t>
        </w:r>
      </w:hyperlink>
    </w:p>
    <w:p w14:paraId="013422E2" w14:textId="77777777" w:rsidR="009A307B" w:rsidRPr="00BC1762" w:rsidRDefault="009A307B" w:rsidP="009A307B">
      <w:pPr>
        <w:pStyle w:val="a8"/>
        <w:numPr>
          <w:ilvl w:val="0"/>
          <w:numId w:val="15"/>
        </w:numPr>
        <w:tabs>
          <w:tab w:val="left" w:pos="426"/>
        </w:tabs>
        <w:suppressAutoHyphens/>
        <w:spacing w:after="0" w:line="360" w:lineRule="auto"/>
        <w:jc w:val="both"/>
        <w:rPr>
          <w:rFonts w:ascii="Times New Roman" w:eastAsia="Times New Roman" w:hAnsi="Times New Roman" w:cs="Times New Roman"/>
          <w:sz w:val="28"/>
          <w:szCs w:val="28"/>
          <w:lang w:val="en-US" w:eastAsia="ru-RU"/>
        </w:rPr>
      </w:pPr>
      <w:r w:rsidRPr="00BC1762">
        <w:rPr>
          <w:rFonts w:ascii="Times New Roman" w:eastAsia="Times New Roman" w:hAnsi="Times New Roman" w:cs="Times New Roman"/>
          <w:sz w:val="28"/>
          <w:szCs w:val="28"/>
          <w:lang w:val="en-US" w:eastAsia="ru-RU"/>
        </w:rPr>
        <w:t>Newspaper articles of UK Newspapers Online</w:t>
      </w:r>
    </w:p>
    <w:p w14:paraId="482AF5C4" w14:textId="77777777" w:rsidR="009A307B" w:rsidRPr="00BC1762" w:rsidRDefault="009A307B" w:rsidP="009A307B">
      <w:pPr>
        <w:pStyle w:val="a8"/>
        <w:tabs>
          <w:tab w:val="left" w:pos="426"/>
        </w:tabs>
        <w:suppressAutoHyphens/>
        <w:spacing w:after="0" w:line="360" w:lineRule="auto"/>
        <w:jc w:val="both"/>
        <w:rPr>
          <w:rFonts w:ascii="Times New Roman" w:eastAsia="Times New Roman" w:hAnsi="Times New Roman" w:cs="Times New Roman"/>
          <w:sz w:val="28"/>
          <w:szCs w:val="28"/>
          <w:lang w:val="en-US" w:eastAsia="ru-RU"/>
        </w:rPr>
      </w:pPr>
      <w:r w:rsidRPr="00BC1762">
        <w:rPr>
          <w:rFonts w:ascii="Times New Roman" w:eastAsia="Times New Roman" w:hAnsi="Times New Roman" w:cs="Times New Roman"/>
          <w:b/>
          <w:sz w:val="28"/>
          <w:szCs w:val="28"/>
          <w:lang w:val="en-US" w:eastAsia="ru-RU"/>
        </w:rPr>
        <w:t>Available at:</w:t>
      </w:r>
      <w:r w:rsidRPr="00BC1762">
        <w:rPr>
          <w:rFonts w:ascii="Times New Roman" w:eastAsia="Times New Roman" w:hAnsi="Times New Roman" w:cs="Times New Roman"/>
          <w:sz w:val="28"/>
          <w:szCs w:val="28"/>
          <w:lang w:val="en-US" w:eastAsia="ru-RU"/>
        </w:rPr>
        <w:t xml:space="preserve"> </w:t>
      </w:r>
      <w:hyperlink r:id="rId9" w:anchor=".XlrH-HFR200" w:history="1">
        <w:r w:rsidRPr="00BC1762">
          <w:rPr>
            <w:rStyle w:val="a9"/>
            <w:rFonts w:ascii="Times New Roman" w:eastAsia="Times New Roman" w:hAnsi="Times New Roman" w:cs="Times New Roman"/>
            <w:sz w:val="28"/>
            <w:szCs w:val="28"/>
            <w:lang w:val="en-US" w:eastAsia="ru-RU"/>
          </w:rPr>
          <w:t>https://www.thebigproject.co.uk/news/#.XlrH-HFR200</w:t>
        </w:r>
      </w:hyperlink>
    </w:p>
    <w:p w14:paraId="33234CDA" w14:textId="77777777" w:rsidR="009A307B" w:rsidRPr="00BC1762" w:rsidRDefault="009A307B" w:rsidP="009A307B">
      <w:pPr>
        <w:pStyle w:val="a8"/>
        <w:numPr>
          <w:ilvl w:val="0"/>
          <w:numId w:val="15"/>
        </w:numPr>
        <w:tabs>
          <w:tab w:val="left" w:pos="426"/>
        </w:tabs>
        <w:suppressAutoHyphens/>
        <w:spacing w:after="0" w:line="360" w:lineRule="auto"/>
        <w:jc w:val="both"/>
        <w:rPr>
          <w:rFonts w:ascii="Times New Roman" w:eastAsia="Times New Roman" w:hAnsi="Times New Roman" w:cs="Times New Roman"/>
          <w:sz w:val="28"/>
          <w:szCs w:val="28"/>
          <w:lang w:val="en-US" w:eastAsia="ru-RU"/>
        </w:rPr>
      </w:pPr>
      <w:r w:rsidRPr="00BC1762">
        <w:rPr>
          <w:rFonts w:ascii="Times New Roman" w:eastAsia="Times New Roman" w:hAnsi="Times New Roman" w:cs="Times New Roman"/>
          <w:sz w:val="28"/>
          <w:szCs w:val="28"/>
          <w:lang w:val="en-US" w:eastAsia="ru-RU"/>
        </w:rPr>
        <w:t xml:space="preserve">Popular classic English literature. Available at: </w:t>
      </w:r>
      <w:hyperlink r:id="rId10" w:history="1">
        <w:r w:rsidRPr="00BC1762">
          <w:rPr>
            <w:rStyle w:val="a9"/>
            <w:rFonts w:ascii="Times New Roman" w:eastAsia="Times New Roman" w:hAnsi="Times New Roman" w:cs="Times New Roman"/>
            <w:sz w:val="28"/>
            <w:szCs w:val="28"/>
            <w:lang w:val="en-US" w:eastAsia="ru-RU"/>
          </w:rPr>
          <w:t>https://www.gutenberg.org/ebooks/</w:t>
        </w:r>
      </w:hyperlink>
    </w:p>
    <w:p w14:paraId="42A95ED8" w14:textId="77777777" w:rsidR="00A33598" w:rsidRPr="001D1D41" w:rsidRDefault="00A33598" w:rsidP="00A33598">
      <w:pPr>
        <w:spacing w:after="0" w:line="240" w:lineRule="auto"/>
        <w:rPr>
          <w:rFonts w:ascii="Times New Roman" w:eastAsia="Times New Roman" w:hAnsi="Times New Roman" w:cs="Times New Roman"/>
          <w:b/>
          <w:bCs/>
          <w:sz w:val="28"/>
          <w:szCs w:val="28"/>
          <w:lang w:val="en-US" w:eastAsia="uk-UA"/>
        </w:rPr>
      </w:pPr>
    </w:p>
    <w:p w14:paraId="76A86712" w14:textId="77777777" w:rsidR="00A33598" w:rsidRPr="005B547B" w:rsidRDefault="00A33598" w:rsidP="00A33598">
      <w:pPr>
        <w:tabs>
          <w:tab w:val="left" w:pos="426"/>
        </w:tabs>
        <w:suppressAutoHyphens/>
        <w:spacing w:after="0" w:line="240" w:lineRule="auto"/>
        <w:jc w:val="both"/>
        <w:rPr>
          <w:rFonts w:ascii="Times New Roman" w:eastAsia="Times New Roman" w:hAnsi="Times New Roman" w:cs="Times New Roman"/>
          <w:sz w:val="28"/>
          <w:szCs w:val="28"/>
          <w:lang w:val="en-GB" w:eastAsia="ru-RU"/>
        </w:rPr>
      </w:pPr>
    </w:p>
    <w:p w14:paraId="35871F3E" w14:textId="77777777" w:rsidR="00A33598" w:rsidRPr="00E86091" w:rsidRDefault="00A33598" w:rsidP="00A33598">
      <w:pPr>
        <w:numPr>
          <w:ilvl w:val="0"/>
          <w:numId w:val="9"/>
        </w:numPr>
        <w:tabs>
          <w:tab w:val="left" w:pos="266"/>
        </w:tabs>
        <w:spacing w:after="0" w:line="240" w:lineRule="auto"/>
        <w:ind w:left="266" w:hanging="266"/>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b/>
          <w:sz w:val="28"/>
          <w:szCs w:val="28"/>
          <w:lang w:val="uk-UA"/>
        </w:rPr>
        <w:t xml:space="preserve">Програма навчальної дисципліни. </w:t>
      </w:r>
      <w:r w:rsidRPr="00E86091">
        <w:rPr>
          <w:rFonts w:ascii="Times New Roman" w:eastAsia="Times New Roman" w:hAnsi="Times New Roman" w:cs="Times New Roman"/>
          <w:b/>
          <w:bCs/>
          <w:sz w:val="28"/>
          <w:szCs w:val="28"/>
          <w:lang w:val="uk-UA"/>
        </w:rPr>
        <w:t>Тематичний план занять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
        <w:gridCol w:w="4185"/>
        <w:gridCol w:w="1134"/>
        <w:gridCol w:w="992"/>
        <w:gridCol w:w="1701"/>
        <w:gridCol w:w="1204"/>
      </w:tblGrid>
      <w:tr w:rsidR="009A307B" w:rsidRPr="00E86091" w14:paraId="6707869A" w14:textId="77777777" w:rsidTr="009A307B">
        <w:trPr>
          <w:trHeight w:val="236"/>
        </w:trPr>
        <w:tc>
          <w:tcPr>
            <w:tcW w:w="594" w:type="dxa"/>
            <w:gridSpan w:val="2"/>
            <w:vMerge w:val="restart"/>
            <w:tcBorders>
              <w:top w:val="single" w:sz="4" w:space="0" w:color="auto"/>
              <w:left w:val="single" w:sz="4" w:space="0" w:color="auto"/>
              <w:bottom w:val="single" w:sz="4" w:space="0" w:color="auto"/>
              <w:right w:val="single" w:sz="4" w:space="0" w:color="auto"/>
            </w:tcBorders>
          </w:tcPr>
          <w:p w14:paraId="4F3CB0F7"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 п</w:t>
            </w:r>
            <w:r w:rsidRPr="00E86091">
              <w:rPr>
                <w:rFonts w:ascii="Times New Roman" w:eastAsia="Times New Roman" w:hAnsi="Times New Roman" w:cs="Times New Roman"/>
                <w:b/>
                <w:sz w:val="28"/>
                <w:szCs w:val="28"/>
                <w:lang w:val="en-US"/>
              </w:rPr>
              <w:t>/</w:t>
            </w:r>
            <w:r w:rsidRPr="00E86091">
              <w:rPr>
                <w:rFonts w:ascii="Times New Roman" w:eastAsia="Times New Roman" w:hAnsi="Times New Roman" w:cs="Times New Roman"/>
                <w:b/>
                <w:sz w:val="28"/>
                <w:szCs w:val="28"/>
                <w:lang w:val="uk-UA"/>
              </w:rPr>
              <w:t>п</w:t>
            </w:r>
          </w:p>
        </w:tc>
        <w:tc>
          <w:tcPr>
            <w:tcW w:w="4185" w:type="dxa"/>
            <w:vMerge w:val="restart"/>
            <w:tcBorders>
              <w:top w:val="single" w:sz="4" w:space="0" w:color="auto"/>
              <w:left w:val="single" w:sz="4" w:space="0" w:color="auto"/>
              <w:bottom w:val="single" w:sz="4" w:space="0" w:color="auto"/>
              <w:right w:val="single" w:sz="4" w:space="0" w:color="auto"/>
            </w:tcBorders>
          </w:tcPr>
          <w:p w14:paraId="665DE1F3"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 і назва теми</w:t>
            </w:r>
          </w:p>
          <w:p w14:paraId="3AB20889"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(включно із темами, що винесені на самостійне опрацювання)</w:t>
            </w:r>
          </w:p>
        </w:tc>
        <w:tc>
          <w:tcPr>
            <w:tcW w:w="5031" w:type="dxa"/>
            <w:gridSpan w:val="4"/>
            <w:tcBorders>
              <w:top w:val="single" w:sz="4" w:space="0" w:color="auto"/>
              <w:left w:val="single" w:sz="4" w:space="0" w:color="auto"/>
              <w:bottom w:val="single" w:sz="4" w:space="0" w:color="auto"/>
              <w:right w:val="single" w:sz="4" w:space="0" w:color="auto"/>
            </w:tcBorders>
          </w:tcPr>
          <w:p w14:paraId="5AFE40C4"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Кількість годин</w:t>
            </w:r>
          </w:p>
        </w:tc>
      </w:tr>
      <w:tr w:rsidR="009A307B" w:rsidRPr="00E86091" w14:paraId="1DB9D378" w14:textId="77777777" w:rsidTr="009A307B">
        <w:trPr>
          <w:trHeight w:val="230"/>
        </w:trPr>
        <w:tc>
          <w:tcPr>
            <w:tcW w:w="594" w:type="dxa"/>
            <w:gridSpan w:val="2"/>
            <w:vMerge/>
            <w:tcBorders>
              <w:top w:val="single" w:sz="4" w:space="0" w:color="auto"/>
              <w:left w:val="single" w:sz="4" w:space="0" w:color="auto"/>
              <w:bottom w:val="single" w:sz="4" w:space="0" w:color="auto"/>
              <w:right w:val="single" w:sz="4" w:space="0" w:color="auto"/>
            </w:tcBorders>
          </w:tcPr>
          <w:p w14:paraId="26C3B543"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14:paraId="3D0D93B9"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p>
        </w:tc>
        <w:tc>
          <w:tcPr>
            <w:tcW w:w="5031" w:type="dxa"/>
            <w:gridSpan w:val="4"/>
            <w:tcBorders>
              <w:top w:val="single" w:sz="4" w:space="0" w:color="auto"/>
              <w:left w:val="single" w:sz="4" w:space="0" w:color="auto"/>
              <w:bottom w:val="single" w:sz="4" w:space="0" w:color="auto"/>
              <w:right w:val="single" w:sz="4" w:space="0" w:color="auto"/>
            </w:tcBorders>
          </w:tcPr>
          <w:p w14:paraId="4CE8E584"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Денна форма</w:t>
            </w:r>
          </w:p>
        </w:tc>
      </w:tr>
      <w:tr w:rsidR="009A307B" w:rsidRPr="00E86091" w14:paraId="12533CD4" w14:textId="77777777" w:rsidTr="009A307B">
        <w:trPr>
          <w:trHeight w:val="276"/>
        </w:trPr>
        <w:tc>
          <w:tcPr>
            <w:tcW w:w="594" w:type="dxa"/>
            <w:gridSpan w:val="2"/>
            <w:vMerge/>
            <w:tcBorders>
              <w:top w:val="single" w:sz="4" w:space="0" w:color="auto"/>
              <w:left w:val="single" w:sz="4" w:space="0" w:color="auto"/>
              <w:bottom w:val="single" w:sz="4" w:space="0" w:color="auto"/>
              <w:right w:val="single" w:sz="4" w:space="0" w:color="auto"/>
            </w:tcBorders>
          </w:tcPr>
          <w:p w14:paraId="7CF26640"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14:paraId="7A49A646"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p>
        </w:tc>
        <w:tc>
          <w:tcPr>
            <w:tcW w:w="1134" w:type="dxa"/>
            <w:vMerge w:val="restart"/>
            <w:tcBorders>
              <w:top w:val="single" w:sz="4" w:space="0" w:color="auto"/>
              <w:left w:val="single" w:sz="4" w:space="0" w:color="auto"/>
              <w:bottom w:val="single" w:sz="4" w:space="0" w:color="auto"/>
              <w:right w:val="single" w:sz="4" w:space="0" w:color="auto"/>
            </w:tcBorders>
          </w:tcPr>
          <w:p w14:paraId="767CC389" w14:textId="77777777" w:rsidR="009A307B" w:rsidRPr="00E86091" w:rsidRDefault="009A307B" w:rsidP="00EA51F4">
            <w:pPr>
              <w:tabs>
                <w:tab w:val="left" w:pos="2552"/>
              </w:tabs>
              <w:spacing w:after="0" w:line="240" w:lineRule="auto"/>
              <w:ind w:right="-61"/>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Разом</w:t>
            </w:r>
          </w:p>
        </w:tc>
        <w:tc>
          <w:tcPr>
            <w:tcW w:w="3897" w:type="dxa"/>
            <w:gridSpan w:val="3"/>
            <w:tcBorders>
              <w:top w:val="single" w:sz="4" w:space="0" w:color="auto"/>
              <w:left w:val="single" w:sz="4" w:space="0" w:color="auto"/>
              <w:bottom w:val="single" w:sz="4" w:space="0" w:color="auto"/>
              <w:right w:val="single" w:sz="4" w:space="0" w:color="auto"/>
            </w:tcBorders>
          </w:tcPr>
          <w:p w14:paraId="2B666591"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у тому числі</w:t>
            </w:r>
          </w:p>
        </w:tc>
      </w:tr>
      <w:tr w:rsidR="009A307B" w:rsidRPr="00E86091" w14:paraId="701E423A" w14:textId="77777777" w:rsidTr="009A307B">
        <w:trPr>
          <w:trHeight w:val="657"/>
        </w:trPr>
        <w:tc>
          <w:tcPr>
            <w:tcW w:w="594" w:type="dxa"/>
            <w:gridSpan w:val="2"/>
            <w:vMerge/>
            <w:tcBorders>
              <w:top w:val="single" w:sz="4" w:space="0" w:color="auto"/>
              <w:left w:val="single" w:sz="4" w:space="0" w:color="auto"/>
              <w:bottom w:val="single" w:sz="4" w:space="0" w:color="auto"/>
              <w:right w:val="single" w:sz="4" w:space="0" w:color="auto"/>
            </w:tcBorders>
          </w:tcPr>
          <w:p w14:paraId="1E5139A1"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14:paraId="2D1C9A33"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tcPr>
          <w:p w14:paraId="3D545FA8"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68E694A8"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лекції</w:t>
            </w:r>
          </w:p>
        </w:tc>
        <w:tc>
          <w:tcPr>
            <w:tcW w:w="1701" w:type="dxa"/>
            <w:tcBorders>
              <w:top w:val="single" w:sz="4" w:space="0" w:color="auto"/>
              <w:left w:val="single" w:sz="4" w:space="0" w:color="auto"/>
              <w:bottom w:val="single" w:sz="4" w:space="0" w:color="auto"/>
              <w:right w:val="single" w:sz="4" w:space="0" w:color="auto"/>
            </w:tcBorders>
          </w:tcPr>
          <w:p w14:paraId="70E1EF0F"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семінарські / практичні заняття</w:t>
            </w:r>
          </w:p>
        </w:tc>
        <w:tc>
          <w:tcPr>
            <w:tcW w:w="1204" w:type="dxa"/>
            <w:tcBorders>
              <w:top w:val="single" w:sz="4" w:space="0" w:color="auto"/>
              <w:left w:val="single" w:sz="4" w:space="0" w:color="auto"/>
              <w:bottom w:val="single" w:sz="4" w:space="0" w:color="auto"/>
              <w:right w:val="single" w:sz="4" w:space="0" w:color="auto"/>
            </w:tcBorders>
          </w:tcPr>
          <w:p w14:paraId="269D0039"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самостійна робота</w:t>
            </w:r>
          </w:p>
        </w:tc>
      </w:tr>
      <w:tr w:rsidR="009A307B" w:rsidRPr="00E86091" w14:paraId="446768DF" w14:textId="77777777" w:rsidTr="009A307B">
        <w:tc>
          <w:tcPr>
            <w:tcW w:w="9810" w:type="dxa"/>
            <w:gridSpan w:val="7"/>
            <w:tcBorders>
              <w:top w:val="single" w:sz="4" w:space="0" w:color="auto"/>
              <w:left w:val="single" w:sz="4" w:space="0" w:color="auto"/>
              <w:bottom w:val="single" w:sz="4" w:space="0" w:color="auto"/>
              <w:right w:val="single" w:sz="4" w:space="0" w:color="auto"/>
            </w:tcBorders>
          </w:tcPr>
          <w:p w14:paraId="53DF9BC3"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i/>
                <w:sz w:val="28"/>
                <w:szCs w:val="28"/>
                <w:lang w:val="uk-UA"/>
              </w:rPr>
            </w:pPr>
            <w:r w:rsidRPr="00E86091">
              <w:rPr>
                <w:rFonts w:ascii="Times New Roman" w:eastAsia="Times New Roman" w:hAnsi="Times New Roman" w:cs="Times New Roman"/>
                <w:b/>
                <w:i/>
                <w:sz w:val="28"/>
                <w:szCs w:val="28"/>
                <w:lang w:val="uk-UA"/>
              </w:rPr>
              <w:t>Модуль 1</w:t>
            </w:r>
          </w:p>
        </w:tc>
      </w:tr>
      <w:tr w:rsidR="009A307B" w:rsidRPr="00E86091" w14:paraId="578A2777" w14:textId="77777777" w:rsidTr="009A307B">
        <w:trPr>
          <w:trHeight w:val="547"/>
        </w:trPr>
        <w:tc>
          <w:tcPr>
            <w:tcW w:w="9810" w:type="dxa"/>
            <w:gridSpan w:val="7"/>
            <w:tcBorders>
              <w:top w:val="single" w:sz="4" w:space="0" w:color="auto"/>
              <w:left w:val="single" w:sz="4" w:space="0" w:color="auto"/>
              <w:bottom w:val="single" w:sz="4" w:space="0" w:color="auto"/>
              <w:right w:val="single" w:sz="4" w:space="0" w:color="auto"/>
            </w:tcBorders>
          </w:tcPr>
          <w:p w14:paraId="4E2F1578"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b/>
                <w:i/>
                <w:sz w:val="28"/>
                <w:szCs w:val="28"/>
                <w:lang w:val="uk-UA"/>
              </w:rPr>
            </w:pPr>
            <w:r w:rsidRPr="00E86091">
              <w:rPr>
                <w:rFonts w:ascii="Times New Roman" w:eastAsia="Times New Roman" w:hAnsi="Times New Roman" w:cs="Times New Roman"/>
                <w:b/>
                <w:i/>
                <w:sz w:val="28"/>
                <w:szCs w:val="28"/>
                <w:lang w:val="uk-UA"/>
              </w:rPr>
              <w:t xml:space="preserve">Змістовий модуль 1. </w:t>
            </w:r>
          </w:p>
          <w:p w14:paraId="7F5769FE" w14:textId="77777777" w:rsidR="009A307B" w:rsidRPr="0005573A" w:rsidRDefault="009A307B" w:rsidP="00EA51F4">
            <w:pPr>
              <w:pBdr>
                <w:bottom w:val="single" w:sz="12" w:space="1" w:color="auto"/>
              </w:pBdr>
              <w:tabs>
                <w:tab w:val="left" w:pos="2552"/>
              </w:tabs>
              <w:spacing w:after="0" w:line="240" w:lineRule="auto"/>
              <w:jc w:val="center"/>
              <w:rPr>
                <w:rFonts w:ascii="Times New Roman" w:eastAsia="Calibri" w:hAnsi="Times New Roman" w:cs="Times New Roman"/>
                <w:i/>
                <w:sz w:val="28"/>
                <w:szCs w:val="28"/>
                <w:lang w:val="uk-UA" w:eastAsia="zh-CN" w:bidi="hi-IN"/>
              </w:rPr>
            </w:pPr>
            <w:proofErr w:type="spellStart"/>
            <w:r w:rsidRPr="00B52F33">
              <w:rPr>
                <w:rFonts w:ascii="Times New Roman" w:eastAsia="Times New Roman" w:hAnsi="Times New Roman" w:cs="Times New Roman"/>
                <w:b/>
                <w:sz w:val="28"/>
                <w:szCs w:val="28"/>
              </w:rPr>
              <w:t>Сентимент-аналіз</w:t>
            </w:r>
            <w:proofErr w:type="spellEnd"/>
            <w:r w:rsidRPr="00B52F33">
              <w:rPr>
                <w:rFonts w:ascii="Times New Roman" w:eastAsia="Times New Roman" w:hAnsi="Times New Roman" w:cs="Times New Roman"/>
                <w:b/>
                <w:sz w:val="28"/>
                <w:szCs w:val="28"/>
              </w:rPr>
              <w:t xml:space="preserve"> як метод </w:t>
            </w:r>
            <w:r>
              <w:rPr>
                <w:rFonts w:ascii="Times New Roman" w:eastAsia="Times New Roman" w:hAnsi="Times New Roman" w:cs="Times New Roman"/>
                <w:b/>
                <w:sz w:val="28"/>
                <w:szCs w:val="28"/>
                <w:lang w:val="uk-UA"/>
              </w:rPr>
              <w:t>вияву емоційної тональності текстів</w:t>
            </w:r>
          </w:p>
        </w:tc>
      </w:tr>
      <w:tr w:rsidR="009A307B" w:rsidRPr="00E86091" w14:paraId="5C8A8458" w14:textId="77777777" w:rsidTr="009A307B">
        <w:tc>
          <w:tcPr>
            <w:tcW w:w="566" w:type="dxa"/>
            <w:tcBorders>
              <w:top w:val="single" w:sz="4" w:space="0" w:color="auto"/>
              <w:left w:val="single" w:sz="4" w:space="0" w:color="auto"/>
              <w:bottom w:val="single" w:sz="4" w:space="0" w:color="auto"/>
              <w:right w:val="single" w:sz="4" w:space="0" w:color="auto"/>
            </w:tcBorders>
          </w:tcPr>
          <w:p w14:paraId="6A18D32D"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w:t>
            </w:r>
          </w:p>
        </w:tc>
        <w:tc>
          <w:tcPr>
            <w:tcW w:w="4213" w:type="dxa"/>
            <w:gridSpan w:val="2"/>
            <w:tcBorders>
              <w:top w:val="single" w:sz="4" w:space="0" w:color="auto"/>
              <w:left w:val="single" w:sz="4" w:space="0" w:color="auto"/>
              <w:bottom w:val="single" w:sz="4" w:space="0" w:color="auto"/>
              <w:right w:val="single" w:sz="4" w:space="0" w:color="auto"/>
            </w:tcBorders>
          </w:tcPr>
          <w:p w14:paraId="556A421C" w14:textId="77777777" w:rsidR="009A307B" w:rsidRPr="0005573A" w:rsidRDefault="009A307B" w:rsidP="00EA51F4">
            <w:pPr>
              <w:tabs>
                <w:tab w:val="left" w:pos="2552"/>
              </w:tabs>
              <w:spacing w:after="0" w:line="240" w:lineRule="auto"/>
              <w:jc w:val="both"/>
              <w:rPr>
                <w:rFonts w:ascii="Times New Roman" w:eastAsia="Times New Roman" w:hAnsi="Times New Roman" w:cs="Times New Roman"/>
                <w:color w:val="000000"/>
                <w:sz w:val="28"/>
                <w:szCs w:val="28"/>
                <w:lang w:val="uk-UA"/>
              </w:rPr>
            </w:pPr>
            <w:r w:rsidRPr="00E86091">
              <w:rPr>
                <w:rFonts w:ascii="Times New Roman" w:eastAsia="Times New Roman" w:hAnsi="Times New Roman" w:cs="Times New Roman"/>
                <w:b/>
                <w:sz w:val="28"/>
                <w:szCs w:val="28"/>
              </w:rPr>
              <w:t>Тема 1.</w:t>
            </w:r>
            <w:r w:rsidRPr="00E860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Сентимент-аналіз у комп</w:t>
            </w:r>
            <w:r w:rsidRPr="0005573A">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uk-UA"/>
              </w:rPr>
              <w:t>ютерній</w:t>
            </w:r>
            <w:proofErr w:type="spellEnd"/>
            <w:r>
              <w:rPr>
                <w:rFonts w:ascii="Times New Roman" w:eastAsia="Times New Roman" w:hAnsi="Times New Roman" w:cs="Times New Roman"/>
                <w:sz w:val="28"/>
                <w:szCs w:val="28"/>
                <w:lang w:val="uk-UA"/>
              </w:rPr>
              <w:t xml:space="preserve"> лінгвістиці.</w:t>
            </w:r>
          </w:p>
          <w:p w14:paraId="68770110"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color w:val="000000"/>
                <w:sz w:val="28"/>
                <w:szCs w:val="28"/>
                <w:lang w:val="uk-UA"/>
              </w:rPr>
            </w:pPr>
            <w:r w:rsidRPr="00E86091">
              <w:rPr>
                <w:rFonts w:ascii="Times New Roman" w:eastAsia="Times New Roman" w:hAnsi="Times New Roman" w:cs="Times New Roman"/>
                <w:b/>
                <w:color w:val="000000"/>
                <w:sz w:val="28"/>
                <w:szCs w:val="28"/>
                <w:lang w:val="uk-UA"/>
              </w:rPr>
              <w:t xml:space="preserve">Самостійна робота </w:t>
            </w:r>
          </w:p>
          <w:p w14:paraId="3870BB4C" w14:textId="77777777" w:rsidR="009A307B" w:rsidRPr="0005573A" w:rsidRDefault="009A307B" w:rsidP="00EA51F4">
            <w:pPr>
              <w:suppressLineNumbers/>
              <w:suppressAutoHyphens/>
              <w:spacing w:after="0" w:line="240" w:lineRule="auto"/>
              <w:jc w:val="both"/>
              <w:rPr>
                <w:rFonts w:ascii="Times New Roman" w:eastAsia="Calibri" w:hAnsi="Times New Roman" w:cs="Times New Roman"/>
                <w:sz w:val="28"/>
                <w:szCs w:val="28"/>
                <w:lang w:val="uk-UA" w:eastAsia="zh-CN" w:bidi="hi-IN"/>
              </w:rPr>
            </w:pPr>
            <w:r w:rsidRPr="00E86091">
              <w:rPr>
                <w:rFonts w:ascii="Times New Roman" w:eastAsia="Calibri" w:hAnsi="Times New Roman" w:cs="Times New Roman"/>
                <w:sz w:val="28"/>
                <w:szCs w:val="28"/>
                <w:lang w:val="uk-UA" w:eastAsia="zh-CN" w:bidi="hi-IN"/>
              </w:rPr>
              <w:t>Конспекти першоджерел. Аналіз</w:t>
            </w:r>
            <w:r>
              <w:rPr>
                <w:rFonts w:ascii="Times New Roman" w:eastAsia="Calibri" w:hAnsi="Times New Roman" w:cs="Times New Roman"/>
                <w:sz w:val="28"/>
                <w:szCs w:val="28"/>
                <w:lang w:val="uk-UA" w:eastAsia="zh-CN" w:bidi="hi-IN"/>
              </w:rPr>
              <w:t xml:space="preserve"> завдань та цілей сучасного машинного аналізу емоційного забарвлення текстів.</w:t>
            </w:r>
            <w:r w:rsidRPr="00E86091">
              <w:rPr>
                <w:rFonts w:ascii="Times New Roman" w:eastAsia="Calibri" w:hAnsi="Times New Roman" w:cs="Times New Roman"/>
                <w:sz w:val="28"/>
                <w:szCs w:val="28"/>
                <w:lang w:val="uk-UA" w:eastAsia="zh-CN" w:bidi="hi-IN"/>
              </w:rPr>
              <w:t xml:space="preserve"> </w:t>
            </w:r>
            <w:r>
              <w:rPr>
                <w:rFonts w:ascii="Times New Roman" w:eastAsia="Calibri" w:hAnsi="Times New Roman" w:cs="Times New Roman"/>
                <w:sz w:val="28"/>
                <w:szCs w:val="28"/>
                <w:lang w:val="uk-UA" w:eastAsia="zh-CN" w:bidi="hi-IN"/>
              </w:rPr>
              <w:t>Мультимедійна презентація.</w:t>
            </w:r>
          </w:p>
        </w:tc>
        <w:tc>
          <w:tcPr>
            <w:tcW w:w="1134" w:type="dxa"/>
            <w:tcBorders>
              <w:top w:val="single" w:sz="4" w:space="0" w:color="auto"/>
              <w:left w:val="single" w:sz="4" w:space="0" w:color="auto"/>
              <w:bottom w:val="single" w:sz="4" w:space="0" w:color="auto"/>
              <w:right w:val="single" w:sz="4" w:space="0" w:color="auto"/>
            </w:tcBorders>
          </w:tcPr>
          <w:p w14:paraId="57CE2F72"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c>
          <w:tcPr>
            <w:tcW w:w="992" w:type="dxa"/>
            <w:tcBorders>
              <w:top w:val="single" w:sz="4" w:space="0" w:color="auto"/>
              <w:left w:val="single" w:sz="4" w:space="0" w:color="auto"/>
              <w:bottom w:val="single" w:sz="4" w:space="0" w:color="auto"/>
              <w:right w:val="single" w:sz="4" w:space="0" w:color="auto"/>
            </w:tcBorders>
          </w:tcPr>
          <w:p w14:paraId="1BFF0447"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14:paraId="2153E5CC"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204" w:type="dxa"/>
            <w:tcBorders>
              <w:top w:val="single" w:sz="4" w:space="0" w:color="auto"/>
              <w:left w:val="single" w:sz="4" w:space="0" w:color="auto"/>
              <w:bottom w:val="single" w:sz="4" w:space="0" w:color="auto"/>
              <w:right w:val="single" w:sz="4" w:space="0" w:color="auto"/>
            </w:tcBorders>
          </w:tcPr>
          <w:p w14:paraId="2AA379F5"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r>
      <w:tr w:rsidR="009A307B" w:rsidRPr="00E86091" w14:paraId="789C5F86" w14:textId="77777777" w:rsidTr="009A307B">
        <w:tc>
          <w:tcPr>
            <w:tcW w:w="566" w:type="dxa"/>
            <w:tcBorders>
              <w:top w:val="single" w:sz="4" w:space="0" w:color="auto"/>
              <w:left w:val="single" w:sz="4" w:space="0" w:color="auto"/>
              <w:bottom w:val="single" w:sz="4" w:space="0" w:color="auto"/>
              <w:right w:val="single" w:sz="4" w:space="0" w:color="auto"/>
            </w:tcBorders>
          </w:tcPr>
          <w:p w14:paraId="490403BA"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4213" w:type="dxa"/>
            <w:gridSpan w:val="2"/>
            <w:tcBorders>
              <w:top w:val="single" w:sz="4" w:space="0" w:color="auto"/>
              <w:left w:val="single" w:sz="4" w:space="0" w:color="auto"/>
              <w:bottom w:val="single" w:sz="4" w:space="0" w:color="auto"/>
              <w:right w:val="single" w:sz="4" w:space="0" w:color="auto"/>
            </w:tcBorders>
          </w:tcPr>
          <w:p w14:paraId="3A0FD5A8"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color w:val="000000"/>
                <w:sz w:val="28"/>
                <w:szCs w:val="28"/>
                <w:lang w:val="uk-UA"/>
              </w:rPr>
            </w:pPr>
            <w:r w:rsidRPr="00E86091">
              <w:rPr>
                <w:rFonts w:ascii="Times New Roman" w:eastAsia="Times New Roman" w:hAnsi="Times New Roman" w:cs="Times New Roman"/>
                <w:b/>
                <w:sz w:val="28"/>
                <w:szCs w:val="28"/>
                <w:lang w:val="uk-UA"/>
              </w:rPr>
              <w:t>Тема 2</w:t>
            </w:r>
            <w:r w:rsidRPr="00E8609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Кількісний та якісний сентимент-аналіз. Класичний лінгвістичний аналіз емоційної домінанти тексту. Типи інтелектуального аналізу емоцій.</w:t>
            </w:r>
          </w:p>
          <w:p w14:paraId="0C8454C4"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color w:val="000000"/>
                <w:sz w:val="28"/>
                <w:szCs w:val="28"/>
                <w:lang w:val="uk-UA"/>
              </w:rPr>
            </w:pPr>
            <w:r w:rsidRPr="00E86091">
              <w:rPr>
                <w:rFonts w:ascii="Times New Roman" w:eastAsia="Times New Roman" w:hAnsi="Times New Roman" w:cs="Times New Roman"/>
                <w:b/>
                <w:color w:val="000000"/>
                <w:sz w:val="28"/>
                <w:szCs w:val="28"/>
                <w:lang w:val="uk-UA"/>
              </w:rPr>
              <w:t xml:space="preserve">Самостійна робота </w:t>
            </w:r>
          </w:p>
          <w:p w14:paraId="4BB4A8A9" w14:textId="77777777" w:rsidR="009A307B" w:rsidRPr="00BB2ED2" w:rsidRDefault="009A307B" w:rsidP="00EA51F4">
            <w:pPr>
              <w:suppressLineNumbers/>
              <w:suppressAutoHyphens/>
              <w:spacing w:after="0" w:line="240" w:lineRule="auto"/>
              <w:jc w:val="both"/>
              <w:rPr>
                <w:rFonts w:ascii="Times New Roman" w:eastAsia="Calibri" w:hAnsi="Times New Roman" w:cs="Times New Roman"/>
                <w:bCs/>
                <w:sz w:val="28"/>
                <w:szCs w:val="28"/>
                <w:lang w:val="uk-UA" w:eastAsia="zh-CN" w:bidi="hi-IN"/>
              </w:rPr>
            </w:pPr>
            <w:r>
              <w:rPr>
                <w:rFonts w:ascii="Times New Roman" w:eastAsia="Calibri" w:hAnsi="Times New Roman" w:cs="Times New Roman"/>
                <w:sz w:val="28"/>
                <w:szCs w:val="28"/>
                <w:lang w:val="uk-UA" w:eastAsia="zh-CN" w:bidi="hi-IN"/>
              </w:rPr>
              <w:t>Побудова інформаційний карт</w:t>
            </w:r>
            <w:r w:rsidRPr="00E86091">
              <w:rPr>
                <w:rFonts w:ascii="Times New Roman" w:eastAsia="Calibri" w:hAnsi="Times New Roman" w:cs="Times New Roman"/>
                <w:sz w:val="28"/>
                <w:szCs w:val="28"/>
                <w:lang w:val="uk-UA" w:eastAsia="zh-CN" w:bidi="hi-IN"/>
              </w:rPr>
              <w:t>.</w:t>
            </w:r>
            <w:r>
              <w:rPr>
                <w:rFonts w:ascii="Times New Roman" w:eastAsia="Calibri" w:hAnsi="Times New Roman" w:cs="Times New Roman"/>
                <w:sz w:val="28"/>
                <w:szCs w:val="28"/>
                <w:lang w:val="uk-UA" w:eastAsia="zh-CN" w:bidi="hi-IN"/>
              </w:rPr>
              <w:t xml:space="preserve"> Вияв та порівняльний аналіз критеріїв кількісного машинного та лінгвістичного аналізів емоційної домінанти тексту.</w:t>
            </w:r>
          </w:p>
        </w:tc>
        <w:tc>
          <w:tcPr>
            <w:tcW w:w="1134" w:type="dxa"/>
            <w:tcBorders>
              <w:top w:val="single" w:sz="4" w:space="0" w:color="auto"/>
              <w:left w:val="single" w:sz="4" w:space="0" w:color="auto"/>
              <w:bottom w:val="single" w:sz="4" w:space="0" w:color="auto"/>
              <w:right w:val="single" w:sz="4" w:space="0" w:color="auto"/>
            </w:tcBorders>
          </w:tcPr>
          <w:p w14:paraId="6CB743D8"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992" w:type="dxa"/>
            <w:tcBorders>
              <w:top w:val="single" w:sz="4" w:space="0" w:color="auto"/>
              <w:left w:val="single" w:sz="4" w:space="0" w:color="auto"/>
              <w:bottom w:val="single" w:sz="4" w:space="0" w:color="auto"/>
              <w:right w:val="single" w:sz="4" w:space="0" w:color="auto"/>
            </w:tcBorders>
          </w:tcPr>
          <w:p w14:paraId="4DB29740"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14:paraId="57614DBD"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204" w:type="dxa"/>
            <w:tcBorders>
              <w:top w:val="single" w:sz="4" w:space="0" w:color="auto"/>
              <w:left w:val="single" w:sz="4" w:space="0" w:color="auto"/>
              <w:bottom w:val="single" w:sz="4" w:space="0" w:color="auto"/>
              <w:right w:val="single" w:sz="4" w:space="0" w:color="auto"/>
            </w:tcBorders>
          </w:tcPr>
          <w:p w14:paraId="4AF01D2F"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r>
      <w:tr w:rsidR="009A307B" w:rsidRPr="00E86091" w14:paraId="649330BE" w14:textId="77777777" w:rsidTr="009A307B">
        <w:tc>
          <w:tcPr>
            <w:tcW w:w="9810" w:type="dxa"/>
            <w:gridSpan w:val="7"/>
            <w:tcBorders>
              <w:top w:val="single" w:sz="4" w:space="0" w:color="auto"/>
              <w:left w:val="single" w:sz="4" w:space="0" w:color="auto"/>
              <w:bottom w:val="single" w:sz="4" w:space="0" w:color="auto"/>
              <w:right w:val="single" w:sz="4" w:space="0" w:color="auto"/>
            </w:tcBorders>
          </w:tcPr>
          <w:p w14:paraId="22099483" w14:textId="77777777" w:rsidR="009A307B" w:rsidRPr="00E86091" w:rsidRDefault="009A307B" w:rsidP="00EA51F4">
            <w:pPr>
              <w:tabs>
                <w:tab w:val="left" w:pos="2552"/>
              </w:tabs>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b/>
                <w:i/>
                <w:sz w:val="28"/>
                <w:szCs w:val="28"/>
                <w:lang w:val="uk-UA"/>
              </w:rPr>
              <w:t>Модуль 1</w:t>
            </w:r>
          </w:p>
        </w:tc>
      </w:tr>
      <w:tr w:rsidR="009A307B" w:rsidRPr="00E86091" w14:paraId="3FD80115" w14:textId="77777777" w:rsidTr="009A307B">
        <w:tc>
          <w:tcPr>
            <w:tcW w:w="9810" w:type="dxa"/>
            <w:gridSpan w:val="7"/>
            <w:tcBorders>
              <w:top w:val="single" w:sz="4" w:space="0" w:color="auto"/>
              <w:left w:val="single" w:sz="4" w:space="0" w:color="auto"/>
              <w:bottom w:val="single" w:sz="4" w:space="0" w:color="auto"/>
              <w:right w:val="single" w:sz="4" w:space="0" w:color="auto"/>
            </w:tcBorders>
          </w:tcPr>
          <w:p w14:paraId="7DC1C9FA" w14:textId="77777777" w:rsidR="009A307B" w:rsidRDefault="009A307B" w:rsidP="00EA51F4">
            <w:pPr>
              <w:tabs>
                <w:tab w:val="left" w:pos="2552"/>
              </w:tabs>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Змістовий модуль 2</w:t>
            </w:r>
            <w:r w:rsidRPr="00BB2ED2">
              <w:rPr>
                <w:rFonts w:ascii="Times New Roman" w:eastAsia="Times New Roman" w:hAnsi="Times New Roman" w:cs="Times New Roman"/>
                <w:b/>
                <w:i/>
                <w:sz w:val="28"/>
                <w:szCs w:val="28"/>
                <w:lang w:val="uk-UA"/>
              </w:rPr>
              <w:t>.</w:t>
            </w:r>
          </w:p>
          <w:p w14:paraId="0E6E7DAD" w14:textId="77777777" w:rsidR="009A307B" w:rsidRPr="00DD40E4" w:rsidRDefault="009A307B" w:rsidP="00EA51F4">
            <w:pPr>
              <w:tabs>
                <w:tab w:val="left" w:pos="2552"/>
              </w:tabs>
              <w:spacing w:after="0" w:line="240" w:lineRule="auto"/>
              <w:jc w:val="center"/>
              <w:rPr>
                <w:rFonts w:ascii="Times New Roman" w:eastAsia="Times New Roman" w:hAnsi="Times New Roman" w:cs="Times New Roman"/>
                <w:b/>
                <w:sz w:val="28"/>
                <w:szCs w:val="28"/>
                <w:lang w:val="uk-UA"/>
              </w:rPr>
            </w:pPr>
            <w:r w:rsidRPr="00DD40E4">
              <w:rPr>
                <w:rFonts w:ascii="Times New Roman" w:eastAsia="Times New Roman" w:hAnsi="Times New Roman" w:cs="Times New Roman"/>
                <w:b/>
                <w:sz w:val="28"/>
                <w:szCs w:val="28"/>
                <w:lang w:val="uk-UA"/>
              </w:rPr>
              <w:t>Основні принципи інтелектуального машинного аналізу емоцій у тексті</w:t>
            </w:r>
          </w:p>
        </w:tc>
      </w:tr>
      <w:tr w:rsidR="009A307B" w:rsidRPr="00DD40E4" w14:paraId="05C9B7F4" w14:textId="77777777" w:rsidTr="009A307B">
        <w:tc>
          <w:tcPr>
            <w:tcW w:w="566" w:type="dxa"/>
            <w:tcBorders>
              <w:top w:val="single" w:sz="4" w:space="0" w:color="auto"/>
              <w:left w:val="single" w:sz="4" w:space="0" w:color="auto"/>
              <w:bottom w:val="single" w:sz="4" w:space="0" w:color="auto"/>
              <w:right w:val="single" w:sz="4" w:space="0" w:color="auto"/>
            </w:tcBorders>
          </w:tcPr>
          <w:p w14:paraId="5CAE550C" w14:textId="77777777" w:rsidR="009A307B" w:rsidRPr="00DD40E4" w:rsidRDefault="009A307B" w:rsidP="00EA51F4">
            <w:pPr>
              <w:pBdr>
                <w:bottom w:val="single" w:sz="12" w:space="1" w:color="auto"/>
              </w:pBdr>
              <w:tabs>
                <w:tab w:val="left" w:pos="2552"/>
              </w:tabs>
              <w:spacing w:after="0" w:line="240" w:lineRule="auto"/>
              <w:jc w:val="center"/>
              <w:rPr>
                <w:rFonts w:ascii="Times New Roman" w:eastAsia="Calibri" w:hAnsi="Times New Roman" w:cs="Times New Roman"/>
                <w:sz w:val="28"/>
                <w:szCs w:val="28"/>
                <w:lang w:val="uk-UA" w:eastAsia="zh-CN" w:bidi="hi-IN"/>
              </w:rPr>
            </w:pPr>
            <w:r w:rsidRPr="00DD40E4">
              <w:rPr>
                <w:rFonts w:ascii="Times New Roman" w:eastAsia="Times New Roman" w:hAnsi="Times New Roman" w:cs="Times New Roman"/>
                <w:sz w:val="28"/>
                <w:szCs w:val="28"/>
                <w:lang w:val="uk-UA"/>
              </w:rPr>
              <w:t>3.</w:t>
            </w:r>
          </w:p>
        </w:tc>
        <w:tc>
          <w:tcPr>
            <w:tcW w:w="4213" w:type="dxa"/>
            <w:gridSpan w:val="2"/>
            <w:tcBorders>
              <w:top w:val="single" w:sz="4" w:space="0" w:color="auto"/>
              <w:left w:val="single" w:sz="4" w:space="0" w:color="auto"/>
              <w:bottom w:val="single" w:sz="4" w:space="0" w:color="auto"/>
              <w:right w:val="single" w:sz="4" w:space="0" w:color="auto"/>
            </w:tcBorders>
          </w:tcPr>
          <w:p w14:paraId="2701A612" w14:textId="77777777" w:rsidR="009A307B" w:rsidRPr="00DD40E4" w:rsidRDefault="009A307B" w:rsidP="00EA51F4">
            <w:pPr>
              <w:tabs>
                <w:tab w:val="left" w:pos="2552"/>
              </w:tabs>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Тема 3</w:t>
            </w:r>
            <w:r w:rsidRPr="00E86091">
              <w:rPr>
                <w:rFonts w:ascii="Times New Roman" w:eastAsia="Times New Roman" w:hAnsi="Times New Roman" w:cs="Times New Roman"/>
                <w:b/>
                <w:sz w:val="28"/>
                <w:szCs w:val="28"/>
                <w:lang w:val="uk-UA"/>
              </w:rPr>
              <w:t>.</w:t>
            </w:r>
            <w:r w:rsidRPr="00E86091">
              <w:rPr>
                <w:rFonts w:ascii="Times New Roman" w:eastAsia="Times New Roman" w:hAnsi="Times New Roman" w:cs="Times New Roman"/>
                <w:sz w:val="28"/>
                <w:szCs w:val="28"/>
                <w:lang w:val="uk-UA"/>
              </w:rPr>
              <w:t xml:space="preserve"> </w:t>
            </w:r>
            <w:r>
              <w:rPr>
                <w:rFonts w:ascii="Times New Roman" w:eastAsia="Times New Roman" w:hAnsi="Times New Roman" w:cs="Times New Roman"/>
                <w:bCs/>
                <w:sz w:val="28"/>
                <w:szCs w:val="28"/>
                <w:lang w:val="uk-UA"/>
              </w:rPr>
              <w:t>Вияв характерних рис емоційної домінанти тексту, їх категоризація та узагальнення за допомогою комп</w:t>
            </w:r>
            <w:r w:rsidRPr="00DD40E4">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ютерного аналізу: </w:t>
            </w:r>
            <w:r>
              <w:rPr>
                <w:rFonts w:ascii="Times New Roman" w:eastAsia="Times New Roman" w:hAnsi="Times New Roman" w:cs="Times New Roman"/>
                <w:bCs/>
                <w:sz w:val="28"/>
                <w:szCs w:val="28"/>
                <w:lang w:val="en-US"/>
              </w:rPr>
              <w:t>SA</w:t>
            </w:r>
            <w:r>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en-US"/>
              </w:rPr>
              <w:t>sentiment</w:t>
            </w:r>
            <w:r w:rsidRPr="00DD40E4">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en-US"/>
              </w:rPr>
              <w:t>analysis</w:t>
            </w:r>
            <w:r w:rsidRPr="00DD40E4">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та </w:t>
            </w:r>
            <w:r>
              <w:rPr>
                <w:rFonts w:ascii="Times New Roman" w:eastAsia="Times New Roman" w:hAnsi="Times New Roman" w:cs="Times New Roman"/>
                <w:bCs/>
                <w:sz w:val="28"/>
                <w:szCs w:val="28"/>
                <w:lang w:val="en-US"/>
              </w:rPr>
              <w:t>EA</w:t>
            </w:r>
            <w:r w:rsidRPr="00DD40E4">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en-US"/>
              </w:rPr>
              <w:t>emotion</w:t>
            </w:r>
            <w:r w:rsidRPr="00DD40E4">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en-US"/>
              </w:rPr>
              <w:t>analysis</w:t>
            </w:r>
            <w:r w:rsidRPr="00DD40E4">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w:t>
            </w:r>
          </w:p>
          <w:p w14:paraId="054CCBEC"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Самостійна робота</w:t>
            </w:r>
          </w:p>
          <w:p w14:paraId="6E37C5DE" w14:textId="77777777" w:rsidR="009A307B" w:rsidRPr="00DD40E4" w:rsidRDefault="009A307B" w:rsidP="00EA51F4">
            <w:pPr>
              <w:tabs>
                <w:tab w:val="left" w:pos="2552"/>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Встановити співвідношення між критеріями лінгвістичного аналізу емоційної тональності </w:t>
            </w:r>
            <w:r>
              <w:rPr>
                <w:rFonts w:ascii="Times New Roman" w:eastAsia="Times New Roman" w:hAnsi="Times New Roman" w:cs="Times New Roman"/>
                <w:sz w:val="28"/>
                <w:szCs w:val="28"/>
                <w:lang w:val="uk-UA"/>
              </w:rPr>
              <w:lastRenderedPageBreak/>
              <w:t>тексту та комп</w:t>
            </w:r>
            <w:r w:rsidRPr="00DD40E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ютерним сентимент-аналізом. </w:t>
            </w:r>
            <w:proofErr w:type="spellStart"/>
            <w:r>
              <w:rPr>
                <w:rFonts w:ascii="Times New Roman" w:eastAsia="Times New Roman" w:hAnsi="Times New Roman" w:cs="Times New Roman"/>
                <w:sz w:val="28"/>
                <w:szCs w:val="28"/>
                <w:lang w:val="en-US"/>
              </w:rPr>
              <w:t>PPt</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k-UA"/>
              </w:rPr>
              <w:t>презентація.</w:t>
            </w:r>
          </w:p>
        </w:tc>
        <w:tc>
          <w:tcPr>
            <w:tcW w:w="1134" w:type="dxa"/>
            <w:tcBorders>
              <w:top w:val="single" w:sz="4" w:space="0" w:color="auto"/>
              <w:left w:val="single" w:sz="4" w:space="0" w:color="auto"/>
              <w:bottom w:val="single" w:sz="4" w:space="0" w:color="auto"/>
              <w:right w:val="single" w:sz="4" w:space="0" w:color="auto"/>
            </w:tcBorders>
          </w:tcPr>
          <w:p w14:paraId="6CAECB22"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16</w:t>
            </w:r>
          </w:p>
        </w:tc>
        <w:tc>
          <w:tcPr>
            <w:tcW w:w="992" w:type="dxa"/>
            <w:tcBorders>
              <w:top w:val="single" w:sz="4" w:space="0" w:color="auto"/>
              <w:left w:val="single" w:sz="4" w:space="0" w:color="auto"/>
              <w:bottom w:val="single" w:sz="4" w:space="0" w:color="auto"/>
              <w:right w:val="single" w:sz="4" w:space="0" w:color="auto"/>
            </w:tcBorders>
          </w:tcPr>
          <w:p w14:paraId="08B3D05D"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701" w:type="dxa"/>
            <w:tcBorders>
              <w:top w:val="single" w:sz="4" w:space="0" w:color="auto"/>
              <w:left w:val="single" w:sz="4" w:space="0" w:color="auto"/>
              <w:bottom w:val="single" w:sz="4" w:space="0" w:color="auto"/>
              <w:right w:val="single" w:sz="4" w:space="0" w:color="auto"/>
            </w:tcBorders>
          </w:tcPr>
          <w:p w14:paraId="754D40BF"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204" w:type="dxa"/>
            <w:tcBorders>
              <w:top w:val="single" w:sz="4" w:space="0" w:color="auto"/>
              <w:left w:val="single" w:sz="4" w:space="0" w:color="auto"/>
              <w:bottom w:val="single" w:sz="4" w:space="0" w:color="auto"/>
              <w:right w:val="single" w:sz="4" w:space="0" w:color="auto"/>
            </w:tcBorders>
          </w:tcPr>
          <w:p w14:paraId="2FB9CBBC"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r>
      <w:tr w:rsidR="009A307B" w:rsidRPr="00E86091" w14:paraId="5169D9D5" w14:textId="77777777" w:rsidTr="009A307B">
        <w:tc>
          <w:tcPr>
            <w:tcW w:w="566" w:type="dxa"/>
            <w:tcBorders>
              <w:top w:val="single" w:sz="4" w:space="0" w:color="auto"/>
              <w:left w:val="single" w:sz="4" w:space="0" w:color="auto"/>
              <w:bottom w:val="single" w:sz="4" w:space="0" w:color="auto"/>
              <w:right w:val="single" w:sz="4" w:space="0" w:color="auto"/>
            </w:tcBorders>
          </w:tcPr>
          <w:p w14:paraId="26A2B826"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5.</w:t>
            </w:r>
          </w:p>
        </w:tc>
        <w:tc>
          <w:tcPr>
            <w:tcW w:w="4213" w:type="dxa"/>
            <w:gridSpan w:val="2"/>
            <w:tcBorders>
              <w:top w:val="single" w:sz="4" w:space="0" w:color="auto"/>
              <w:left w:val="single" w:sz="4" w:space="0" w:color="auto"/>
              <w:bottom w:val="single" w:sz="4" w:space="0" w:color="auto"/>
              <w:right w:val="single" w:sz="4" w:space="0" w:color="auto"/>
            </w:tcBorders>
          </w:tcPr>
          <w:p w14:paraId="4B7F5F99" w14:textId="77777777" w:rsidR="009A307B" w:rsidRPr="00DD40E4" w:rsidRDefault="009A307B" w:rsidP="00EA51F4">
            <w:pPr>
              <w:tabs>
                <w:tab w:val="left" w:pos="2552"/>
              </w:tabs>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Тема 4</w:t>
            </w:r>
            <w:r w:rsidRPr="00E86091">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proofErr w:type="spellStart"/>
            <w:r w:rsidRPr="00EF1BBD">
              <w:rPr>
                <w:rFonts w:ascii="Times New Roman" w:eastAsia="Times New Roman" w:hAnsi="Times New Roman" w:cs="Times New Roman"/>
                <w:sz w:val="28"/>
                <w:szCs w:val="28"/>
                <w:lang w:val="uk-UA"/>
              </w:rPr>
              <w:t>Моно</w:t>
            </w:r>
            <w:proofErr w:type="spellEnd"/>
            <w:r w:rsidRPr="00EF1BBD">
              <w:rPr>
                <w:rFonts w:ascii="Times New Roman" w:eastAsia="Times New Roman" w:hAnsi="Times New Roman" w:cs="Times New Roman"/>
                <w:sz w:val="28"/>
                <w:szCs w:val="28"/>
                <w:lang w:val="uk-UA"/>
              </w:rPr>
              <w:t>- та</w:t>
            </w:r>
            <w:r>
              <w:rPr>
                <w:rFonts w:ascii="Times New Roman" w:eastAsia="Times New Roman" w:hAnsi="Times New Roman" w:cs="Times New Roman"/>
                <w:b/>
                <w:sz w:val="28"/>
                <w:szCs w:val="28"/>
                <w:lang w:val="uk-UA"/>
              </w:rPr>
              <w:t xml:space="preserve"> </w:t>
            </w:r>
            <w:r w:rsidRPr="00DD40E4">
              <w:rPr>
                <w:rFonts w:ascii="Times New Roman" w:eastAsia="Times New Roman" w:hAnsi="Times New Roman" w:cs="Times New Roman"/>
                <w:sz w:val="28"/>
                <w:szCs w:val="28"/>
                <w:lang w:val="uk-UA"/>
              </w:rPr>
              <w:t>мультимодальний сентимент-аналіз</w:t>
            </w:r>
            <w:r>
              <w:rPr>
                <w:rFonts w:ascii="Times New Roman" w:eastAsia="Times New Roman" w:hAnsi="Times New Roman" w:cs="Times New Roman"/>
                <w:sz w:val="28"/>
                <w:szCs w:val="28"/>
                <w:lang w:val="uk-UA"/>
              </w:rPr>
              <w:t>: переваги та виклики. Доступне програмне забезпечення інтелектуального аналізу емоційної тональності та емоційної домінанти текстів.</w:t>
            </w:r>
          </w:p>
          <w:p w14:paraId="70834998"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 xml:space="preserve">Самостійна робота </w:t>
            </w:r>
          </w:p>
          <w:p w14:paraId="77AB4453"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rPr>
            </w:pPr>
            <w:r w:rsidRPr="00C94E4D">
              <w:rPr>
                <w:rFonts w:ascii="Times New Roman" w:eastAsia="Times New Roman" w:hAnsi="Times New Roman" w:cs="Times New Roman"/>
                <w:sz w:val="28"/>
                <w:szCs w:val="28"/>
                <w:lang w:val="uk-UA"/>
              </w:rPr>
              <w:t xml:space="preserve">Підготувати груповий проект, вивчивши та проаналізувавши </w:t>
            </w:r>
            <w:r>
              <w:rPr>
                <w:rFonts w:ascii="Times New Roman" w:eastAsia="Times New Roman" w:hAnsi="Times New Roman" w:cs="Times New Roman"/>
                <w:sz w:val="28"/>
                <w:szCs w:val="28"/>
                <w:lang w:val="uk-UA"/>
              </w:rPr>
              <w:t>можливості відповідних он-лайн ресурсів безкоштовного сентимент- аналізу.</w:t>
            </w:r>
          </w:p>
        </w:tc>
        <w:tc>
          <w:tcPr>
            <w:tcW w:w="1134" w:type="dxa"/>
            <w:tcBorders>
              <w:top w:val="single" w:sz="4" w:space="0" w:color="auto"/>
              <w:left w:val="single" w:sz="4" w:space="0" w:color="auto"/>
              <w:bottom w:val="single" w:sz="4" w:space="0" w:color="auto"/>
              <w:right w:val="single" w:sz="4" w:space="0" w:color="auto"/>
            </w:tcBorders>
          </w:tcPr>
          <w:p w14:paraId="00692AF4"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c>
          <w:tcPr>
            <w:tcW w:w="992" w:type="dxa"/>
            <w:tcBorders>
              <w:top w:val="single" w:sz="4" w:space="0" w:color="auto"/>
              <w:left w:val="single" w:sz="4" w:space="0" w:color="auto"/>
              <w:bottom w:val="single" w:sz="4" w:space="0" w:color="auto"/>
              <w:right w:val="single" w:sz="4" w:space="0" w:color="auto"/>
            </w:tcBorders>
          </w:tcPr>
          <w:p w14:paraId="5DA17D6C"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14:paraId="17558D94"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204" w:type="dxa"/>
            <w:tcBorders>
              <w:top w:val="single" w:sz="4" w:space="0" w:color="auto"/>
              <w:left w:val="single" w:sz="4" w:space="0" w:color="auto"/>
              <w:bottom w:val="single" w:sz="4" w:space="0" w:color="auto"/>
              <w:right w:val="single" w:sz="4" w:space="0" w:color="auto"/>
            </w:tcBorders>
          </w:tcPr>
          <w:p w14:paraId="4825137F"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r>
      <w:tr w:rsidR="009A307B" w:rsidRPr="00E86091" w14:paraId="2C69CB9D" w14:textId="77777777" w:rsidTr="009A307B">
        <w:tc>
          <w:tcPr>
            <w:tcW w:w="566" w:type="dxa"/>
            <w:tcBorders>
              <w:top w:val="single" w:sz="4" w:space="0" w:color="auto"/>
              <w:left w:val="single" w:sz="4" w:space="0" w:color="auto"/>
              <w:bottom w:val="single" w:sz="4" w:space="0" w:color="auto"/>
              <w:right w:val="single" w:sz="4" w:space="0" w:color="auto"/>
            </w:tcBorders>
          </w:tcPr>
          <w:p w14:paraId="64D6B364"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p>
        </w:tc>
        <w:tc>
          <w:tcPr>
            <w:tcW w:w="4213" w:type="dxa"/>
            <w:gridSpan w:val="2"/>
            <w:tcBorders>
              <w:top w:val="single" w:sz="4" w:space="0" w:color="auto"/>
              <w:left w:val="single" w:sz="4" w:space="0" w:color="auto"/>
              <w:bottom w:val="single" w:sz="4" w:space="0" w:color="auto"/>
              <w:right w:val="single" w:sz="4" w:space="0" w:color="auto"/>
            </w:tcBorders>
          </w:tcPr>
          <w:p w14:paraId="1BACFC91"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Усього годин</w:t>
            </w:r>
          </w:p>
        </w:tc>
        <w:tc>
          <w:tcPr>
            <w:tcW w:w="1134" w:type="dxa"/>
            <w:tcBorders>
              <w:top w:val="single" w:sz="4" w:space="0" w:color="auto"/>
              <w:left w:val="single" w:sz="4" w:space="0" w:color="auto"/>
              <w:bottom w:val="single" w:sz="4" w:space="0" w:color="auto"/>
              <w:right w:val="single" w:sz="4" w:space="0" w:color="auto"/>
            </w:tcBorders>
          </w:tcPr>
          <w:p w14:paraId="5661F61B"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E86091">
              <w:rPr>
                <w:rFonts w:ascii="Times New Roman" w:eastAsia="Times New Roman" w:hAnsi="Times New Roman" w:cs="Times New Roman"/>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tcPr>
          <w:p w14:paraId="072B42D4"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Pr="00E86091">
              <w:rPr>
                <w:rFonts w:ascii="Times New Roman" w:eastAsia="Times New Roman" w:hAnsi="Times New Roman" w:cs="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14:paraId="21AF6A67"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10</w:t>
            </w:r>
          </w:p>
        </w:tc>
        <w:tc>
          <w:tcPr>
            <w:tcW w:w="1204" w:type="dxa"/>
            <w:tcBorders>
              <w:top w:val="single" w:sz="4" w:space="0" w:color="auto"/>
              <w:left w:val="single" w:sz="4" w:space="0" w:color="auto"/>
              <w:bottom w:val="single" w:sz="4" w:space="0" w:color="auto"/>
              <w:right w:val="single" w:sz="4" w:space="0" w:color="auto"/>
            </w:tcBorders>
          </w:tcPr>
          <w:p w14:paraId="6191AB69" w14:textId="77777777" w:rsidR="009A307B" w:rsidRPr="00E86091" w:rsidRDefault="009A307B" w:rsidP="00EA51F4">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Pr="00E86091">
              <w:rPr>
                <w:rFonts w:ascii="Times New Roman" w:eastAsia="Times New Roman" w:hAnsi="Times New Roman" w:cs="Times New Roman"/>
                <w:sz w:val="28"/>
                <w:szCs w:val="28"/>
                <w:lang w:val="uk-UA"/>
              </w:rPr>
              <w:t>0</w:t>
            </w:r>
          </w:p>
        </w:tc>
      </w:tr>
    </w:tbl>
    <w:p w14:paraId="6D5E0F9A" w14:textId="77777777" w:rsidR="00A33598" w:rsidRDefault="00A33598" w:rsidP="00A33598">
      <w:pPr>
        <w:spacing w:line="240" w:lineRule="auto"/>
        <w:rPr>
          <w:lang w:val="en-US"/>
        </w:rPr>
      </w:pPr>
    </w:p>
    <w:p w14:paraId="4C89686D" w14:textId="77777777" w:rsidR="00A33598" w:rsidRPr="009D5712" w:rsidRDefault="00A33598" w:rsidP="00A33598">
      <w:pPr>
        <w:numPr>
          <w:ilvl w:val="0"/>
          <w:numId w:val="9"/>
        </w:numPr>
        <w:tabs>
          <w:tab w:val="left" w:pos="266"/>
          <w:tab w:val="left" w:pos="360"/>
        </w:tabs>
        <w:spacing w:after="0" w:line="240" w:lineRule="auto"/>
        <w:ind w:left="0" w:firstLine="0"/>
        <w:jc w:val="both"/>
        <w:rPr>
          <w:rFonts w:ascii="Times New Roman" w:eastAsia="Times New Roman" w:hAnsi="Times New Roman" w:cs="Times New Roman"/>
          <w:b/>
          <w:sz w:val="28"/>
          <w:szCs w:val="28"/>
          <w:lang w:val="uk-UA"/>
        </w:rPr>
      </w:pPr>
      <w:r w:rsidRPr="009D5712">
        <w:rPr>
          <w:rFonts w:ascii="Times New Roman" w:eastAsia="Times New Roman" w:hAnsi="Times New Roman" w:cs="Times New Roman"/>
          <w:b/>
          <w:sz w:val="28"/>
          <w:szCs w:val="28"/>
          <w:lang w:val="uk-UA"/>
        </w:rPr>
        <w:t>Рекомендовані джерела (</w:t>
      </w:r>
      <w:r w:rsidRPr="009D5712">
        <w:rPr>
          <w:rFonts w:ascii="Times New Roman" w:eastAsia="Times New Roman" w:hAnsi="Times New Roman" w:cs="Times New Roman"/>
          <w:bCs/>
          <w:sz w:val="28"/>
          <w:szCs w:val="28"/>
          <w:lang w:val="uk-UA"/>
        </w:rPr>
        <w:t>у тому числі Інтернет ресурси)</w:t>
      </w:r>
    </w:p>
    <w:p w14:paraId="4E780393" w14:textId="77777777" w:rsidR="00A33598" w:rsidRPr="009D5712" w:rsidRDefault="00A33598" w:rsidP="00A33598">
      <w:pPr>
        <w:autoSpaceDE w:val="0"/>
        <w:autoSpaceDN w:val="0"/>
        <w:adjustRightInd w:val="0"/>
        <w:spacing w:after="0" w:line="240" w:lineRule="auto"/>
        <w:jc w:val="both"/>
        <w:rPr>
          <w:rFonts w:ascii="Times New Roman" w:eastAsia="Times New Roman" w:hAnsi="Times New Roman" w:cs="Times New Roman"/>
          <w:sz w:val="28"/>
          <w:szCs w:val="28"/>
          <w:lang w:val="uk-UA"/>
        </w:rPr>
      </w:pPr>
    </w:p>
    <w:p w14:paraId="6D2E0068" w14:textId="77777777" w:rsidR="00A33598" w:rsidRPr="00171088" w:rsidRDefault="00A33598" w:rsidP="00A33598">
      <w:pPr>
        <w:tabs>
          <w:tab w:val="left" w:pos="2552"/>
        </w:tabs>
        <w:spacing w:after="0" w:line="240" w:lineRule="auto"/>
        <w:jc w:val="both"/>
        <w:rPr>
          <w:rFonts w:ascii="Times New Roman" w:eastAsia="Times New Roman" w:hAnsi="Times New Roman" w:cs="Times New Roman"/>
          <w:b/>
          <w:sz w:val="28"/>
          <w:szCs w:val="28"/>
          <w:lang w:val="uk-UA"/>
        </w:rPr>
      </w:pPr>
      <w:r w:rsidRPr="009D5712">
        <w:rPr>
          <w:rFonts w:ascii="Times New Roman" w:eastAsia="Times New Roman" w:hAnsi="Times New Roman" w:cs="Times New Roman"/>
          <w:b/>
          <w:sz w:val="28"/>
          <w:szCs w:val="28"/>
          <w:lang w:val="uk-UA"/>
        </w:rPr>
        <w:t>Основна література:</w:t>
      </w:r>
    </w:p>
    <w:p w14:paraId="18D2861A" w14:textId="77777777" w:rsidR="00A33598" w:rsidRPr="004F2069" w:rsidRDefault="00A33598" w:rsidP="00A33598">
      <w:pPr>
        <w:pStyle w:val="a8"/>
        <w:numPr>
          <w:ilvl w:val="0"/>
          <w:numId w:val="11"/>
        </w:numPr>
        <w:spacing w:line="240" w:lineRule="auto"/>
        <w:jc w:val="both"/>
        <w:rPr>
          <w:rFonts w:ascii="Times New Roman" w:hAnsi="Times New Roman" w:cs="Times New Roman"/>
          <w:sz w:val="28"/>
          <w:szCs w:val="28"/>
        </w:rPr>
      </w:pPr>
      <w:r w:rsidRPr="00D708BB">
        <w:rPr>
          <w:rFonts w:ascii="Times New Roman" w:hAnsi="Times New Roman" w:cs="Times New Roman"/>
          <w:sz w:val="28"/>
          <w:szCs w:val="28"/>
          <w:lang w:val="uk-UA"/>
        </w:rPr>
        <w:t xml:space="preserve">Пініч, І.П. (2021). Сучасна лінгвістика емоцій: інтегральний підхід. </w:t>
      </w:r>
      <w:proofErr w:type="spellStart"/>
      <w:r w:rsidRPr="00144E45">
        <w:rPr>
          <w:rFonts w:ascii="Times New Roman" w:hAnsi="Times New Roman" w:cs="Times New Roman"/>
          <w:i/>
          <w:iCs/>
          <w:sz w:val="28"/>
          <w:szCs w:val="28"/>
        </w:rPr>
        <w:t>Вчені</w:t>
      </w:r>
      <w:proofErr w:type="spellEnd"/>
      <w:r w:rsidRPr="00144E45">
        <w:rPr>
          <w:rFonts w:ascii="Times New Roman" w:hAnsi="Times New Roman" w:cs="Times New Roman"/>
          <w:i/>
          <w:iCs/>
          <w:sz w:val="28"/>
          <w:szCs w:val="28"/>
        </w:rPr>
        <w:t xml:space="preserve"> записки </w:t>
      </w:r>
      <w:proofErr w:type="spellStart"/>
      <w:r w:rsidRPr="00144E45">
        <w:rPr>
          <w:rFonts w:ascii="Times New Roman" w:hAnsi="Times New Roman" w:cs="Times New Roman"/>
          <w:i/>
          <w:iCs/>
          <w:sz w:val="28"/>
          <w:szCs w:val="28"/>
        </w:rPr>
        <w:t>Таврійського</w:t>
      </w:r>
      <w:proofErr w:type="spellEnd"/>
      <w:r w:rsidRPr="00144E45">
        <w:rPr>
          <w:rFonts w:ascii="Times New Roman" w:hAnsi="Times New Roman" w:cs="Times New Roman"/>
          <w:i/>
          <w:iCs/>
          <w:sz w:val="28"/>
          <w:szCs w:val="28"/>
        </w:rPr>
        <w:t xml:space="preserve"> </w:t>
      </w:r>
      <w:proofErr w:type="spellStart"/>
      <w:r w:rsidRPr="00144E45">
        <w:rPr>
          <w:rFonts w:ascii="Times New Roman" w:hAnsi="Times New Roman" w:cs="Times New Roman"/>
          <w:i/>
          <w:iCs/>
          <w:sz w:val="28"/>
          <w:szCs w:val="28"/>
        </w:rPr>
        <w:t>національного</w:t>
      </w:r>
      <w:proofErr w:type="spellEnd"/>
      <w:r w:rsidRPr="00144E45">
        <w:rPr>
          <w:rFonts w:ascii="Times New Roman" w:hAnsi="Times New Roman" w:cs="Times New Roman"/>
          <w:i/>
          <w:iCs/>
          <w:sz w:val="28"/>
          <w:szCs w:val="28"/>
        </w:rPr>
        <w:t xml:space="preserve"> </w:t>
      </w:r>
      <w:proofErr w:type="spellStart"/>
      <w:r w:rsidRPr="00144E45">
        <w:rPr>
          <w:rFonts w:ascii="Times New Roman" w:hAnsi="Times New Roman" w:cs="Times New Roman"/>
          <w:i/>
          <w:iCs/>
          <w:sz w:val="28"/>
          <w:szCs w:val="28"/>
        </w:rPr>
        <w:t>університету</w:t>
      </w:r>
      <w:proofErr w:type="spellEnd"/>
      <w:r w:rsidRPr="00144E45">
        <w:rPr>
          <w:rFonts w:ascii="Times New Roman" w:hAnsi="Times New Roman" w:cs="Times New Roman"/>
          <w:i/>
          <w:iCs/>
          <w:sz w:val="28"/>
          <w:szCs w:val="28"/>
        </w:rPr>
        <w:t xml:space="preserve"> </w:t>
      </w:r>
      <w:proofErr w:type="spellStart"/>
      <w:r w:rsidRPr="00144E45">
        <w:rPr>
          <w:rFonts w:ascii="Times New Roman" w:hAnsi="Times New Roman" w:cs="Times New Roman"/>
          <w:i/>
          <w:iCs/>
          <w:sz w:val="28"/>
          <w:szCs w:val="28"/>
        </w:rPr>
        <w:t>імені</w:t>
      </w:r>
      <w:proofErr w:type="spellEnd"/>
      <w:r w:rsidRPr="00144E45">
        <w:rPr>
          <w:rFonts w:ascii="Times New Roman" w:hAnsi="Times New Roman" w:cs="Times New Roman"/>
          <w:i/>
          <w:iCs/>
          <w:sz w:val="28"/>
          <w:szCs w:val="28"/>
        </w:rPr>
        <w:t xml:space="preserve"> В.І. </w:t>
      </w:r>
      <w:proofErr w:type="spellStart"/>
      <w:r w:rsidRPr="00144E45">
        <w:rPr>
          <w:rFonts w:ascii="Times New Roman" w:hAnsi="Times New Roman" w:cs="Times New Roman"/>
          <w:i/>
          <w:iCs/>
          <w:sz w:val="28"/>
          <w:szCs w:val="28"/>
        </w:rPr>
        <w:t>Вернадського</w:t>
      </w:r>
      <w:proofErr w:type="spellEnd"/>
      <w:r w:rsidRPr="004F2069">
        <w:rPr>
          <w:rFonts w:ascii="Times New Roman" w:hAnsi="Times New Roman" w:cs="Times New Roman"/>
          <w:sz w:val="28"/>
          <w:szCs w:val="28"/>
        </w:rPr>
        <w:t xml:space="preserve">, </w:t>
      </w:r>
      <w:r w:rsidRPr="00144E45">
        <w:rPr>
          <w:rFonts w:ascii="Times New Roman" w:hAnsi="Times New Roman" w:cs="Times New Roman"/>
          <w:i/>
          <w:iCs/>
          <w:sz w:val="28"/>
          <w:szCs w:val="28"/>
        </w:rPr>
        <w:t>32</w:t>
      </w:r>
      <w:r w:rsidRPr="004F2069">
        <w:rPr>
          <w:rFonts w:ascii="Times New Roman" w:hAnsi="Times New Roman" w:cs="Times New Roman"/>
          <w:sz w:val="28"/>
          <w:szCs w:val="28"/>
        </w:rPr>
        <w:t>(71) №2. С.1-7.</w:t>
      </w:r>
      <w:r>
        <w:rPr>
          <w:rFonts w:ascii="Times New Roman" w:hAnsi="Times New Roman" w:cs="Times New Roman"/>
          <w:sz w:val="28"/>
          <w:szCs w:val="28"/>
          <w:lang w:val="uk-UA"/>
        </w:rPr>
        <w:t xml:space="preserve"> </w:t>
      </w:r>
      <w:r w:rsidRPr="004F2069">
        <w:rPr>
          <w:rFonts w:ascii="Times New Roman" w:hAnsi="Times New Roman" w:cs="Times New Roman"/>
          <w:sz w:val="28"/>
          <w:szCs w:val="28"/>
          <w:lang w:val="en-US"/>
        </w:rPr>
        <w:t>Available at:</w:t>
      </w:r>
    </w:p>
    <w:p w14:paraId="5F6F51B6" w14:textId="77777777" w:rsidR="00A33598" w:rsidRPr="004F2069" w:rsidRDefault="003F324B" w:rsidP="00A33598">
      <w:pPr>
        <w:pStyle w:val="a8"/>
        <w:spacing w:line="240" w:lineRule="auto"/>
        <w:ind w:left="360"/>
        <w:jc w:val="both"/>
        <w:rPr>
          <w:rFonts w:ascii="Times New Roman" w:hAnsi="Times New Roman" w:cs="Times New Roman"/>
          <w:sz w:val="28"/>
          <w:szCs w:val="28"/>
        </w:rPr>
      </w:pPr>
      <w:hyperlink r:id="rId11" w:history="1">
        <w:r w:rsidR="00A33598" w:rsidRPr="00144E45">
          <w:rPr>
            <w:rStyle w:val="a9"/>
            <w:rFonts w:ascii="Times New Roman" w:hAnsi="Times New Roman" w:cs="Times New Roman"/>
            <w:sz w:val="28"/>
            <w:szCs w:val="28"/>
            <w:lang w:val="en-US"/>
          </w:rPr>
          <w:t>https</w:t>
        </w:r>
        <w:r w:rsidR="00A33598" w:rsidRPr="00144E45">
          <w:rPr>
            <w:rStyle w:val="a9"/>
            <w:rFonts w:ascii="Times New Roman" w:hAnsi="Times New Roman" w:cs="Times New Roman"/>
            <w:sz w:val="28"/>
            <w:szCs w:val="28"/>
          </w:rPr>
          <w:t>://</w:t>
        </w:r>
        <w:r w:rsidR="00A33598" w:rsidRPr="00144E45">
          <w:rPr>
            <w:rStyle w:val="a9"/>
            <w:rFonts w:ascii="Times New Roman" w:hAnsi="Times New Roman" w:cs="Times New Roman"/>
            <w:sz w:val="28"/>
            <w:szCs w:val="28"/>
            <w:lang w:val="en-US"/>
          </w:rPr>
          <w:t>www</w:t>
        </w:r>
        <w:r w:rsidR="00A33598" w:rsidRPr="00144E45">
          <w:rPr>
            <w:rStyle w:val="a9"/>
            <w:rFonts w:ascii="Times New Roman" w:hAnsi="Times New Roman" w:cs="Times New Roman"/>
            <w:sz w:val="28"/>
            <w:szCs w:val="28"/>
          </w:rPr>
          <w:t>.</w:t>
        </w:r>
        <w:proofErr w:type="spellStart"/>
        <w:r w:rsidR="00A33598" w:rsidRPr="00144E45">
          <w:rPr>
            <w:rStyle w:val="a9"/>
            <w:rFonts w:ascii="Times New Roman" w:hAnsi="Times New Roman" w:cs="Times New Roman"/>
            <w:sz w:val="28"/>
            <w:szCs w:val="28"/>
            <w:lang w:val="en-US"/>
          </w:rPr>
          <w:t>researchgate</w:t>
        </w:r>
        <w:proofErr w:type="spellEnd"/>
        <w:r w:rsidR="00A33598" w:rsidRPr="00144E45">
          <w:rPr>
            <w:rStyle w:val="a9"/>
            <w:rFonts w:ascii="Times New Roman" w:hAnsi="Times New Roman" w:cs="Times New Roman"/>
            <w:sz w:val="28"/>
            <w:szCs w:val="28"/>
          </w:rPr>
          <w:t>.</w:t>
        </w:r>
        <w:r w:rsidR="00A33598" w:rsidRPr="00144E45">
          <w:rPr>
            <w:rStyle w:val="a9"/>
            <w:rFonts w:ascii="Times New Roman" w:hAnsi="Times New Roman" w:cs="Times New Roman"/>
            <w:sz w:val="28"/>
            <w:szCs w:val="28"/>
            <w:lang w:val="en-US"/>
          </w:rPr>
          <w:t>net</w:t>
        </w:r>
        <w:r w:rsidR="00A33598" w:rsidRPr="00144E45">
          <w:rPr>
            <w:rStyle w:val="a9"/>
            <w:rFonts w:ascii="Times New Roman" w:hAnsi="Times New Roman" w:cs="Times New Roman"/>
            <w:sz w:val="28"/>
            <w:szCs w:val="28"/>
          </w:rPr>
          <w:t>/</w:t>
        </w:r>
        <w:r w:rsidR="00A33598" w:rsidRPr="00144E45">
          <w:rPr>
            <w:rStyle w:val="a9"/>
            <w:rFonts w:ascii="Times New Roman" w:hAnsi="Times New Roman" w:cs="Times New Roman"/>
            <w:sz w:val="28"/>
            <w:szCs w:val="28"/>
            <w:lang w:val="en-US"/>
          </w:rPr>
          <w:t>publication</w:t>
        </w:r>
        <w:r w:rsidR="00A33598" w:rsidRPr="00144E45">
          <w:rPr>
            <w:rStyle w:val="a9"/>
            <w:rFonts w:ascii="Times New Roman" w:hAnsi="Times New Roman" w:cs="Times New Roman"/>
            <w:sz w:val="28"/>
            <w:szCs w:val="28"/>
          </w:rPr>
          <w:t>/352252598_</w:t>
        </w:r>
        <w:r w:rsidR="00A33598" w:rsidRPr="00144E45">
          <w:rPr>
            <w:rStyle w:val="a9"/>
            <w:rFonts w:ascii="Times New Roman" w:hAnsi="Times New Roman" w:cs="Times New Roman"/>
            <w:sz w:val="28"/>
            <w:szCs w:val="28"/>
            <w:lang w:val="en-US"/>
          </w:rPr>
          <w:t>MODERN</w:t>
        </w:r>
        <w:r w:rsidR="00A33598" w:rsidRPr="00144E45">
          <w:rPr>
            <w:rStyle w:val="a9"/>
            <w:rFonts w:ascii="Times New Roman" w:hAnsi="Times New Roman" w:cs="Times New Roman"/>
            <w:sz w:val="28"/>
            <w:szCs w:val="28"/>
          </w:rPr>
          <w:t>_</w:t>
        </w:r>
        <w:r w:rsidR="00A33598" w:rsidRPr="00144E45">
          <w:rPr>
            <w:rStyle w:val="a9"/>
            <w:rFonts w:ascii="Times New Roman" w:hAnsi="Times New Roman" w:cs="Times New Roman"/>
            <w:sz w:val="28"/>
            <w:szCs w:val="28"/>
            <w:lang w:val="en-US"/>
          </w:rPr>
          <w:t>LINGUISTICS</w:t>
        </w:r>
        <w:r w:rsidR="00A33598" w:rsidRPr="00144E45">
          <w:rPr>
            <w:rStyle w:val="a9"/>
            <w:rFonts w:ascii="Times New Roman" w:hAnsi="Times New Roman" w:cs="Times New Roman"/>
            <w:sz w:val="28"/>
            <w:szCs w:val="28"/>
          </w:rPr>
          <w:t>_</w:t>
        </w:r>
        <w:r w:rsidR="00A33598" w:rsidRPr="00144E45">
          <w:rPr>
            <w:rStyle w:val="a9"/>
            <w:rFonts w:ascii="Times New Roman" w:hAnsi="Times New Roman" w:cs="Times New Roman"/>
            <w:sz w:val="28"/>
            <w:szCs w:val="28"/>
            <w:lang w:val="en-US"/>
          </w:rPr>
          <w:t>OF</w:t>
        </w:r>
        <w:r w:rsidR="00A33598" w:rsidRPr="00144E45">
          <w:rPr>
            <w:rStyle w:val="a9"/>
            <w:rFonts w:ascii="Times New Roman" w:hAnsi="Times New Roman" w:cs="Times New Roman"/>
            <w:sz w:val="28"/>
            <w:szCs w:val="28"/>
          </w:rPr>
          <w:t>_</w:t>
        </w:r>
        <w:r w:rsidR="00A33598" w:rsidRPr="00144E45">
          <w:rPr>
            <w:rStyle w:val="a9"/>
            <w:rFonts w:ascii="Times New Roman" w:hAnsi="Times New Roman" w:cs="Times New Roman"/>
            <w:sz w:val="28"/>
            <w:szCs w:val="28"/>
            <w:lang w:val="en-US"/>
          </w:rPr>
          <w:t>EMOTIONS</w:t>
        </w:r>
        <w:r w:rsidR="00A33598" w:rsidRPr="00144E45">
          <w:rPr>
            <w:rStyle w:val="a9"/>
            <w:rFonts w:ascii="Times New Roman" w:hAnsi="Times New Roman" w:cs="Times New Roman"/>
            <w:sz w:val="28"/>
            <w:szCs w:val="28"/>
          </w:rPr>
          <w:t>_</w:t>
        </w:r>
        <w:r w:rsidR="00A33598" w:rsidRPr="00144E45">
          <w:rPr>
            <w:rStyle w:val="a9"/>
            <w:rFonts w:ascii="Times New Roman" w:hAnsi="Times New Roman" w:cs="Times New Roman"/>
            <w:sz w:val="28"/>
            <w:szCs w:val="28"/>
            <w:lang w:val="en-US"/>
          </w:rPr>
          <w:t>AN</w:t>
        </w:r>
        <w:r w:rsidR="00A33598" w:rsidRPr="00144E45">
          <w:rPr>
            <w:rStyle w:val="a9"/>
            <w:rFonts w:ascii="Times New Roman" w:hAnsi="Times New Roman" w:cs="Times New Roman"/>
            <w:sz w:val="28"/>
            <w:szCs w:val="28"/>
          </w:rPr>
          <w:t>_</w:t>
        </w:r>
        <w:r w:rsidR="00A33598" w:rsidRPr="00144E45">
          <w:rPr>
            <w:rStyle w:val="a9"/>
            <w:rFonts w:ascii="Times New Roman" w:hAnsi="Times New Roman" w:cs="Times New Roman"/>
            <w:sz w:val="28"/>
            <w:szCs w:val="28"/>
            <w:lang w:val="en-US"/>
          </w:rPr>
          <w:t>INTEGRAL</w:t>
        </w:r>
        <w:r w:rsidR="00A33598" w:rsidRPr="00144E45">
          <w:rPr>
            <w:rStyle w:val="a9"/>
            <w:rFonts w:ascii="Times New Roman" w:hAnsi="Times New Roman" w:cs="Times New Roman"/>
            <w:sz w:val="28"/>
            <w:szCs w:val="28"/>
          </w:rPr>
          <w:t>_</w:t>
        </w:r>
        <w:r w:rsidR="00A33598" w:rsidRPr="00144E45">
          <w:rPr>
            <w:rStyle w:val="a9"/>
            <w:rFonts w:ascii="Times New Roman" w:hAnsi="Times New Roman" w:cs="Times New Roman"/>
            <w:sz w:val="28"/>
            <w:szCs w:val="28"/>
            <w:lang w:val="en-US"/>
          </w:rPr>
          <w:t>APPROACH</w:t>
        </w:r>
      </w:hyperlink>
    </w:p>
    <w:p w14:paraId="4C9E8AC8" w14:textId="77777777" w:rsidR="00A33598" w:rsidRPr="004F2069" w:rsidRDefault="00A33598" w:rsidP="00A33598">
      <w:pPr>
        <w:pStyle w:val="a8"/>
        <w:numPr>
          <w:ilvl w:val="0"/>
          <w:numId w:val="11"/>
        </w:numPr>
        <w:spacing w:line="240" w:lineRule="auto"/>
        <w:jc w:val="both"/>
        <w:rPr>
          <w:rFonts w:ascii="Times New Roman" w:hAnsi="Times New Roman" w:cs="Times New Roman"/>
          <w:sz w:val="28"/>
          <w:szCs w:val="28"/>
          <w:lang w:val="en-US"/>
        </w:rPr>
      </w:pPr>
      <w:r w:rsidRPr="00D708BB">
        <w:rPr>
          <w:rFonts w:ascii="Times New Roman" w:hAnsi="Times New Roman" w:cs="Times New Roman"/>
          <w:sz w:val="28"/>
          <w:szCs w:val="28"/>
        </w:rPr>
        <w:t xml:space="preserve">Пініч, І.П. (2022). </w:t>
      </w:r>
      <w:proofErr w:type="spellStart"/>
      <w:r w:rsidRPr="00D708BB">
        <w:rPr>
          <w:rFonts w:ascii="Times New Roman" w:hAnsi="Times New Roman" w:cs="Times New Roman"/>
          <w:sz w:val="28"/>
          <w:szCs w:val="28"/>
        </w:rPr>
        <w:t>Вербальний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соціо</w:t>
      </w:r>
      <w:proofErr w:type="spellEnd"/>
      <w:r w:rsidRPr="00D708BB">
        <w:rPr>
          <w:rFonts w:ascii="Times New Roman" w:hAnsi="Times New Roman" w:cs="Times New Roman"/>
          <w:sz w:val="28"/>
          <w:szCs w:val="28"/>
        </w:rPr>
        <w:t xml:space="preserve">- та </w:t>
      </w:r>
      <w:proofErr w:type="spellStart"/>
      <w:r w:rsidRPr="00D708BB">
        <w:rPr>
          <w:rFonts w:ascii="Times New Roman" w:hAnsi="Times New Roman" w:cs="Times New Roman"/>
          <w:sz w:val="28"/>
          <w:szCs w:val="28"/>
        </w:rPr>
        <w:t>біогенетичний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коди</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екстеріоризації</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емоцій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афективно-дискурсивний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підхід</w:t>
      </w:r>
      <w:proofErr w:type="spellEnd"/>
      <w:r w:rsidRPr="00D708BB">
        <w:rPr>
          <w:rFonts w:ascii="Times New Roman" w:hAnsi="Times New Roman" w:cs="Times New Roman"/>
          <w:sz w:val="28"/>
          <w:szCs w:val="28"/>
        </w:rPr>
        <w:t xml:space="preserve">. </w:t>
      </w:r>
      <w:proofErr w:type="spellStart"/>
      <w:r w:rsidRPr="00144E45">
        <w:rPr>
          <w:rFonts w:ascii="Times New Roman" w:hAnsi="Times New Roman" w:cs="Times New Roman"/>
          <w:i/>
          <w:iCs/>
          <w:sz w:val="28"/>
          <w:szCs w:val="28"/>
          <w:lang w:val="en-US"/>
        </w:rPr>
        <w:t>Вісник</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університету</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імені</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Альфреда</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Нобеля</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Серія</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Філологічні</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науки</w:t>
      </w:r>
      <w:proofErr w:type="spellEnd"/>
      <w:r w:rsidRPr="00144E45">
        <w:rPr>
          <w:rFonts w:ascii="Times New Roman" w:hAnsi="Times New Roman" w:cs="Times New Roman"/>
          <w:i/>
          <w:iCs/>
          <w:sz w:val="28"/>
          <w:szCs w:val="28"/>
          <w:lang w:val="en-US"/>
        </w:rPr>
        <w:t>», 1</w:t>
      </w:r>
      <w:r w:rsidRPr="004F2069">
        <w:rPr>
          <w:rFonts w:ascii="Times New Roman" w:hAnsi="Times New Roman" w:cs="Times New Roman"/>
          <w:sz w:val="28"/>
          <w:szCs w:val="28"/>
          <w:lang w:val="en-US"/>
        </w:rPr>
        <w:t xml:space="preserve"> (23). С.142-152.</w:t>
      </w:r>
    </w:p>
    <w:p w14:paraId="793F086C" w14:textId="77777777" w:rsidR="00A33598" w:rsidRPr="004F2069" w:rsidRDefault="00A33598" w:rsidP="00A33598">
      <w:pPr>
        <w:pStyle w:val="a8"/>
        <w:spacing w:line="240" w:lineRule="auto"/>
        <w:ind w:left="360"/>
        <w:jc w:val="both"/>
        <w:rPr>
          <w:rFonts w:ascii="Times New Roman" w:hAnsi="Times New Roman" w:cs="Times New Roman"/>
          <w:sz w:val="28"/>
          <w:szCs w:val="28"/>
          <w:lang w:val="en-US"/>
        </w:rPr>
      </w:pPr>
      <w:r w:rsidRPr="004F2069">
        <w:rPr>
          <w:rFonts w:ascii="Times New Roman" w:hAnsi="Times New Roman" w:cs="Times New Roman"/>
          <w:sz w:val="28"/>
          <w:szCs w:val="28"/>
          <w:lang w:val="en-US"/>
        </w:rPr>
        <w:t>Available at:</w:t>
      </w:r>
    </w:p>
    <w:p w14:paraId="02331B69" w14:textId="77777777" w:rsidR="00A33598" w:rsidRPr="004F2069" w:rsidRDefault="003F324B" w:rsidP="00A33598">
      <w:pPr>
        <w:pStyle w:val="a8"/>
        <w:spacing w:line="240" w:lineRule="auto"/>
        <w:ind w:left="360"/>
        <w:jc w:val="both"/>
        <w:rPr>
          <w:rFonts w:ascii="Times New Roman" w:hAnsi="Times New Roman" w:cs="Times New Roman"/>
          <w:sz w:val="28"/>
          <w:szCs w:val="28"/>
          <w:lang w:val="en-US"/>
        </w:rPr>
      </w:pPr>
      <w:hyperlink r:id="rId12" w:history="1">
        <w:r w:rsidR="00A33598" w:rsidRPr="00144E45">
          <w:rPr>
            <w:rStyle w:val="a9"/>
            <w:rFonts w:ascii="Times New Roman" w:hAnsi="Times New Roman" w:cs="Times New Roman"/>
            <w:sz w:val="28"/>
            <w:szCs w:val="28"/>
            <w:lang w:val="en-US"/>
          </w:rPr>
          <w:t>https://www.researchgate.net/publication/361592922_VERBAL_SOCIAL_AND_BIOGENETIC_CODES_OF_EMOTION_EXTERNALIZATION</w:t>
        </w:r>
      </w:hyperlink>
    </w:p>
    <w:p w14:paraId="6E7CB2E1" w14:textId="4FC08BBC" w:rsidR="00AD2668" w:rsidRDefault="00AD2668" w:rsidP="00AD2668">
      <w:pPr>
        <w:numPr>
          <w:ilvl w:val="0"/>
          <w:numId w:val="11"/>
        </w:numPr>
        <w:spacing w:after="0" w:line="240" w:lineRule="auto"/>
        <w:contextualSpacing/>
        <w:jc w:val="both"/>
        <w:rPr>
          <w:rFonts w:ascii="Times New Roman" w:eastAsia="Calibri" w:hAnsi="Times New Roman" w:cs="Times New Roman"/>
          <w:sz w:val="28"/>
          <w:szCs w:val="28"/>
          <w:lang w:val="uk-UA"/>
        </w:rPr>
      </w:pPr>
      <w:proofErr w:type="spellStart"/>
      <w:r w:rsidRPr="009A307B">
        <w:rPr>
          <w:rFonts w:ascii="Times New Roman" w:eastAsia="Calibri" w:hAnsi="Times New Roman" w:cs="Times New Roman"/>
          <w:sz w:val="28"/>
          <w:szCs w:val="28"/>
          <w:lang w:val="uk-UA"/>
        </w:rPr>
        <w:t>Affect</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Computing</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and</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Sentiment</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Analysis</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Metaphor</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Ontology</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Affect</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and</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Terminology</w:t>
      </w:r>
      <w:proofErr w:type="spellEnd"/>
      <w:r w:rsidRPr="009A307B">
        <w:rPr>
          <w:rFonts w:ascii="Times New Roman" w:eastAsia="Calibri" w:hAnsi="Times New Roman" w:cs="Times New Roman"/>
          <w:sz w:val="28"/>
          <w:szCs w:val="28"/>
          <w:lang w:val="uk-UA"/>
        </w:rPr>
        <w:t xml:space="preserve">. (2011). </w:t>
      </w:r>
      <w:proofErr w:type="spellStart"/>
      <w:r w:rsidRPr="009A307B">
        <w:rPr>
          <w:rFonts w:ascii="Times New Roman" w:eastAsia="Calibri" w:hAnsi="Times New Roman" w:cs="Times New Roman"/>
          <w:sz w:val="28"/>
          <w:szCs w:val="28"/>
          <w:lang w:val="uk-UA"/>
        </w:rPr>
        <w:t>Khurshid</w:t>
      </w:r>
      <w:proofErr w:type="spellEnd"/>
      <w:r w:rsidRPr="009A307B">
        <w:rPr>
          <w:rFonts w:ascii="Times New Roman" w:eastAsia="Calibri" w:hAnsi="Times New Roman" w:cs="Times New Roman"/>
          <w:sz w:val="28"/>
          <w:szCs w:val="28"/>
          <w:lang w:val="uk-UA"/>
        </w:rPr>
        <w:t>, A. (</w:t>
      </w:r>
      <w:proofErr w:type="spellStart"/>
      <w:r w:rsidRPr="009A307B">
        <w:rPr>
          <w:rFonts w:ascii="Times New Roman" w:eastAsia="Calibri" w:hAnsi="Times New Roman" w:cs="Times New Roman"/>
          <w:sz w:val="28"/>
          <w:szCs w:val="28"/>
          <w:lang w:val="uk-UA"/>
        </w:rPr>
        <w:t>ed</w:t>
      </w:r>
      <w:proofErr w:type="spellEnd"/>
      <w:r w:rsidRPr="009A307B">
        <w:rPr>
          <w:rFonts w:ascii="Times New Roman" w:eastAsia="Calibri" w:hAnsi="Times New Roman" w:cs="Times New Roman"/>
          <w:sz w:val="28"/>
          <w:szCs w:val="28"/>
          <w:lang w:val="uk-UA"/>
        </w:rPr>
        <w:t xml:space="preserve">.). N.Y.: </w:t>
      </w:r>
      <w:proofErr w:type="spellStart"/>
      <w:r w:rsidRPr="009A307B">
        <w:rPr>
          <w:rFonts w:ascii="Times New Roman" w:eastAsia="Calibri" w:hAnsi="Times New Roman" w:cs="Times New Roman"/>
          <w:sz w:val="28"/>
          <w:szCs w:val="28"/>
          <w:lang w:val="uk-UA"/>
        </w:rPr>
        <w:t>Springer</w:t>
      </w:r>
      <w:proofErr w:type="spellEnd"/>
      <w:r w:rsidRPr="009A307B">
        <w:rPr>
          <w:rFonts w:ascii="Times New Roman" w:eastAsia="Calibri" w:hAnsi="Times New Roman" w:cs="Times New Roman"/>
          <w:sz w:val="28"/>
          <w:szCs w:val="28"/>
          <w:lang w:val="uk-UA"/>
        </w:rPr>
        <w:t>.</w:t>
      </w:r>
    </w:p>
    <w:p w14:paraId="28BD7BB2" w14:textId="73E70DA3" w:rsidR="00AD2668" w:rsidRPr="00AD2668" w:rsidRDefault="003F324B" w:rsidP="00AD2668">
      <w:pPr>
        <w:pStyle w:val="a8"/>
        <w:ind w:left="360"/>
        <w:jc w:val="both"/>
        <w:rPr>
          <w:rFonts w:ascii="Times New Roman" w:hAnsi="Times New Roman" w:cs="Times New Roman"/>
          <w:sz w:val="28"/>
          <w:szCs w:val="28"/>
          <w:lang w:val="uk-UA"/>
        </w:rPr>
      </w:pPr>
      <w:hyperlink r:id="rId13" w:history="1">
        <w:r w:rsidR="00AD2668" w:rsidRPr="00F46C63">
          <w:rPr>
            <w:rStyle w:val="a9"/>
            <w:rFonts w:ascii="Times New Roman" w:hAnsi="Times New Roman" w:cs="Times New Roman"/>
            <w:sz w:val="28"/>
            <w:szCs w:val="28"/>
            <w:lang w:val="en-US"/>
          </w:rPr>
          <w:t>https</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www</w:t>
        </w:r>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scss</w:t>
        </w:r>
        <w:proofErr w:type="spellEnd"/>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tcd</w:t>
        </w:r>
        <w:proofErr w:type="spellEnd"/>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ie</w:t>
        </w:r>
        <w:proofErr w:type="spellEnd"/>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khurshid</w:t>
        </w:r>
        <w:proofErr w:type="spellEnd"/>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ahmad</w:t>
        </w:r>
        <w:proofErr w:type="spellEnd"/>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Research</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Sentiments</w:t>
        </w:r>
        <w:r w:rsidR="00AD2668" w:rsidRPr="00F46C63">
          <w:rPr>
            <w:rStyle w:val="a9"/>
            <w:rFonts w:ascii="Times New Roman" w:hAnsi="Times New Roman" w:cs="Times New Roman"/>
            <w:sz w:val="28"/>
            <w:szCs w:val="28"/>
            <w:lang w:val="uk-UA"/>
          </w:rPr>
          <w:t>/2011_</w:t>
        </w:r>
        <w:r w:rsidR="00AD2668" w:rsidRPr="00F46C63">
          <w:rPr>
            <w:rStyle w:val="a9"/>
            <w:rFonts w:ascii="Times New Roman" w:hAnsi="Times New Roman" w:cs="Times New Roman"/>
            <w:sz w:val="28"/>
            <w:szCs w:val="28"/>
            <w:lang w:val="en-US"/>
          </w:rPr>
          <w:t>Bucharest</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K</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Teams</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pdf</w:t>
        </w:r>
      </w:hyperlink>
    </w:p>
    <w:p w14:paraId="0F587D02" w14:textId="4DFCA795" w:rsidR="00AD2668" w:rsidRDefault="00AD2668" w:rsidP="00AD2668">
      <w:pPr>
        <w:numPr>
          <w:ilvl w:val="0"/>
          <w:numId w:val="11"/>
        </w:numPr>
        <w:spacing w:after="0" w:line="240" w:lineRule="auto"/>
        <w:contextualSpacing/>
        <w:jc w:val="both"/>
        <w:rPr>
          <w:rFonts w:ascii="Times New Roman" w:eastAsia="Calibri" w:hAnsi="Times New Roman" w:cs="Times New Roman"/>
          <w:sz w:val="28"/>
          <w:szCs w:val="28"/>
          <w:lang w:val="uk-UA"/>
        </w:rPr>
      </w:pPr>
      <w:r w:rsidRPr="009A307B">
        <w:rPr>
          <w:rFonts w:ascii="Times New Roman" w:eastAsia="Calibri" w:hAnsi="Times New Roman" w:cs="Times New Roman"/>
          <w:sz w:val="28"/>
          <w:szCs w:val="28"/>
          <w:lang w:val="uk-UA"/>
        </w:rPr>
        <w:t xml:space="preserve">Bing </w:t>
      </w:r>
      <w:proofErr w:type="spellStart"/>
      <w:r w:rsidRPr="009A307B">
        <w:rPr>
          <w:rFonts w:ascii="Times New Roman" w:eastAsia="Calibri" w:hAnsi="Times New Roman" w:cs="Times New Roman"/>
          <w:sz w:val="28"/>
          <w:szCs w:val="28"/>
          <w:lang w:val="uk-UA"/>
        </w:rPr>
        <w:t>Liu</w:t>
      </w:r>
      <w:proofErr w:type="spellEnd"/>
      <w:r w:rsidRPr="009A307B">
        <w:rPr>
          <w:rFonts w:ascii="Times New Roman" w:eastAsia="Calibri" w:hAnsi="Times New Roman" w:cs="Times New Roman"/>
          <w:sz w:val="28"/>
          <w:szCs w:val="28"/>
          <w:lang w:val="uk-UA"/>
        </w:rPr>
        <w:t xml:space="preserve">. (2012). </w:t>
      </w:r>
      <w:proofErr w:type="spellStart"/>
      <w:r w:rsidRPr="009A307B">
        <w:rPr>
          <w:rFonts w:ascii="Times New Roman" w:eastAsia="Calibri" w:hAnsi="Times New Roman" w:cs="Times New Roman"/>
          <w:sz w:val="28"/>
          <w:szCs w:val="28"/>
          <w:lang w:val="uk-UA"/>
        </w:rPr>
        <w:t>Sentiment</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Analysis</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and</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Opinion</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Mining</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San</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Rafael</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California</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Morgan</w:t>
      </w:r>
      <w:proofErr w:type="spellEnd"/>
      <w:r w:rsidRPr="009A307B">
        <w:rPr>
          <w:rFonts w:ascii="Times New Roman" w:eastAsia="Calibri" w:hAnsi="Times New Roman" w:cs="Times New Roman"/>
          <w:sz w:val="28"/>
          <w:szCs w:val="28"/>
          <w:lang w:val="uk-UA"/>
        </w:rPr>
        <w:t xml:space="preserve"> &amp; </w:t>
      </w:r>
      <w:proofErr w:type="spellStart"/>
      <w:r w:rsidRPr="009A307B">
        <w:rPr>
          <w:rFonts w:ascii="Times New Roman" w:eastAsia="Calibri" w:hAnsi="Times New Roman" w:cs="Times New Roman"/>
          <w:sz w:val="28"/>
          <w:szCs w:val="28"/>
          <w:lang w:val="uk-UA"/>
        </w:rPr>
        <w:t>Claypool</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Publishers</w:t>
      </w:r>
      <w:proofErr w:type="spellEnd"/>
      <w:r w:rsidRPr="009A307B">
        <w:rPr>
          <w:rFonts w:ascii="Times New Roman" w:eastAsia="Calibri" w:hAnsi="Times New Roman" w:cs="Times New Roman"/>
          <w:sz w:val="28"/>
          <w:szCs w:val="28"/>
          <w:lang w:val="uk-UA"/>
        </w:rPr>
        <w:t>.</w:t>
      </w:r>
    </w:p>
    <w:p w14:paraId="70B5E4E2" w14:textId="0AC345CB" w:rsidR="00AD2668" w:rsidRPr="00AD2668" w:rsidRDefault="003F324B" w:rsidP="00AD2668">
      <w:pPr>
        <w:pStyle w:val="a8"/>
        <w:ind w:left="360"/>
        <w:jc w:val="both"/>
        <w:rPr>
          <w:rFonts w:ascii="Times New Roman" w:hAnsi="Times New Roman" w:cs="Times New Roman"/>
          <w:sz w:val="28"/>
          <w:szCs w:val="28"/>
          <w:lang w:val="uk-UA"/>
        </w:rPr>
      </w:pPr>
      <w:hyperlink r:id="rId14" w:history="1">
        <w:r w:rsidR="00AD2668" w:rsidRPr="00F46C63">
          <w:rPr>
            <w:rStyle w:val="a9"/>
            <w:rFonts w:ascii="Times New Roman" w:hAnsi="Times New Roman" w:cs="Times New Roman"/>
            <w:sz w:val="28"/>
            <w:szCs w:val="28"/>
            <w:lang w:val="en-US"/>
          </w:rPr>
          <w:t>https</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www</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cs</w:t>
        </w:r>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uic</w:t>
        </w:r>
        <w:proofErr w:type="spellEnd"/>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edu</w:t>
        </w:r>
        <w:proofErr w:type="spellEnd"/>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liub</w:t>
        </w:r>
        <w:proofErr w:type="spellEnd"/>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FBS</w:t>
        </w:r>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SentimentAnalysis</w:t>
        </w:r>
        <w:proofErr w:type="spellEnd"/>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and</w:t>
        </w:r>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OpinionMining</w:t>
        </w:r>
        <w:proofErr w:type="spellEnd"/>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pdf</w:t>
        </w:r>
      </w:hyperlink>
    </w:p>
    <w:p w14:paraId="3B075DD4" w14:textId="797046DE" w:rsidR="009A307B" w:rsidRPr="009A307B" w:rsidRDefault="009A307B" w:rsidP="009A307B">
      <w:pPr>
        <w:numPr>
          <w:ilvl w:val="0"/>
          <w:numId w:val="11"/>
        </w:numPr>
        <w:spacing w:after="0" w:line="240" w:lineRule="auto"/>
        <w:rPr>
          <w:rFonts w:ascii="Times New Roman" w:eastAsia="Times New Roman" w:hAnsi="Times New Roman" w:cs="Times New Roman"/>
          <w:sz w:val="28"/>
          <w:szCs w:val="28"/>
        </w:rPr>
      </w:pPr>
      <w:r w:rsidRPr="009A307B">
        <w:rPr>
          <w:rFonts w:ascii="Times New Roman" w:eastAsia="Times New Roman" w:hAnsi="Times New Roman" w:cs="Times New Roman"/>
          <w:sz w:val="28"/>
          <w:szCs w:val="28"/>
          <w:lang w:val="en-US"/>
        </w:rPr>
        <w:t>Cambria, E., Das, D., Bandyopadhyay, S., &amp; Feraco, A. (Eds). (2017). A Practical Guide to Sentiment Analysis. N.Y.: Springer.</w:t>
      </w:r>
    </w:p>
    <w:p w14:paraId="24A764DC" w14:textId="654D27AE" w:rsidR="009A307B" w:rsidRPr="009A307B" w:rsidRDefault="003F324B" w:rsidP="009A307B">
      <w:pPr>
        <w:spacing w:after="0" w:line="240" w:lineRule="auto"/>
        <w:ind w:left="360"/>
        <w:rPr>
          <w:rFonts w:ascii="Times New Roman" w:eastAsia="Times New Roman" w:hAnsi="Times New Roman" w:cs="Times New Roman"/>
          <w:sz w:val="28"/>
          <w:szCs w:val="28"/>
        </w:rPr>
      </w:pPr>
      <w:hyperlink r:id="rId15" w:history="1">
        <w:r w:rsidR="009A307B" w:rsidRPr="009A307B">
          <w:rPr>
            <w:rStyle w:val="a9"/>
            <w:rFonts w:ascii="Times New Roman" w:eastAsia="Times New Roman" w:hAnsi="Times New Roman" w:cs="Times New Roman"/>
            <w:sz w:val="28"/>
            <w:szCs w:val="28"/>
          </w:rPr>
          <w:t>https://sentic.net/practical-guide-to-sentiment-analysis.pdf</w:t>
        </w:r>
      </w:hyperlink>
    </w:p>
    <w:p w14:paraId="0B4981BF" w14:textId="788D6D06" w:rsidR="00AD2668" w:rsidRDefault="00AD2668" w:rsidP="00AD2668">
      <w:pPr>
        <w:numPr>
          <w:ilvl w:val="0"/>
          <w:numId w:val="11"/>
        </w:numPr>
        <w:spacing w:after="0" w:line="240" w:lineRule="auto"/>
        <w:contextualSpacing/>
        <w:jc w:val="both"/>
        <w:rPr>
          <w:rFonts w:ascii="Times New Roman" w:eastAsia="Calibri" w:hAnsi="Times New Roman" w:cs="Times New Roman"/>
          <w:sz w:val="28"/>
          <w:szCs w:val="28"/>
          <w:lang w:val="uk-UA"/>
        </w:rPr>
      </w:pPr>
      <w:proofErr w:type="spellStart"/>
      <w:r w:rsidRPr="009A307B">
        <w:rPr>
          <w:rFonts w:ascii="Times New Roman" w:eastAsia="Calibri" w:hAnsi="Times New Roman" w:cs="Times New Roman"/>
          <w:sz w:val="28"/>
          <w:szCs w:val="28"/>
          <w:lang w:val="uk-UA"/>
        </w:rPr>
        <w:lastRenderedPageBreak/>
        <w:t>Çano</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Erion</w:t>
      </w:r>
      <w:proofErr w:type="spellEnd"/>
      <w:r w:rsidRPr="009A307B">
        <w:rPr>
          <w:rFonts w:ascii="Times New Roman" w:eastAsia="Calibri" w:hAnsi="Times New Roman" w:cs="Times New Roman"/>
          <w:sz w:val="28"/>
          <w:szCs w:val="28"/>
          <w:lang w:val="uk-UA"/>
        </w:rPr>
        <w:t xml:space="preserve">. (2018). </w:t>
      </w:r>
      <w:proofErr w:type="spellStart"/>
      <w:r w:rsidRPr="009A307B">
        <w:rPr>
          <w:rFonts w:ascii="Times New Roman" w:eastAsia="Calibri" w:hAnsi="Times New Roman" w:cs="Times New Roman"/>
          <w:sz w:val="28"/>
          <w:szCs w:val="28"/>
          <w:lang w:val="uk-UA"/>
        </w:rPr>
        <w:t>Text-based</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Sentiment</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Analysis</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and</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Music</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Emotion</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Recognition</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Doctoral</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Dissertation</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Turin</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Italy</w:t>
      </w:r>
      <w:proofErr w:type="spellEnd"/>
      <w:r w:rsidRPr="009A307B">
        <w:rPr>
          <w:rFonts w:ascii="Times New Roman" w:eastAsia="Calibri" w:hAnsi="Times New Roman" w:cs="Times New Roman"/>
          <w:sz w:val="28"/>
          <w:szCs w:val="28"/>
          <w:lang w:val="uk-UA"/>
        </w:rPr>
        <w:t xml:space="preserve">: </w:t>
      </w:r>
      <w:proofErr w:type="spellStart"/>
      <w:r w:rsidRPr="009A307B">
        <w:rPr>
          <w:rFonts w:ascii="Times New Roman" w:eastAsia="Calibri" w:hAnsi="Times New Roman" w:cs="Times New Roman"/>
          <w:sz w:val="28"/>
          <w:szCs w:val="28"/>
          <w:lang w:val="uk-UA"/>
        </w:rPr>
        <w:t>Politecnico</w:t>
      </w:r>
      <w:proofErr w:type="spellEnd"/>
      <w:r w:rsidRPr="009A307B">
        <w:rPr>
          <w:rFonts w:ascii="Times New Roman" w:eastAsia="Calibri" w:hAnsi="Times New Roman" w:cs="Times New Roman"/>
          <w:sz w:val="28"/>
          <w:szCs w:val="28"/>
          <w:lang w:val="uk-UA"/>
        </w:rPr>
        <w:t xml:space="preserve"> di </w:t>
      </w:r>
      <w:proofErr w:type="spellStart"/>
      <w:r w:rsidRPr="009A307B">
        <w:rPr>
          <w:rFonts w:ascii="Times New Roman" w:eastAsia="Calibri" w:hAnsi="Times New Roman" w:cs="Times New Roman"/>
          <w:sz w:val="28"/>
          <w:szCs w:val="28"/>
          <w:lang w:val="uk-UA"/>
        </w:rPr>
        <w:t>Torino</w:t>
      </w:r>
      <w:proofErr w:type="spellEnd"/>
      <w:r w:rsidRPr="009A307B">
        <w:rPr>
          <w:rFonts w:ascii="Times New Roman" w:eastAsia="Calibri" w:hAnsi="Times New Roman" w:cs="Times New Roman"/>
          <w:sz w:val="28"/>
          <w:szCs w:val="28"/>
          <w:lang w:val="uk-UA"/>
        </w:rPr>
        <w:t>.</w:t>
      </w:r>
    </w:p>
    <w:p w14:paraId="649C6D2D" w14:textId="740FEFB0" w:rsidR="00AD2668" w:rsidRPr="00AD2668" w:rsidRDefault="003F324B" w:rsidP="00AD2668">
      <w:pPr>
        <w:pStyle w:val="a8"/>
        <w:ind w:left="360"/>
        <w:jc w:val="both"/>
        <w:rPr>
          <w:rFonts w:ascii="Times New Roman" w:hAnsi="Times New Roman" w:cs="Times New Roman"/>
          <w:sz w:val="28"/>
          <w:szCs w:val="28"/>
          <w:lang w:val="uk-UA"/>
        </w:rPr>
      </w:pPr>
      <w:hyperlink r:id="rId16" w:history="1">
        <w:r w:rsidR="00AD2668" w:rsidRPr="00F46C63">
          <w:rPr>
            <w:rStyle w:val="a9"/>
            <w:rFonts w:ascii="Times New Roman" w:hAnsi="Times New Roman" w:cs="Times New Roman"/>
            <w:sz w:val="28"/>
            <w:szCs w:val="28"/>
            <w:lang w:val="en-US"/>
          </w:rPr>
          <w:t>https</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www</w:t>
        </w:r>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researchgate</w:t>
        </w:r>
        <w:proofErr w:type="spellEnd"/>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net</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publication</w:t>
        </w:r>
        <w:r w:rsidR="00AD2668" w:rsidRPr="00F46C63">
          <w:rPr>
            <w:rStyle w:val="a9"/>
            <w:rFonts w:ascii="Times New Roman" w:hAnsi="Times New Roman" w:cs="Times New Roman"/>
            <w:sz w:val="28"/>
            <w:szCs w:val="28"/>
            <w:lang w:val="uk-UA"/>
          </w:rPr>
          <w:t>/325651523_</w:t>
        </w:r>
        <w:r w:rsidR="00AD2668" w:rsidRPr="00F46C63">
          <w:rPr>
            <w:rStyle w:val="a9"/>
            <w:rFonts w:ascii="Times New Roman" w:hAnsi="Times New Roman" w:cs="Times New Roman"/>
            <w:sz w:val="28"/>
            <w:szCs w:val="28"/>
            <w:lang w:val="en-US"/>
          </w:rPr>
          <w:t>Text</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based</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Sentiment</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Analysis</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and</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Music</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Emotion</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Recognition</w:t>
        </w:r>
      </w:hyperlink>
    </w:p>
    <w:p w14:paraId="7CE15A49" w14:textId="77777777" w:rsidR="009A307B" w:rsidRDefault="009A307B" w:rsidP="009A307B">
      <w:pPr>
        <w:numPr>
          <w:ilvl w:val="0"/>
          <w:numId w:val="11"/>
        </w:numPr>
        <w:spacing w:line="240" w:lineRule="auto"/>
        <w:rPr>
          <w:rFonts w:ascii="Times New Roman" w:eastAsia="Times New Roman" w:hAnsi="Times New Roman" w:cs="Times New Roman"/>
          <w:sz w:val="28"/>
          <w:szCs w:val="28"/>
        </w:rPr>
      </w:pPr>
      <w:r w:rsidRPr="009A307B">
        <w:rPr>
          <w:rFonts w:ascii="Times New Roman" w:eastAsia="Times New Roman" w:hAnsi="Times New Roman" w:cs="Times New Roman"/>
          <w:sz w:val="28"/>
          <w:szCs w:val="28"/>
          <w:lang w:val="uk-UA"/>
        </w:rPr>
        <w:t xml:space="preserve"> </w:t>
      </w:r>
      <w:r w:rsidRPr="009A307B">
        <w:rPr>
          <w:rFonts w:ascii="Times New Roman" w:eastAsia="Times New Roman" w:hAnsi="Times New Roman" w:cs="Times New Roman"/>
          <w:sz w:val="28"/>
          <w:szCs w:val="28"/>
          <w:lang w:val="en-US"/>
        </w:rPr>
        <w:t xml:space="preserve">Kaur, R., &amp; </w:t>
      </w:r>
      <w:proofErr w:type="spellStart"/>
      <w:r w:rsidRPr="009A307B">
        <w:rPr>
          <w:rFonts w:ascii="Times New Roman" w:eastAsia="Times New Roman" w:hAnsi="Times New Roman" w:cs="Times New Roman"/>
          <w:sz w:val="28"/>
          <w:szCs w:val="28"/>
          <w:lang w:val="en-US"/>
        </w:rPr>
        <w:t>Kautish</w:t>
      </w:r>
      <w:proofErr w:type="spellEnd"/>
      <w:r w:rsidRPr="009A307B">
        <w:rPr>
          <w:rFonts w:ascii="Times New Roman" w:eastAsia="Times New Roman" w:hAnsi="Times New Roman" w:cs="Times New Roman"/>
          <w:sz w:val="28"/>
          <w:szCs w:val="28"/>
          <w:lang w:val="en-US"/>
        </w:rPr>
        <w:t>, S.</w:t>
      </w:r>
      <w:r w:rsidRPr="009A307B">
        <w:rPr>
          <w:rFonts w:ascii="Times New Roman" w:eastAsia="Times New Roman" w:hAnsi="Times New Roman" w:cs="Times New Roman"/>
          <w:sz w:val="28"/>
          <w:szCs w:val="28"/>
          <w:lang w:val="uk-UA"/>
        </w:rPr>
        <w:t xml:space="preserve"> (2017)</w:t>
      </w:r>
      <w:r w:rsidRPr="009A307B">
        <w:rPr>
          <w:rFonts w:ascii="Times New Roman" w:eastAsia="Times New Roman" w:hAnsi="Times New Roman" w:cs="Times New Roman"/>
          <w:sz w:val="28"/>
          <w:szCs w:val="28"/>
          <w:lang w:val="en-US"/>
        </w:rPr>
        <w:t>. Sentiment Analysis – From Theory to Practice. Balti: Lambert Academic Publishing.</w:t>
      </w:r>
    </w:p>
    <w:p w14:paraId="3D563B32" w14:textId="53D8E96C" w:rsidR="009A307B" w:rsidRPr="009A307B" w:rsidRDefault="003F324B" w:rsidP="009A307B">
      <w:pPr>
        <w:spacing w:line="240" w:lineRule="auto"/>
        <w:ind w:left="360"/>
        <w:rPr>
          <w:rFonts w:ascii="Times New Roman" w:eastAsia="Times New Roman" w:hAnsi="Times New Roman" w:cs="Times New Roman"/>
          <w:sz w:val="28"/>
          <w:szCs w:val="28"/>
        </w:rPr>
      </w:pPr>
      <w:hyperlink r:id="rId17" w:history="1">
        <w:r w:rsidR="009A307B" w:rsidRPr="009A307B">
          <w:rPr>
            <w:rStyle w:val="a9"/>
            <w:rFonts w:ascii="Times New Roman" w:eastAsia="Times New Roman" w:hAnsi="Times New Roman" w:cs="Times New Roman"/>
            <w:sz w:val="28"/>
            <w:szCs w:val="28"/>
          </w:rPr>
          <w:t>https://www.researchgate.net/publication/334031129_Sentiment_Analysis-_From_Theory_to_Practice</w:t>
        </w:r>
      </w:hyperlink>
    </w:p>
    <w:p w14:paraId="035FB472" w14:textId="77777777" w:rsidR="009A307B" w:rsidRDefault="009A307B" w:rsidP="009A307B">
      <w:pPr>
        <w:spacing w:after="0" w:line="240" w:lineRule="auto"/>
        <w:jc w:val="both"/>
        <w:rPr>
          <w:rFonts w:ascii="Times New Roman" w:eastAsia="Times New Roman" w:hAnsi="Times New Roman" w:cs="Times New Roman"/>
          <w:sz w:val="28"/>
          <w:szCs w:val="28"/>
          <w:lang w:val="uk-UA"/>
        </w:rPr>
      </w:pPr>
    </w:p>
    <w:p w14:paraId="21A52FDF" w14:textId="77777777" w:rsidR="00A33598" w:rsidRPr="00CF6D79" w:rsidRDefault="00A33598" w:rsidP="00A33598">
      <w:pPr>
        <w:spacing w:line="240" w:lineRule="auto"/>
        <w:jc w:val="both"/>
        <w:rPr>
          <w:rFonts w:ascii="Times New Roman" w:eastAsia="Times New Roman" w:hAnsi="Times New Roman" w:cs="Times New Roman"/>
          <w:b/>
          <w:sz w:val="28"/>
          <w:szCs w:val="28"/>
          <w:lang w:val="uk-UA"/>
        </w:rPr>
      </w:pPr>
      <w:r w:rsidRPr="00CF6D79">
        <w:rPr>
          <w:rFonts w:ascii="Times New Roman" w:eastAsia="Times New Roman" w:hAnsi="Times New Roman" w:cs="Times New Roman"/>
          <w:b/>
          <w:sz w:val="28"/>
          <w:szCs w:val="28"/>
          <w:lang w:val="uk-UA"/>
        </w:rPr>
        <w:t>Додаткова література:</w:t>
      </w:r>
    </w:p>
    <w:p w14:paraId="79DD0193" w14:textId="77777777" w:rsidR="00AD2668" w:rsidRPr="000A1D02" w:rsidRDefault="00AD2668" w:rsidP="00AD2668">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0A1D02">
        <w:rPr>
          <w:rFonts w:ascii="Times New Roman" w:eastAsia="Times New Roman" w:hAnsi="Times New Roman" w:cs="Times New Roman"/>
          <w:sz w:val="28"/>
          <w:szCs w:val="28"/>
          <w:lang w:val="uk-UA"/>
        </w:rPr>
        <w:t>Chaudhuri</w:t>
      </w:r>
      <w:proofErr w:type="spellEnd"/>
      <w:r w:rsidRPr="000A1D02">
        <w:rPr>
          <w:rFonts w:ascii="Times New Roman" w:eastAsia="Times New Roman" w:hAnsi="Times New Roman" w:cs="Times New Roman"/>
          <w:sz w:val="28"/>
          <w:szCs w:val="28"/>
          <w:lang w:val="uk-UA"/>
        </w:rPr>
        <w:t xml:space="preserve">, A. (2019). </w:t>
      </w:r>
      <w:proofErr w:type="spellStart"/>
      <w:r w:rsidRPr="000A1D02">
        <w:rPr>
          <w:rFonts w:ascii="Times New Roman" w:eastAsia="Times New Roman" w:hAnsi="Times New Roman" w:cs="Times New Roman"/>
          <w:sz w:val="28"/>
          <w:szCs w:val="28"/>
          <w:lang w:val="uk-UA"/>
        </w:rPr>
        <w:t>Visual</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and</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Text</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Sentiment</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Analysis</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through</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Hierarchical</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Deep</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Learning</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Networks</w:t>
      </w:r>
      <w:proofErr w:type="spellEnd"/>
      <w:r w:rsidRPr="000A1D02">
        <w:rPr>
          <w:rFonts w:ascii="Times New Roman" w:eastAsia="Times New Roman" w:hAnsi="Times New Roman" w:cs="Times New Roman"/>
          <w:sz w:val="28"/>
          <w:szCs w:val="28"/>
          <w:lang w:val="uk-UA"/>
        </w:rPr>
        <w:t xml:space="preserve">. N.Y.: </w:t>
      </w:r>
      <w:proofErr w:type="spellStart"/>
      <w:r w:rsidRPr="000A1D02">
        <w:rPr>
          <w:rFonts w:ascii="Times New Roman" w:eastAsia="Times New Roman" w:hAnsi="Times New Roman" w:cs="Times New Roman"/>
          <w:sz w:val="28"/>
          <w:szCs w:val="28"/>
          <w:lang w:val="uk-UA"/>
        </w:rPr>
        <w:t>Springer</w:t>
      </w:r>
      <w:proofErr w:type="spellEnd"/>
      <w:r w:rsidRPr="000A1D02">
        <w:rPr>
          <w:rFonts w:ascii="Times New Roman" w:eastAsia="Times New Roman" w:hAnsi="Times New Roman" w:cs="Times New Roman"/>
          <w:sz w:val="28"/>
          <w:szCs w:val="28"/>
          <w:lang w:val="uk-UA"/>
        </w:rPr>
        <w:t>.</w:t>
      </w:r>
    </w:p>
    <w:p w14:paraId="17B10D4C" w14:textId="77777777" w:rsidR="00AD2668" w:rsidRPr="00AD2668" w:rsidRDefault="00AD2668" w:rsidP="00AD2668">
      <w:pPr>
        <w:pStyle w:val="a8"/>
        <w:numPr>
          <w:ilvl w:val="0"/>
          <w:numId w:val="12"/>
        </w:numPr>
        <w:jc w:val="both"/>
        <w:rPr>
          <w:rFonts w:ascii="Times New Roman" w:hAnsi="Times New Roman" w:cs="Times New Roman"/>
          <w:sz w:val="28"/>
          <w:szCs w:val="28"/>
          <w:lang w:val="en-US"/>
        </w:rPr>
      </w:pPr>
      <w:r w:rsidRPr="00AD2668">
        <w:rPr>
          <w:rFonts w:ascii="Times New Roman" w:hAnsi="Times New Roman" w:cs="Times New Roman"/>
          <w:sz w:val="28"/>
          <w:szCs w:val="28"/>
          <w:lang w:val="en-US"/>
        </w:rPr>
        <w:t xml:space="preserve">Kaur, R., &amp; </w:t>
      </w:r>
      <w:proofErr w:type="spellStart"/>
      <w:r w:rsidRPr="00AD2668">
        <w:rPr>
          <w:rFonts w:ascii="Times New Roman" w:hAnsi="Times New Roman" w:cs="Times New Roman"/>
          <w:sz w:val="28"/>
          <w:szCs w:val="28"/>
          <w:lang w:val="en-US"/>
        </w:rPr>
        <w:t>Kautish</w:t>
      </w:r>
      <w:proofErr w:type="spellEnd"/>
      <w:r w:rsidRPr="00AD2668">
        <w:rPr>
          <w:rFonts w:ascii="Times New Roman" w:hAnsi="Times New Roman" w:cs="Times New Roman"/>
          <w:sz w:val="28"/>
          <w:szCs w:val="28"/>
          <w:lang w:val="en-US"/>
        </w:rPr>
        <w:t xml:space="preserve">, S. (2019). Multimodal Sentiment Analysis: A Survey and Comparison. In </w:t>
      </w:r>
      <w:r w:rsidRPr="00AD2668">
        <w:rPr>
          <w:rFonts w:ascii="Times New Roman" w:hAnsi="Times New Roman" w:cs="Times New Roman"/>
          <w:i/>
          <w:iCs/>
          <w:sz w:val="28"/>
          <w:szCs w:val="28"/>
          <w:lang w:val="en-US"/>
        </w:rPr>
        <w:t>International Journal of Service Science, Management, Engineering, and Technology, 10</w:t>
      </w:r>
      <w:r w:rsidRPr="00AD2668">
        <w:rPr>
          <w:rFonts w:ascii="Times New Roman" w:hAnsi="Times New Roman" w:cs="Times New Roman"/>
          <w:sz w:val="28"/>
          <w:szCs w:val="28"/>
          <w:lang w:val="en-US"/>
        </w:rPr>
        <w:t xml:space="preserve"> (2), p.38–58.</w:t>
      </w:r>
    </w:p>
    <w:p w14:paraId="4033C1E1" w14:textId="08F07EF6" w:rsidR="00AD2668" w:rsidRPr="00AD2668" w:rsidRDefault="003F324B" w:rsidP="00AD2668">
      <w:pPr>
        <w:pStyle w:val="a8"/>
        <w:ind w:left="360"/>
        <w:jc w:val="both"/>
        <w:rPr>
          <w:rFonts w:ascii="Times New Roman" w:hAnsi="Times New Roman" w:cs="Times New Roman"/>
          <w:sz w:val="28"/>
          <w:szCs w:val="28"/>
          <w:lang w:val="en-US"/>
        </w:rPr>
      </w:pPr>
      <w:hyperlink r:id="rId18" w:history="1">
        <w:r w:rsidR="00AD2668" w:rsidRPr="00F46C63">
          <w:rPr>
            <w:rStyle w:val="a9"/>
            <w:rFonts w:ascii="Times New Roman" w:hAnsi="Times New Roman" w:cs="Times New Roman"/>
            <w:sz w:val="28"/>
            <w:szCs w:val="28"/>
            <w:lang w:val="en-US"/>
          </w:rPr>
          <w:t>https://www.researchgate.net/publication/362199606_Multimodal_Sentiment_Analysis_A_Survey_and_Comparison</w:t>
        </w:r>
      </w:hyperlink>
    </w:p>
    <w:p w14:paraId="591D4C60" w14:textId="594ED44F" w:rsidR="00AD2668" w:rsidRPr="000A1D02" w:rsidRDefault="00AD2668" w:rsidP="00AD2668">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0A1D02">
        <w:rPr>
          <w:rFonts w:ascii="Times New Roman" w:eastAsia="Times New Roman" w:hAnsi="Times New Roman" w:cs="Times New Roman"/>
          <w:sz w:val="28"/>
          <w:szCs w:val="28"/>
          <w:lang w:val="uk-UA"/>
        </w:rPr>
        <w:t>Mukherjee</w:t>
      </w:r>
      <w:proofErr w:type="spellEnd"/>
      <w:r w:rsidRPr="000A1D02">
        <w:rPr>
          <w:rFonts w:ascii="Times New Roman" w:eastAsia="Times New Roman" w:hAnsi="Times New Roman" w:cs="Times New Roman"/>
          <w:sz w:val="28"/>
          <w:szCs w:val="28"/>
          <w:lang w:val="uk-UA"/>
        </w:rPr>
        <w:t xml:space="preserve">, S. (2012). </w:t>
      </w:r>
      <w:proofErr w:type="spellStart"/>
      <w:r w:rsidRPr="000A1D02">
        <w:rPr>
          <w:rFonts w:ascii="Times New Roman" w:eastAsia="Times New Roman" w:hAnsi="Times New Roman" w:cs="Times New Roman"/>
          <w:sz w:val="28"/>
          <w:szCs w:val="28"/>
          <w:lang w:val="uk-UA"/>
        </w:rPr>
        <w:t>Sentiment</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Analysis</w:t>
      </w:r>
      <w:proofErr w:type="spellEnd"/>
      <w:r w:rsidRPr="000A1D02">
        <w:rPr>
          <w:rFonts w:ascii="Times New Roman" w:eastAsia="Times New Roman" w:hAnsi="Times New Roman" w:cs="Times New Roman"/>
          <w:sz w:val="28"/>
          <w:szCs w:val="28"/>
          <w:lang w:val="uk-UA"/>
        </w:rPr>
        <w:t xml:space="preserve">: A </w:t>
      </w:r>
      <w:proofErr w:type="spellStart"/>
      <w:r w:rsidRPr="000A1D02">
        <w:rPr>
          <w:rFonts w:ascii="Times New Roman" w:eastAsia="Times New Roman" w:hAnsi="Times New Roman" w:cs="Times New Roman"/>
          <w:sz w:val="28"/>
          <w:szCs w:val="28"/>
          <w:lang w:val="uk-UA"/>
        </w:rPr>
        <w:t>Literature</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Survey</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Bombay</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Indian</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Institute</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of</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Technology</w:t>
      </w:r>
      <w:proofErr w:type="spellEnd"/>
      <w:r w:rsidRPr="000A1D02">
        <w:rPr>
          <w:rFonts w:ascii="Times New Roman" w:eastAsia="Times New Roman" w:hAnsi="Times New Roman" w:cs="Times New Roman"/>
          <w:sz w:val="28"/>
          <w:szCs w:val="28"/>
          <w:lang w:val="uk-UA"/>
        </w:rPr>
        <w:t>.</w:t>
      </w:r>
    </w:p>
    <w:p w14:paraId="27583550" w14:textId="5A34B345" w:rsidR="000A1D02" w:rsidRDefault="000A1D02" w:rsidP="000A1D02">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0A1D02">
        <w:rPr>
          <w:rFonts w:ascii="Times New Roman" w:eastAsia="Times New Roman" w:hAnsi="Times New Roman" w:cs="Times New Roman"/>
          <w:sz w:val="28"/>
          <w:szCs w:val="28"/>
          <w:lang w:val="uk-UA"/>
        </w:rPr>
        <w:t>Seyeditabari</w:t>
      </w:r>
      <w:proofErr w:type="spellEnd"/>
      <w:r w:rsidRPr="000A1D02">
        <w:rPr>
          <w:rFonts w:ascii="Times New Roman" w:eastAsia="Times New Roman" w:hAnsi="Times New Roman" w:cs="Times New Roman"/>
          <w:sz w:val="28"/>
          <w:szCs w:val="28"/>
          <w:lang w:val="uk-UA"/>
        </w:rPr>
        <w:t xml:space="preserve">, A., </w:t>
      </w:r>
      <w:proofErr w:type="spellStart"/>
      <w:r w:rsidRPr="000A1D02">
        <w:rPr>
          <w:rFonts w:ascii="Times New Roman" w:eastAsia="Times New Roman" w:hAnsi="Times New Roman" w:cs="Times New Roman"/>
          <w:sz w:val="28"/>
          <w:szCs w:val="28"/>
          <w:lang w:val="uk-UA"/>
        </w:rPr>
        <w:t>Tabari</w:t>
      </w:r>
      <w:proofErr w:type="spellEnd"/>
      <w:r w:rsidRPr="000A1D02">
        <w:rPr>
          <w:rFonts w:ascii="Times New Roman" w:eastAsia="Times New Roman" w:hAnsi="Times New Roman" w:cs="Times New Roman"/>
          <w:sz w:val="28"/>
          <w:szCs w:val="28"/>
          <w:lang w:val="uk-UA"/>
        </w:rPr>
        <w:t xml:space="preserve">, N., &amp; </w:t>
      </w:r>
      <w:proofErr w:type="spellStart"/>
      <w:r w:rsidRPr="000A1D02">
        <w:rPr>
          <w:rFonts w:ascii="Times New Roman" w:eastAsia="Times New Roman" w:hAnsi="Times New Roman" w:cs="Times New Roman"/>
          <w:sz w:val="28"/>
          <w:szCs w:val="28"/>
          <w:lang w:val="uk-UA"/>
        </w:rPr>
        <w:t>Zadrozny</w:t>
      </w:r>
      <w:proofErr w:type="spellEnd"/>
      <w:r w:rsidRPr="000A1D02">
        <w:rPr>
          <w:rFonts w:ascii="Times New Roman" w:eastAsia="Times New Roman" w:hAnsi="Times New Roman" w:cs="Times New Roman"/>
          <w:sz w:val="28"/>
          <w:szCs w:val="28"/>
          <w:lang w:val="uk-UA"/>
        </w:rPr>
        <w:t xml:space="preserve">, W. (2017). </w:t>
      </w:r>
      <w:proofErr w:type="spellStart"/>
      <w:r w:rsidRPr="000A1D02">
        <w:rPr>
          <w:rFonts w:ascii="Times New Roman" w:eastAsia="Times New Roman" w:hAnsi="Times New Roman" w:cs="Times New Roman"/>
          <w:sz w:val="28"/>
          <w:szCs w:val="28"/>
          <w:lang w:val="uk-UA"/>
        </w:rPr>
        <w:t>Emotion</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Detection</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in</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Text</w:t>
      </w:r>
      <w:proofErr w:type="spellEnd"/>
      <w:r w:rsidRPr="000A1D02">
        <w:rPr>
          <w:rFonts w:ascii="Times New Roman" w:eastAsia="Times New Roman" w:hAnsi="Times New Roman" w:cs="Times New Roman"/>
          <w:sz w:val="28"/>
          <w:szCs w:val="28"/>
          <w:lang w:val="uk-UA"/>
        </w:rPr>
        <w:t xml:space="preserve">: a </w:t>
      </w:r>
      <w:proofErr w:type="spellStart"/>
      <w:r w:rsidRPr="000A1D02">
        <w:rPr>
          <w:rFonts w:ascii="Times New Roman" w:eastAsia="Times New Roman" w:hAnsi="Times New Roman" w:cs="Times New Roman"/>
          <w:sz w:val="28"/>
          <w:szCs w:val="28"/>
          <w:lang w:val="uk-UA"/>
        </w:rPr>
        <w:t>Review</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Retrieved</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from</w:t>
      </w:r>
      <w:proofErr w:type="spellEnd"/>
      <w:r w:rsidRPr="000A1D02">
        <w:rPr>
          <w:rFonts w:ascii="Times New Roman" w:eastAsia="Times New Roman" w:hAnsi="Times New Roman" w:cs="Times New Roman"/>
          <w:sz w:val="28"/>
          <w:szCs w:val="28"/>
          <w:lang w:val="uk-UA"/>
        </w:rPr>
        <w:t xml:space="preserve">: http://arXiv:1806.00674v1 [cs.CL]. </w:t>
      </w:r>
    </w:p>
    <w:p w14:paraId="32CE3A01" w14:textId="762EB009" w:rsidR="00AD2668" w:rsidRPr="00AD2668" w:rsidRDefault="003F324B" w:rsidP="00AD2668">
      <w:pPr>
        <w:pStyle w:val="a8"/>
        <w:ind w:left="360"/>
        <w:jc w:val="both"/>
        <w:rPr>
          <w:rFonts w:ascii="Times New Roman" w:hAnsi="Times New Roman" w:cs="Times New Roman"/>
          <w:sz w:val="28"/>
          <w:szCs w:val="28"/>
          <w:lang w:val="uk-UA"/>
        </w:rPr>
      </w:pPr>
      <w:hyperlink r:id="rId19" w:history="1">
        <w:r w:rsidR="00AD2668" w:rsidRPr="00F46C63">
          <w:rPr>
            <w:rStyle w:val="a9"/>
            <w:rFonts w:ascii="Times New Roman" w:hAnsi="Times New Roman" w:cs="Times New Roman"/>
            <w:sz w:val="28"/>
            <w:szCs w:val="28"/>
            <w:lang w:val="en-US"/>
          </w:rPr>
          <w:t>https</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www</w:t>
        </w:r>
        <w:r w:rsidR="00AD2668" w:rsidRPr="00F46C63">
          <w:rPr>
            <w:rStyle w:val="a9"/>
            <w:rFonts w:ascii="Times New Roman" w:hAnsi="Times New Roman" w:cs="Times New Roman"/>
            <w:sz w:val="28"/>
            <w:szCs w:val="28"/>
            <w:lang w:val="uk-UA"/>
          </w:rPr>
          <w:t>.</w:t>
        </w:r>
        <w:proofErr w:type="spellStart"/>
        <w:r w:rsidR="00AD2668" w:rsidRPr="00F46C63">
          <w:rPr>
            <w:rStyle w:val="a9"/>
            <w:rFonts w:ascii="Times New Roman" w:hAnsi="Times New Roman" w:cs="Times New Roman"/>
            <w:sz w:val="28"/>
            <w:szCs w:val="28"/>
            <w:lang w:val="en-US"/>
          </w:rPr>
          <w:t>researchgate</w:t>
        </w:r>
        <w:proofErr w:type="spellEnd"/>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net</w:t>
        </w:r>
        <w:r w:rsidR="00AD2668" w:rsidRPr="00F46C63">
          <w:rPr>
            <w:rStyle w:val="a9"/>
            <w:rFonts w:ascii="Times New Roman" w:hAnsi="Times New Roman" w:cs="Times New Roman"/>
            <w:sz w:val="28"/>
            <w:szCs w:val="28"/>
            <w:lang w:val="uk-UA"/>
          </w:rPr>
          <w:t>/</w:t>
        </w:r>
        <w:r w:rsidR="00AD2668" w:rsidRPr="00F46C63">
          <w:rPr>
            <w:rStyle w:val="a9"/>
            <w:rFonts w:ascii="Times New Roman" w:hAnsi="Times New Roman" w:cs="Times New Roman"/>
            <w:sz w:val="28"/>
            <w:szCs w:val="28"/>
            <w:lang w:val="en-US"/>
          </w:rPr>
          <w:t>publication</w:t>
        </w:r>
        <w:r w:rsidR="00AD2668" w:rsidRPr="00F46C63">
          <w:rPr>
            <w:rStyle w:val="a9"/>
            <w:rFonts w:ascii="Times New Roman" w:hAnsi="Times New Roman" w:cs="Times New Roman"/>
            <w:sz w:val="28"/>
            <w:szCs w:val="28"/>
            <w:lang w:val="uk-UA"/>
          </w:rPr>
          <w:t>/325557363_</w:t>
        </w:r>
        <w:r w:rsidR="00AD2668" w:rsidRPr="00F46C63">
          <w:rPr>
            <w:rStyle w:val="a9"/>
            <w:rFonts w:ascii="Times New Roman" w:hAnsi="Times New Roman" w:cs="Times New Roman"/>
            <w:sz w:val="28"/>
            <w:szCs w:val="28"/>
            <w:lang w:val="en-US"/>
          </w:rPr>
          <w:t>Emotion</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Detection</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in</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Text</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a</w:t>
        </w:r>
        <w:r w:rsidR="00AD2668" w:rsidRPr="00F46C63">
          <w:rPr>
            <w:rStyle w:val="a9"/>
            <w:rFonts w:ascii="Times New Roman" w:hAnsi="Times New Roman" w:cs="Times New Roman"/>
            <w:sz w:val="28"/>
            <w:szCs w:val="28"/>
            <w:lang w:val="uk-UA"/>
          </w:rPr>
          <w:t>_</w:t>
        </w:r>
        <w:r w:rsidR="00AD2668" w:rsidRPr="00F46C63">
          <w:rPr>
            <w:rStyle w:val="a9"/>
            <w:rFonts w:ascii="Times New Roman" w:hAnsi="Times New Roman" w:cs="Times New Roman"/>
            <w:sz w:val="28"/>
            <w:szCs w:val="28"/>
            <w:lang w:val="en-US"/>
          </w:rPr>
          <w:t>Review</w:t>
        </w:r>
      </w:hyperlink>
    </w:p>
    <w:p w14:paraId="031142BE" w14:textId="77777777" w:rsidR="000A1D02" w:rsidRPr="000A1D02" w:rsidRDefault="000A1D02" w:rsidP="000A1D02">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0A1D02">
        <w:rPr>
          <w:rFonts w:ascii="Times New Roman" w:eastAsia="Times New Roman" w:hAnsi="Times New Roman" w:cs="Times New Roman"/>
          <w:sz w:val="28"/>
          <w:szCs w:val="28"/>
          <w:lang w:val="uk-UA"/>
        </w:rPr>
        <w:t>Yadollahi</w:t>
      </w:r>
      <w:proofErr w:type="spellEnd"/>
      <w:r w:rsidRPr="000A1D02">
        <w:rPr>
          <w:rFonts w:ascii="Times New Roman" w:eastAsia="Times New Roman" w:hAnsi="Times New Roman" w:cs="Times New Roman"/>
          <w:sz w:val="28"/>
          <w:szCs w:val="28"/>
          <w:lang w:val="uk-UA"/>
        </w:rPr>
        <w:t xml:space="preserve">, A., </w:t>
      </w:r>
      <w:proofErr w:type="spellStart"/>
      <w:r w:rsidRPr="000A1D02">
        <w:rPr>
          <w:rFonts w:ascii="Times New Roman" w:eastAsia="Times New Roman" w:hAnsi="Times New Roman" w:cs="Times New Roman"/>
          <w:sz w:val="28"/>
          <w:szCs w:val="28"/>
          <w:lang w:val="uk-UA"/>
        </w:rPr>
        <w:t>Shahraki</w:t>
      </w:r>
      <w:proofErr w:type="spellEnd"/>
      <w:r w:rsidRPr="000A1D02">
        <w:rPr>
          <w:rFonts w:ascii="Times New Roman" w:eastAsia="Times New Roman" w:hAnsi="Times New Roman" w:cs="Times New Roman"/>
          <w:sz w:val="28"/>
          <w:szCs w:val="28"/>
          <w:lang w:val="uk-UA"/>
        </w:rPr>
        <w:t xml:space="preserve">, A. G.,&amp;. </w:t>
      </w:r>
      <w:proofErr w:type="spellStart"/>
      <w:r w:rsidRPr="000A1D02">
        <w:rPr>
          <w:rFonts w:ascii="Times New Roman" w:eastAsia="Times New Roman" w:hAnsi="Times New Roman" w:cs="Times New Roman"/>
          <w:sz w:val="28"/>
          <w:szCs w:val="28"/>
          <w:lang w:val="uk-UA"/>
        </w:rPr>
        <w:t>Zaiane</w:t>
      </w:r>
      <w:proofErr w:type="spellEnd"/>
      <w:r w:rsidRPr="000A1D02">
        <w:rPr>
          <w:rFonts w:ascii="Times New Roman" w:eastAsia="Times New Roman" w:hAnsi="Times New Roman" w:cs="Times New Roman"/>
          <w:sz w:val="28"/>
          <w:szCs w:val="28"/>
          <w:lang w:val="uk-UA"/>
        </w:rPr>
        <w:t xml:space="preserve">, O. R. (2017). </w:t>
      </w:r>
      <w:proofErr w:type="spellStart"/>
      <w:r w:rsidRPr="000A1D02">
        <w:rPr>
          <w:rFonts w:ascii="Times New Roman" w:eastAsia="Times New Roman" w:hAnsi="Times New Roman" w:cs="Times New Roman"/>
          <w:sz w:val="28"/>
          <w:szCs w:val="28"/>
          <w:lang w:val="uk-UA"/>
        </w:rPr>
        <w:t>Current</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State</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of</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Text</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Sentiment</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Analysis</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from</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Opinion</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to</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Emotion</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Mining</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In</w:t>
      </w:r>
      <w:proofErr w:type="spellEnd"/>
      <w:r w:rsidRPr="000A1D02">
        <w:rPr>
          <w:rFonts w:ascii="Times New Roman" w:eastAsia="Times New Roman" w:hAnsi="Times New Roman" w:cs="Times New Roman"/>
          <w:sz w:val="28"/>
          <w:szCs w:val="28"/>
          <w:lang w:val="uk-UA"/>
        </w:rPr>
        <w:t xml:space="preserve"> ACM </w:t>
      </w:r>
      <w:proofErr w:type="spellStart"/>
      <w:r w:rsidRPr="000A1D02">
        <w:rPr>
          <w:rFonts w:ascii="Times New Roman" w:eastAsia="Times New Roman" w:hAnsi="Times New Roman" w:cs="Times New Roman"/>
          <w:sz w:val="28"/>
          <w:szCs w:val="28"/>
          <w:lang w:val="uk-UA"/>
        </w:rPr>
        <w:t>Computing</w:t>
      </w:r>
      <w:proofErr w:type="spellEnd"/>
      <w:r w:rsidRPr="000A1D02">
        <w:rPr>
          <w:rFonts w:ascii="Times New Roman" w:eastAsia="Times New Roman" w:hAnsi="Times New Roman" w:cs="Times New Roman"/>
          <w:sz w:val="28"/>
          <w:szCs w:val="28"/>
          <w:lang w:val="uk-UA"/>
        </w:rPr>
        <w:t xml:space="preserve"> </w:t>
      </w:r>
      <w:proofErr w:type="spellStart"/>
      <w:r w:rsidRPr="000A1D02">
        <w:rPr>
          <w:rFonts w:ascii="Times New Roman" w:eastAsia="Times New Roman" w:hAnsi="Times New Roman" w:cs="Times New Roman"/>
          <w:sz w:val="28"/>
          <w:szCs w:val="28"/>
          <w:lang w:val="uk-UA"/>
        </w:rPr>
        <w:t>Surveys</w:t>
      </w:r>
      <w:proofErr w:type="spellEnd"/>
      <w:r w:rsidRPr="000A1D02">
        <w:rPr>
          <w:rFonts w:ascii="Times New Roman" w:eastAsia="Times New Roman" w:hAnsi="Times New Roman" w:cs="Times New Roman"/>
          <w:sz w:val="28"/>
          <w:szCs w:val="28"/>
          <w:lang w:val="uk-UA"/>
        </w:rPr>
        <w:t xml:space="preserve">, 50 (2), </w:t>
      </w:r>
      <w:proofErr w:type="spellStart"/>
      <w:r w:rsidRPr="000A1D02">
        <w:rPr>
          <w:rFonts w:ascii="Times New Roman" w:eastAsia="Times New Roman" w:hAnsi="Times New Roman" w:cs="Times New Roman"/>
          <w:sz w:val="28"/>
          <w:szCs w:val="28"/>
          <w:lang w:val="uk-UA"/>
        </w:rPr>
        <w:t>Article</w:t>
      </w:r>
      <w:proofErr w:type="spellEnd"/>
      <w:r w:rsidRPr="000A1D02">
        <w:rPr>
          <w:rFonts w:ascii="Times New Roman" w:eastAsia="Times New Roman" w:hAnsi="Times New Roman" w:cs="Times New Roman"/>
          <w:sz w:val="28"/>
          <w:szCs w:val="28"/>
          <w:lang w:val="uk-UA"/>
        </w:rPr>
        <w:t xml:space="preserve"> 25. doi.org/10.1145/3057270</w:t>
      </w:r>
    </w:p>
    <w:p w14:paraId="4DAD49F9" w14:textId="77777777" w:rsidR="00A33598" w:rsidRPr="00F0050C" w:rsidRDefault="00A33598" w:rsidP="00A33598">
      <w:pPr>
        <w:spacing w:line="240" w:lineRule="auto"/>
        <w:rPr>
          <w:lang w:val="en-US"/>
        </w:rPr>
      </w:pPr>
    </w:p>
    <w:p w14:paraId="35742026" w14:textId="77777777" w:rsidR="00AD2668" w:rsidRPr="00180477" w:rsidRDefault="00AD2668" w:rsidP="00AD2668">
      <w:pPr>
        <w:rPr>
          <w:rFonts w:ascii="Times New Roman" w:hAnsi="Times New Roman" w:cs="Times New Roman"/>
          <w:b/>
          <w:sz w:val="28"/>
          <w:szCs w:val="28"/>
          <w:lang w:val="uk-UA"/>
        </w:rPr>
      </w:pPr>
      <w:r w:rsidRPr="00180477">
        <w:rPr>
          <w:rFonts w:ascii="Times New Roman" w:hAnsi="Times New Roman" w:cs="Times New Roman"/>
          <w:b/>
          <w:sz w:val="28"/>
          <w:szCs w:val="28"/>
          <w:lang w:val="uk-UA"/>
        </w:rPr>
        <w:t>Інформаційні ресурси в інтернеті</w:t>
      </w:r>
      <w:r>
        <w:rPr>
          <w:rFonts w:ascii="Times New Roman" w:hAnsi="Times New Roman" w:cs="Times New Roman"/>
          <w:b/>
          <w:sz w:val="28"/>
          <w:szCs w:val="28"/>
          <w:lang w:val="uk-UA"/>
        </w:rPr>
        <w:t>:</w:t>
      </w:r>
    </w:p>
    <w:p w14:paraId="43022054" w14:textId="77777777" w:rsidR="00AD2668" w:rsidRDefault="00AD2668" w:rsidP="00AD2668">
      <w:pPr>
        <w:rPr>
          <w:rFonts w:ascii="Times New Roman" w:hAnsi="Times New Roman" w:cs="Times New Roman"/>
          <w:sz w:val="28"/>
          <w:szCs w:val="28"/>
          <w:lang w:val="uk-UA"/>
        </w:rPr>
      </w:pPr>
      <w:r>
        <w:rPr>
          <w:rFonts w:ascii="Times New Roman" w:hAnsi="Times New Roman" w:cs="Times New Roman"/>
          <w:sz w:val="28"/>
          <w:szCs w:val="28"/>
          <w:lang w:val="uk-UA"/>
        </w:rPr>
        <w:t xml:space="preserve">Безкоштовне </w:t>
      </w:r>
      <w:r w:rsidRPr="004551DB">
        <w:rPr>
          <w:rFonts w:ascii="Times New Roman" w:hAnsi="Times New Roman" w:cs="Times New Roman"/>
          <w:sz w:val="28"/>
          <w:szCs w:val="28"/>
          <w:lang w:val="uk-UA"/>
        </w:rPr>
        <w:t>програмне забезпечення</w:t>
      </w:r>
      <w:r w:rsidRPr="004551DB">
        <w:rPr>
          <w:rFonts w:ascii="Times New Roman" w:hAnsi="Times New Roman" w:cs="Times New Roman"/>
          <w:sz w:val="28"/>
          <w:szCs w:val="28"/>
        </w:rPr>
        <w:t xml:space="preserve"> </w:t>
      </w:r>
      <w:r w:rsidRPr="004551DB">
        <w:rPr>
          <w:rFonts w:ascii="Times New Roman" w:hAnsi="Times New Roman" w:cs="Times New Roman"/>
          <w:sz w:val="28"/>
          <w:szCs w:val="28"/>
          <w:lang w:val="uk-UA"/>
        </w:rPr>
        <w:t>для Сентимент-аналізу онлайн</w:t>
      </w:r>
      <w:r>
        <w:rPr>
          <w:rFonts w:ascii="Times New Roman" w:hAnsi="Times New Roman" w:cs="Times New Roman"/>
          <w:sz w:val="28"/>
          <w:szCs w:val="28"/>
          <w:lang w:val="uk-UA"/>
        </w:rPr>
        <w:t>:</w:t>
      </w:r>
    </w:p>
    <w:p w14:paraId="439F1E24" w14:textId="77777777" w:rsidR="00AD2668" w:rsidRPr="004551DB" w:rsidRDefault="003F324B" w:rsidP="00AD2668">
      <w:pPr>
        <w:rPr>
          <w:rFonts w:ascii="Times New Roman" w:hAnsi="Times New Roman" w:cs="Times New Roman"/>
          <w:sz w:val="28"/>
          <w:szCs w:val="28"/>
          <w:lang w:val="uk-UA"/>
        </w:rPr>
      </w:pPr>
      <w:hyperlink r:id="rId20" w:history="1">
        <w:r w:rsidR="00AD2668" w:rsidRPr="00304D91">
          <w:rPr>
            <w:rStyle w:val="a9"/>
            <w:rFonts w:ascii="Times New Roman" w:hAnsi="Times New Roman" w:cs="Times New Roman"/>
            <w:sz w:val="28"/>
            <w:szCs w:val="28"/>
            <w:lang w:val="en-US"/>
          </w:rPr>
          <w:t>https</w:t>
        </w:r>
        <w:r w:rsidR="00AD2668" w:rsidRPr="00304D91">
          <w:rPr>
            <w:rStyle w:val="a9"/>
            <w:rFonts w:ascii="Times New Roman" w:hAnsi="Times New Roman" w:cs="Times New Roman"/>
            <w:sz w:val="28"/>
            <w:szCs w:val="28"/>
            <w:lang w:val="uk-UA"/>
          </w:rPr>
          <w:t>://</w:t>
        </w:r>
        <w:r w:rsidR="00AD2668" w:rsidRPr="00304D91">
          <w:rPr>
            <w:rStyle w:val="a9"/>
            <w:rFonts w:ascii="Times New Roman" w:hAnsi="Times New Roman" w:cs="Times New Roman"/>
            <w:sz w:val="28"/>
            <w:szCs w:val="28"/>
            <w:lang w:val="en-US"/>
          </w:rPr>
          <w:t>www</w:t>
        </w:r>
        <w:r w:rsidR="00AD2668" w:rsidRPr="00304D91">
          <w:rPr>
            <w:rStyle w:val="a9"/>
            <w:rFonts w:ascii="Times New Roman" w:hAnsi="Times New Roman" w:cs="Times New Roman"/>
            <w:sz w:val="28"/>
            <w:szCs w:val="28"/>
            <w:lang w:val="uk-UA"/>
          </w:rPr>
          <w:t>.</w:t>
        </w:r>
        <w:proofErr w:type="spellStart"/>
        <w:r w:rsidR="00AD2668" w:rsidRPr="00304D91">
          <w:rPr>
            <w:rStyle w:val="a9"/>
            <w:rFonts w:ascii="Times New Roman" w:hAnsi="Times New Roman" w:cs="Times New Roman"/>
            <w:sz w:val="28"/>
            <w:szCs w:val="28"/>
            <w:lang w:val="en-US"/>
          </w:rPr>
          <w:t>danielsoper</w:t>
        </w:r>
        <w:proofErr w:type="spellEnd"/>
        <w:r w:rsidR="00AD2668" w:rsidRPr="00304D91">
          <w:rPr>
            <w:rStyle w:val="a9"/>
            <w:rFonts w:ascii="Times New Roman" w:hAnsi="Times New Roman" w:cs="Times New Roman"/>
            <w:sz w:val="28"/>
            <w:szCs w:val="28"/>
            <w:lang w:val="uk-UA"/>
          </w:rPr>
          <w:t>.</w:t>
        </w:r>
        <w:r w:rsidR="00AD2668" w:rsidRPr="00304D91">
          <w:rPr>
            <w:rStyle w:val="a9"/>
            <w:rFonts w:ascii="Times New Roman" w:hAnsi="Times New Roman" w:cs="Times New Roman"/>
            <w:sz w:val="28"/>
            <w:szCs w:val="28"/>
            <w:lang w:val="en-US"/>
          </w:rPr>
          <w:t>com</w:t>
        </w:r>
        <w:r w:rsidR="00AD2668" w:rsidRPr="00304D91">
          <w:rPr>
            <w:rStyle w:val="a9"/>
            <w:rFonts w:ascii="Times New Roman" w:hAnsi="Times New Roman" w:cs="Times New Roman"/>
            <w:sz w:val="28"/>
            <w:szCs w:val="28"/>
            <w:lang w:val="uk-UA"/>
          </w:rPr>
          <w:t>/</w:t>
        </w:r>
        <w:proofErr w:type="spellStart"/>
        <w:r w:rsidR="00AD2668" w:rsidRPr="00304D91">
          <w:rPr>
            <w:rStyle w:val="a9"/>
            <w:rFonts w:ascii="Times New Roman" w:hAnsi="Times New Roman" w:cs="Times New Roman"/>
            <w:sz w:val="28"/>
            <w:szCs w:val="28"/>
            <w:lang w:val="en-US"/>
          </w:rPr>
          <w:t>sentimentanalysis</w:t>
        </w:r>
        <w:proofErr w:type="spellEnd"/>
        <w:r w:rsidR="00AD2668" w:rsidRPr="00304D91">
          <w:rPr>
            <w:rStyle w:val="a9"/>
            <w:rFonts w:ascii="Times New Roman" w:hAnsi="Times New Roman" w:cs="Times New Roman"/>
            <w:sz w:val="28"/>
            <w:szCs w:val="28"/>
            <w:lang w:val="uk-UA"/>
          </w:rPr>
          <w:t>/</w:t>
        </w:r>
        <w:r w:rsidR="00AD2668" w:rsidRPr="00304D91">
          <w:rPr>
            <w:rStyle w:val="a9"/>
            <w:rFonts w:ascii="Times New Roman" w:hAnsi="Times New Roman" w:cs="Times New Roman"/>
            <w:sz w:val="28"/>
            <w:szCs w:val="28"/>
            <w:lang w:val="en-US"/>
          </w:rPr>
          <w:t>default</w:t>
        </w:r>
        <w:r w:rsidR="00AD2668" w:rsidRPr="00304D91">
          <w:rPr>
            <w:rStyle w:val="a9"/>
            <w:rFonts w:ascii="Times New Roman" w:hAnsi="Times New Roman" w:cs="Times New Roman"/>
            <w:sz w:val="28"/>
            <w:szCs w:val="28"/>
            <w:lang w:val="uk-UA"/>
          </w:rPr>
          <w:t>.</w:t>
        </w:r>
        <w:proofErr w:type="spellStart"/>
        <w:r w:rsidR="00AD2668" w:rsidRPr="00304D91">
          <w:rPr>
            <w:rStyle w:val="a9"/>
            <w:rFonts w:ascii="Times New Roman" w:hAnsi="Times New Roman" w:cs="Times New Roman"/>
            <w:sz w:val="28"/>
            <w:szCs w:val="28"/>
            <w:lang w:val="en-US"/>
          </w:rPr>
          <w:t>aspx</w:t>
        </w:r>
        <w:proofErr w:type="spellEnd"/>
      </w:hyperlink>
    </w:p>
    <w:p w14:paraId="4A542CEF" w14:textId="77777777" w:rsidR="00AD2668" w:rsidRPr="004551DB" w:rsidRDefault="003F324B" w:rsidP="00AD2668">
      <w:pPr>
        <w:rPr>
          <w:rFonts w:ascii="Times New Roman" w:hAnsi="Times New Roman" w:cs="Times New Roman"/>
          <w:sz w:val="28"/>
          <w:szCs w:val="28"/>
          <w:lang w:val="uk-UA"/>
        </w:rPr>
      </w:pPr>
      <w:hyperlink r:id="rId21" w:history="1">
        <w:r w:rsidR="00AD2668" w:rsidRPr="00304D91">
          <w:rPr>
            <w:rStyle w:val="a9"/>
            <w:rFonts w:ascii="Times New Roman" w:hAnsi="Times New Roman" w:cs="Times New Roman"/>
            <w:sz w:val="28"/>
            <w:szCs w:val="28"/>
            <w:lang w:val="uk-UA"/>
          </w:rPr>
          <w:t>http://sentistrength.wlv.ac.uk</w:t>
        </w:r>
      </w:hyperlink>
    </w:p>
    <w:p w14:paraId="1A4CAF35" w14:textId="77777777" w:rsidR="00AD2668" w:rsidRPr="00CB1B76" w:rsidRDefault="00AD2668" w:rsidP="00AD2668">
      <w:pPr>
        <w:rPr>
          <w:rFonts w:ascii="Times New Roman" w:hAnsi="Times New Roman" w:cs="Times New Roman"/>
          <w:sz w:val="28"/>
          <w:szCs w:val="28"/>
          <w:lang w:val="uk-UA"/>
        </w:rPr>
      </w:pP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HYPERLINK "</w:instrText>
      </w:r>
      <w:r w:rsidRPr="004551DB">
        <w:rPr>
          <w:rFonts w:ascii="Times New Roman" w:hAnsi="Times New Roman" w:cs="Times New Roman"/>
          <w:sz w:val="28"/>
          <w:szCs w:val="28"/>
          <w:lang w:val="uk-UA"/>
        </w:rPr>
        <w:instrText>https://www.mediatoolkit.com</w:instrText>
      </w:r>
      <w:r>
        <w:rPr>
          <w:rFonts w:ascii="Times New Roman" w:hAnsi="Times New Roman" w:cs="Times New Roman"/>
          <w:sz w:val="28"/>
          <w:szCs w:val="28"/>
          <w:lang w:val="uk-UA"/>
        </w:rPr>
        <w:instrText xml:space="preserve">" </w:instrText>
      </w:r>
      <w:r>
        <w:rPr>
          <w:rFonts w:ascii="Times New Roman" w:hAnsi="Times New Roman" w:cs="Times New Roman"/>
          <w:sz w:val="28"/>
          <w:szCs w:val="28"/>
          <w:lang w:val="uk-UA"/>
        </w:rPr>
        <w:fldChar w:fldCharType="separate"/>
      </w:r>
      <w:r w:rsidRPr="00304D91">
        <w:rPr>
          <w:rStyle w:val="a9"/>
          <w:rFonts w:ascii="Times New Roman" w:hAnsi="Times New Roman" w:cs="Times New Roman"/>
          <w:sz w:val="28"/>
          <w:szCs w:val="28"/>
          <w:lang w:val="uk-UA"/>
        </w:rPr>
        <w:t>h</w:t>
      </w:r>
      <w:hyperlink r:id="rId22" w:history="1">
        <w:r w:rsidRPr="00304D91">
          <w:rPr>
            <w:rStyle w:val="a9"/>
            <w:rFonts w:ascii="Times New Roman" w:hAnsi="Times New Roman" w:cs="Times New Roman"/>
            <w:sz w:val="28"/>
            <w:szCs w:val="28"/>
            <w:lang w:val="uk-UA"/>
          </w:rPr>
          <w:t>https://app.intencheck.com</w:t>
        </w:r>
      </w:hyperlink>
    </w:p>
    <w:p w14:paraId="0AEA4AB1" w14:textId="77777777" w:rsidR="00AD2668" w:rsidRDefault="00AD2668" w:rsidP="00AD2668">
      <w:pPr>
        <w:rPr>
          <w:rFonts w:ascii="Times New Roman" w:hAnsi="Times New Roman" w:cs="Times New Roman"/>
          <w:sz w:val="28"/>
          <w:szCs w:val="28"/>
          <w:lang w:val="uk-UA"/>
        </w:rPr>
      </w:pPr>
      <w:proofErr w:type="spellStart"/>
      <w:r>
        <w:rPr>
          <w:rStyle w:val="a9"/>
          <w:rFonts w:ascii="Times New Roman" w:hAnsi="Times New Roman" w:cs="Times New Roman"/>
          <w:sz w:val="28"/>
          <w:szCs w:val="28"/>
          <w:lang w:val="en-US"/>
        </w:rPr>
        <w:t>hh</w:t>
      </w:r>
      <w:proofErr w:type="spellEnd"/>
      <w:r w:rsidRPr="00304D91">
        <w:rPr>
          <w:rStyle w:val="a9"/>
          <w:rFonts w:ascii="Times New Roman" w:hAnsi="Times New Roman" w:cs="Times New Roman"/>
          <w:sz w:val="28"/>
          <w:szCs w:val="28"/>
          <w:lang w:val="uk-UA"/>
        </w:rPr>
        <w:t>tps://www.mediatoolkit.com</w:t>
      </w:r>
      <w:r>
        <w:rPr>
          <w:rFonts w:ascii="Times New Roman" w:hAnsi="Times New Roman" w:cs="Times New Roman"/>
          <w:sz w:val="28"/>
          <w:szCs w:val="28"/>
          <w:lang w:val="uk-UA"/>
        </w:rPr>
        <w:fldChar w:fldCharType="end"/>
      </w:r>
    </w:p>
    <w:bookmarkStart w:id="7" w:name="_Hlk118580253"/>
    <w:p w14:paraId="594011E3" w14:textId="77777777" w:rsidR="00AD2668" w:rsidRDefault="00AD2668" w:rsidP="00AD2668">
      <w:pPr>
        <w:rPr>
          <w:rFonts w:ascii="Times New Roman" w:hAnsi="Times New Roman" w:cs="Times New Roman"/>
          <w:sz w:val="28"/>
          <w:szCs w:val="28"/>
          <w:lang w:val="uk-UA"/>
        </w:rPr>
      </w:pPr>
      <w:r>
        <w:fldChar w:fldCharType="begin"/>
      </w:r>
      <w:r w:rsidRPr="0016055D">
        <w:rPr>
          <w:lang w:val="uk-UA"/>
        </w:rPr>
        <w:instrText xml:space="preserve"> </w:instrText>
      </w:r>
      <w:r>
        <w:instrText>HYPERLINK</w:instrText>
      </w:r>
      <w:r w:rsidRPr="0016055D">
        <w:rPr>
          <w:lang w:val="uk-UA"/>
        </w:rPr>
        <w:instrText xml:space="preserve"> "</w:instrText>
      </w:r>
      <w:r>
        <w:instrText>https</w:instrText>
      </w:r>
      <w:r w:rsidRPr="0016055D">
        <w:rPr>
          <w:lang w:val="uk-UA"/>
        </w:rPr>
        <w:instrText>://</w:instrText>
      </w:r>
      <w:r>
        <w:instrText>www</w:instrText>
      </w:r>
      <w:r w:rsidRPr="0016055D">
        <w:rPr>
          <w:lang w:val="uk-UA"/>
        </w:rPr>
        <w:instrText>.</w:instrText>
      </w:r>
      <w:r>
        <w:instrText>opentext</w:instrText>
      </w:r>
      <w:r w:rsidRPr="0016055D">
        <w:rPr>
          <w:lang w:val="uk-UA"/>
        </w:rPr>
        <w:instrText>.</w:instrText>
      </w:r>
      <w:r>
        <w:instrText>com</w:instrText>
      </w:r>
      <w:r w:rsidRPr="0016055D">
        <w:rPr>
          <w:lang w:val="uk-UA"/>
        </w:rPr>
        <w:instrText xml:space="preserve">" </w:instrText>
      </w:r>
      <w:r>
        <w:fldChar w:fldCharType="separate"/>
      </w:r>
      <w:r w:rsidRPr="00304D91">
        <w:rPr>
          <w:rStyle w:val="a9"/>
          <w:rFonts w:ascii="Times New Roman" w:hAnsi="Times New Roman" w:cs="Times New Roman"/>
          <w:sz w:val="28"/>
          <w:szCs w:val="28"/>
          <w:lang w:val="uk-UA"/>
        </w:rPr>
        <w:t>https://www.opentext.com</w:t>
      </w:r>
      <w:r>
        <w:rPr>
          <w:rStyle w:val="a9"/>
          <w:rFonts w:ascii="Times New Roman" w:hAnsi="Times New Roman" w:cs="Times New Roman"/>
          <w:sz w:val="28"/>
          <w:szCs w:val="28"/>
          <w:lang w:val="uk-UA"/>
        </w:rPr>
        <w:fldChar w:fldCharType="end"/>
      </w:r>
    </w:p>
    <w:bookmarkEnd w:id="7"/>
    <w:p w14:paraId="09FB040A" w14:textId="77777777" w:rsidR="00AD2668" w:rsidRPr="00FE5ED3" w:rsidRDefault="00AD2668" w:rsidP="00AD2668">
      <w:pPr>
        <w:rPr>
          <w:rFonts w:ascii="Times New Roman" w:hAnsi="Times New Roman" w:cs="Times New Roman"/>
          <w:sz w:val="28"/>
          <w:szCs w:val="28"/>
          <w:lang w:val="uk-UA"/>
        </w:rPr>
      </w:pPr>
      <w:r>
        <w:lastRenderedPageBreak/>
        <w:fldChar w:fldCharType="begin"/>
      </w:r>
      <w:r w:rsidRPr="0016055D">
        <w:rPr>
          <w:lang w:val="uk-UA"/>
        </w:rPr>
        <w:instrText xml:space="preserve"> </w:instrText>
      </w:r>
      <w:r>
        <w:instrText>HYPERLINK</w:instrText>
      </w:r>
      <w:r w:rsidRPr="0016055D">
        <w:rPr>
          <w:lang w:val="uk-UA"/>
        </w:rPr>
        <w:instrText xml:space="preserve"> "</w:instrText>
      </w:r>
      <w:r>
        <w:instrText>https</w:instrText>
      </w:r>
      <w:r w:rsidRPr="0016055D">
        <w:rPr>
          <w:lang w:val="uk-UA"/>
        </w:rPr>
        <w:instrText>://</w:instrText>
      </w:r>
      <w:r>
        <w:instrText>www</w:instrText>
      </w:r>
      <w:r w:rsidRPr="0016055D">
        <w:rPr>
          <w:lang w:val="uk-UA"/>
        </w:rPr>
        <w:instrText>.</w:instrText>
      </w:r>
      <w:r>
        <w:instrText>paralleldots</w:instrText>
      </w:r>
      <w:r w:rsidRPr="0016055D">
        <w:rPr>
          <w:lang w:val="uk-UA"/>
        </w:rPr>
        <w:instrText>.</w:instrText>
      </w:r>
      <w:r>
        <w:instrText>com</w:instrText>
      </w:r>
      <w:r w:rsidRPr="0016055D">
        <w:rPr>
          <w:lang w:val="uk-UA"/>
        </w:rPr>
        <w:instrText xml:space="preserve">" </w:instrText>
      </w:r>
      <w:r>
        <w:fldChar w:fldCharType="separate"/>
      </w:r>
      <w:r w:rsidRPr="00304D91">
        <w:rPr>
          <w:rStyle w:val="a9"/>
          <w:rFonts w:ascii="Times New Roman" w:hAnsi="Times New Roman" w:cs="Times New Roman"/>
          <w:sz w:val="28"/>
          <w:szCs w:val="28"/>
          <w:lang w:val="en-US"/>
        </w:rPr>
        <w:t>https</w:t>
      </w:r>
      <w:r w:rsidRPr="00304D91">
        <w:rPr>
          <w:rStyle w:val="a9"/>
          <w:rFonts w:ascii="Times New Roman" w:hAnsi="Times New Roman" w:cs="Times New Roman"/>
          <w:sz w:val="28"/>
          <w:szCs w:val="28"/>
          <w:lang w:val="uk-UA"/>
        </w:rPr>
        <w:t>://</w:t>
      </w:r>
      <w:r w:rsidRPr="00304D91">
        <w:rPr>
          <w:rStyle w:val="a9"/>
          <w:rFonts w:ascii="Times New Roman" w:hAnsi="Times New Roman" w:cs="Times New Roman"/>
          <w:sz w:val="28"/>
          <w:szCs w:val="28"/>
          <w:lang w:val="en-US"/>
        </w:rPr>
        <w:t>www</w:t>
      </w:r>
      <w:r w:rsidRPr="00304D91">
        <w:rPr>
          <w:rStyle w:val="a9"/>
          <w:rFonts w:ascii="Times New Roman" w:hAnsi="Times New Roman" w:cs="Times New Roman"/>
          <w:sz w:val="28"/>
          <w:szCs w:val="28"/>
          <w:lang w:val="uk-UA"/>
        </w:rPr>
        <w:t>.</w:t>
      </w:r>
      <w:proofErr w:type="spellStart"/>
      <w:r w:rsidRPr="00304D91">
        <w:rPr>
          <w:rStyle w:val="a9"/>
          <w:rFonts w:ascii="Times New Roman" w:hAnsi="Times New Roman" w:cs="Times New Roman"/>
          <w:sz w:val="28"/>
          <w:szCs w:val="28"/>
          <w:lang w:val="en-US"/>
        </w:rPr>
        <w:t>paralleldots</w:t>
      </w:r>
      <w:proofErr w:type="spellEnd"/>
      <w:r w:rsidRPr="00304D91">
        <w:rPr>
          <w:rStyle w:val="a9"/>
          <w:rFonts w:ascii="Times New Roman" w:hAnsi="Times New Roman" w:cs="Times New Roman"/>
          <w:sz w:val="28"/>
          <w:szCs w:val="28"/>
          <w:lang w:val="uk-UA"/>
        </w:rPr>
        <w:t>.</w:t>
      </w:r>
      <w:r w:rsidRPr="00304D91">
        <w:rPr>
          <w:rStyle w:val="a9"/>
          <w:rFonts w:ascii="Times New Roman" w:hAnsi="Times New Roman" w:cs="Times New Roman"/>
          <w:sz w:val="28"/>
          <w:szCs w:val="28"/>
          <w:lang w:val="en-US"/>
        </w:rPr>
        <w:t>com</w:t>
      </w:r>
      <w:r>
        <w:rPr>
          <w:rStyle w:val="a9"/>
          <w:rFonts w:ascii="Times New Roman" w:hAnsi="Times New Roman" w:cs="Times New Roman"/>
          <w:sz w:val="28"/>
          <w:szCs w:val="28"/>
          <w:lang w:val="en-US"/>
        </w:rPr>
        <w:fldChar w:fldCharType="end"/>
      </w:r>
    </w:p>
    <w:p w14:paraId="7DD6AD8D" w14:textId="77777777" w:rsidR="00AD2668" w:rsidRPr="00FE5ED3" w:rsidRDefault="003F324B" w:rsidP="00AD2668">
      <w:pPr>
        <w:rPr>
          <w:rFonts w:ascii="Times New Roman" w:hAnsi="Times New Roman" w:cs="Times New Roman"/>
          <w:sz w:val="28"/>
          <w:szCs w:val="28"/>
          <w:lang w:val="uk-UA"/>
        </w:rPr>
      </w:pPr>
      <w:hyperlink r:id="rId23" w:history="1">
        <w:r w:rsidR="00AD2668" w:rsidRPr="00304D91">
          <w:rPr>
            <w:rStyle w:val="a9"/>
            <w:rFonts w:ascii="Times New Roman" w:hAnsi="Times New Roman" w:cs="Times New Roman"/>
            <w:sz w:val="28"/>
            <w:szCs w:val="28"/>
            <w:lang w:val="uk-UA"/>
          </w:rPr>
          <w:t>https://www.meaningcloud.com</w:t>
        </w:r>
      </w:hyperlink>
    </w:p>
    <w:p w14:paraId="2FCCE3B9" w14:textId="77777777" w:rsidR="00AD2668" w:rsidRPr="00FE5ED3" w:rsidRDefault="003F324B" w:rsidP="00AD2668">
      <w:pPr>
        <w:rPr>
          <w:rFonts w:ascii="Times New Roman" w:hAnsi="Times New Roman" w:cs="Times New Roman"/>
          <w:sz w:val="28"/>
          <w:szCs w:val="28"/>
          <w:lang w:val="uk-UA"/>
        </w:rPr>
      </w:pPr>
      <w:hyperlink r:id="rId24" w:history="1">
        <w:r w:rsidR="00AD2668" w:rsidRPr="00304D91">
          <w:rPr>
            <w:rStyle w:val="a9"/>
            <w:rFonts w:ascii="Times New Roman" w:hAnsi="Times New Roman" w:cs="Times New Roman"/>
            <w:sz w:val="28"/>
            <w:szCs w:val="28"/>
            <w:lang w:val="en-US"/>
          </w:rPr>
          <w:t>https</w:t>
        </w:r>
        <w:r w:rsidR="00AD2668" w:rsidRPr="00304D91">
          <w:rPr>
            <w:rStyle w:val="a9"/>
            <w:rFonts w:ascii="Times New Roman" w:hAnsi="Times New Roman" w:cs="Times New Roman"/>
            <w:sz w:val="28"/>
            <w:szCs w:val="28"/>
            <w:lang w:val="uk-UA"/>
          </w:rPr>
          <w:t>://</w:t>
        </w:r>
        <w:r w:rsidR="00AD2668" w:rsidRPr="00304D91">
          <w:rPr>
            <w:rStyle w:val="a9"/>
            <w:rFonts w:ascii="Times New Roman" w:hAnsi="Times New Roman" w:cs="Times New Roman"/>
            <w:sz w:val="28"/>
            <w:szCs w:val="28"/>
            <w:lang w:val="en-US"/>
          </w:rPr>
          <w:t>www</w:t>
        </w:r>
        <w:r w:rsidR="00AD2668" w:rsidRPr="00304D91">
          <w:rPr>
            <w:rStyle w:val="a9"/>
            <w:rFonts w:ascii="Times New Roman" w:hAnsi="Times New Roman" w:cs="Times New Roman"/>
            <w:sz w:val="28"/>
            <w:szCs w:val="28"/>
            <w:lang w:val="uk-UA"/>
          </w:rPr>
          <w:t>.</w:t>
        </w:r>
        <w:proofErr w:type="spellStart"/>
        <w:r w:rsidR="00AD2668" w:rsidRPr="00304D91">
          <w:rPr>
            <w:rStyle w:val="a9"/>
            <w:rFonts w:ascii="Times New Roman" w:hAnsi="Times New Roman" w:cs="Times New Roman"/>
            <w:sz w:val="28"/>
            <w:szCs w:val="28"/>
            <w:lang w:val="en-US"/>
          </w:rPr>
          <w:t>csc</w:t>
        </w:r>
        <w:proofErr w:type="spellEnd"/>
        <w:r w:rsidR="00AD2668" w:rsidRPr="00304D91">
          <w:rPr>
            <w:rStyle w:val="a9"/>
            <w:rFonts w:ascii="Times New Roman" w:hAnsi="Times New Roman" w:cs="Times New Roman"/>
            <w:sz w:val="28"/>
            <w:szCs w:val="28"/>
            <w:lang w:val="uk-UA"/>
          </w:rPr>
          <w:t>2.</w:t>
        </w:r>
        <w:proofErr w:type="spellStart"/>
        <w:r w:rsidR="00AD2668" w:rsidRPr="00304D91">
          <w:rPr>
            <w:rStyle w:val="a9"/>
            <w:rFonts w:ascii="Times New Roman" w:hAnsi="Times New Roman" w:cs="Times New Roman"/>
            <w:sz w:val="28"/>
            <w:szCs w:val="28"/>
            <w:lang w:val="en-US"/>
          </w:rPr>
          <w:t>ncsu</w:t>
        </w:r>
        <w:proofErr w:type="spellEnd"/>
        <w:r w:rsidR="00AD2668" w:rsidRPr="00304D91">
          <w:rPr>
            <w:rStyle w:val="a9"/>
            <w:rFonts w:ascii="Times New Roman" w:hAnsi="Times New Roman" w:cs="Times New Roman"/>
            <w:sz w:val="28"/>
            <w:szCs w:val="28"/>
            <w:lang w:val="uk-UA"/>
          </w:rPr>
          <w:t>.</w:t>
        </w:r>
        <w:proofErr w:type="spellStart"/>
        <w:r w:rsidR="00AD2668" w:rsidRPr="00304D91">
          <w:rPr>
            <w:rStyle w:val="a9"/>
            <w:rFonts w:ascii="Times New Roman" w:hAnsi="Times New Roman" w:cs="Times New Roman"/>
            <w:sz w:val="28"/>
            <w:szCs w:val="28"/>
            <w:lang w:val="en-US"/>
          </w:rPr>
          <w:t>edu</w:t>
        </w:r>
        <w:proofErr w:type="spellEnd"/>
        <w:r w:rsidR="00AD2668" w:rsidRPr="00304D91">
          <w:rPr>
            <w:rStyle w:val="a9"/>
            <w:rFonts w:ascii="Times New Roman" w:hAnsi="Times New Roman" w:cs="Times New Roman"/>
            <w:sz w:val="28"/>
            <w:szCs w:val="28"/>
            <w:lang w:val="uk-UA"/>
          </w:rPr>
          <w:t>/</w:t>
        </w:r>
        <w:r w:rsidR="00AD2668" w:rsidRPr="00304D91">
          <w:rPr>
            <w:rStyle w:val="a9"/>
            <w:rFonts w:ascii="Times New Roman" w:hAnsi="Times New Roman" w:cs="Times New Roman"/>
            <w:sz w:val="28"/>
            <w:szCs w:val="28"/>
            <w:lang w:val="en-US"/>
          </w:rPr>
          <w:t>faculty</w:t>
        </w:r>
        <w:r w:rsidR="00AD2668" w:rsidRPr="00304D91">
          <w:rPr>
            <w:rStyle w:val="a9"/>
            <w:rFonts w:ascii="Times New Roman" w:hAnsi="Times New Roman" w:cs="Times New Roman"/>
            <w:sz w:val="28"/>
            <w:szCs w:val="28"/>
            <w:lang w:val="uk-UA"/>
          </w:rPr>
          <w:t>/</w:t>
        </w:r>
        <w:proofErr w:type="spellStart"/>
        <w:r w:rsidR="00AD2668" w:rsidRPr="00304D91">
          <w:rPr>
            <w:rStyle w:val="a9"/>
            <w:rFonts w:ascii="Times New Roman" w:hAnsi="Times New Roman" w:cs="Times New Roman"/>
            <w:sz w:val="28"/>
            <w:szCs w:val="28"/>
            <w:lang w:val="en-US"/>
          </w:rPr>
          <w:t>healey</w:t>
        </w:r>
        <w:proofErr w:type="spellEnd"/>
        <w:r w:rsidR="00AD2668" w:rsidRPr="00304D91">
          <w:rPr>
            <w:rStyle w:val="a9"/>
            <w:rFonts w:ascii="Times New Roman" w:hAnsi="Times New Roman" w:cs="Times New Roman"/>
            <w:sz w:val="28"/>
            <w:szCs w:val="28"/>
            <w:lang w:val="uk-UA"/>
          </w:rPr>
          <w:t>/</w:t>
        </w:r>
        <w:r w:rsidR="00AD2668" w:rsidRPr="00304D91">
          <w:rPr>
            <w:rStyle w:val="a9"/>
            <w:rFonts w:ascii="Times New Roman" w:hAnsi="Times New Roman" w:cs="Times New Roman"/>
            <w:sz w:val="28"/>
            <w:szCs w:val="28"/>
            <w:lang w:val="en-US"/>
          </w:rPr>
          <w:t>tweet</w:t>
        </w:r>
        <w:r w:rsidR="00AD2668" w:rsidRPr="00304D91">
          <w:rPr>
            <w:rStyle w:val="a9"/>
            <w:rFonts w:ascii="Times New Roman" w:hAnsi="Times New Roman" w:cs="Times New Roman"/>
            <w:sz w:val="28"/>
            <w:szCs w:val="28"/>
            <w:lang w:val="uk-UA"/>
          </w:rPr>
          <w:t>_</w:t>
        </w:r>
        <w:r w:rsidR="00AD2668" w:rsidRPr="00304D91">
          <w:rPr>
            <w:rStyle w:val="a9"/>
            <w:rFonts w:ascii="Times New Roman" w:hAnsi="Times New Roman" w:cs="Times New Roman"/>
            <w:sz w:val="28"/>
            <w:szCs w:val="28"/>
            <w:lang w:val="en-US"/>
          </w:rPr>
          <w:t>viz</w:t>
        </w:r>
        <w:r w:rsidR="00AD2668" w:rsidRPr="00304D91">
          <w:rPr>
            <w:rStyle w:val="a9"/>
            <w:rFonts w:ascii="Times New Roman" w:hAnsi="Times New Roman" w:cs="Times New Roman"/>
            <w:sz w:val="28"/>
            <w:szCs w:val="28"/>
            <w:lang w:val="uk-UA"/>
          </w:rPr>
          <w:t>/</w:t>
        </w:r>
        <w:r w:rsidR="00AD2668" w:rsidRPr="00304D91">
          <w:rPr>
            <w:rStyle w:val="a9"/>
            <w:rFonts w:ascii="Times New Roman" w:hAnsi="Times New Roman" w:cs="Times New Roman"/>
            <w:sz w:val="28"/>
            <w:szCs w:val="28"/>
            <w:lang w:val="en-US"/>
          </w:rPr>
          <w:t>tweet</w:t>
        </w:r>
        <w:r w:rsidR="00AD2668" w:rsidRPr="00304D91">
          <w:rPr>
            <w:rStyle w:val="a9"/>
            <w:rFonts w:ascii="Times New Roman" w:hAnsi="Times New Roman" w:cs="Times New Roman"/>
            <w:sz w:val="28"/>
            <w:szCs w:val="28"/>
            <w:lang w:val="uk-UA"/>
          </w:rPr>
          <w:t>_</w:t>
        </w:r>
        <w:r w:rsidR="00AD2668" w:rsidRPr="00304D91">
          <w:rPr>
            <w:rStyle w:val="a9"/>
            <w:rFonts w:ascii="Times New Roman" w:hAnsi="Times New Roman" w:cs="Times New Roman"/>
            <w:sz w:val="28"/>
            <w:szCs w:val="28"/>
            <w:lang w:val="en-US"/>
          </w:rPr>
          <w:t>app</w:t>
        </w:r>
        <w:r w:rsidR="00AD2668" w:rsidRPr="00304D91">
          <w:rPr>
            <w:rStyle w:val="a9"/>
            <w:rFonts w:ascii="Times New Roman" w:hAnsi="Times New Roman" w:cs="Times New Roman"/>
            <w:sz w:val="28"/>
            <w:szCs w:val="28"/>
            <w:lang w:val="uk-UA"/>
          </w:rPr>
          <w:t>/</w:t>
        </w:r>
      </w:hyperlink>
    </w:p>
    <w:p w14:paraId="73F9D1AB" w14:textId="77777777" w:rsidR="00972AA6" w:rsidRPr="00382AE9" w:rsidRDefault="00972AA6">
      <w:pPr>
        <w:rPr>
          <w:lang w:val="uk-UA"/>
        </w:rPr>
      </w:pPr>
    </w:p>
    <w:sectPr w:rsidR="00972AA6" w:rsidRPr="00382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E62"/>
    <w:multiLevelType w:val="hybridMultilevel"/>
    <w:tmpl w:val="FD184ABE"/>
    <w:lvl w:ilvl="0" w:tplc="04220001">
      <w:start w:val="1"/>
      <w:numFmt w:val="bullet"/>
      <w:lvlText w:val=""/>
      <w:lvlJc w:val="left"/>
      <w:pPr>
        <w:tabs>
          <w:tab w:val="num" w:pos="2204"/>
        </w:tabs>
        <w:ind w:left="2204" w:hanging="360"/>
      </w:pPr>
      <w:rPr>
        <w:rFonts w:ascii="Symbol" w:hAnsi="Symbol" w:hint="default"/>
      </w:rPr>
    </w:lvl>
    <w:lvl w:ilvl="1" w:tplc="04220003" w:tentative="1">
      <w:start w:val="1"/>
      <w:numFmt w:val="bullet"/>
      <w:lvlText w:val="o"/>
      <w:lvlJc w:val="left"/>
      <w:pPr>
        <w:tabs>
          <w:tab w:val="num" w:pos="2924"/>
        </w:tabs>
        <w:ind w:left="2924" w:hanging="360"/>
      </w:pPr>
      <w:rPr>
        <w:rFonts w:ascii="Courier New" w:hAnsi="Courier New" w:cs="Courier New" w:hint="default"/>
      </w:rPr>
    </w:lvl>
    <w:lvl w:ilvl="2" w:tplc="04220005" w:tentative="1">
      <w:start w:val="1"/>
      <w:numFmt w:val="bullet"/>
      <w:lvlText w:val=""/>
      <w:lvlJc w:val="left"/>
      <w:pPr>
        <w:tabs>
          <w:tab w:val="num" w:pos="3644"/>
        </w:tabs>
        <w:ind w:left="3644" w:hanging="360"/>
      </w:pPr>
      <w:rPr>
        <w:rFonts w:ascii="Wingdings" w:hAnsi="Wingdings" w:hint="default"/>
      </w:rPr>
    </w:lvl>
    <w:lvl w:ilvl="3" w:tplc="04220001" w:tentative="1">
      <w:start w:val="1"/>
      <w:numFmt w:val="bullet"/>
      <w:lvlText w:val=""/>
      <w:lvlJc w:val="left"/>
      <w:pPr>
        <w:tabs>
          <w:tab w:val="num" w:pos="4364"/>
        </w:tabs>
        <w:ind w:left="4364" w:hanging="360"/>
      </w:pPr>
      <w:rPr>
        <w:rFonts w:ascii="Symbol" w:hAnsi="Symbol" w:hint="default"/>
      </w:rPr>
    </w:lvl>
    <w:lvl w:ilvl="4" w:tplc="04220003" w:tentative="1">
      <w:start w:val="1"/>
      <w:numFmt w:val="bullet"/>
      <w:lvlText w:val="o"/>
      <w:lvlJc w:val="left"/>
      <w:pPr>
        <w:tabs>
          <w:tab w:val="num" w:pos="5084"/>
        </w:tabs>
        <w:ind w:left="5084" w:hanging="360"/>
      </w:pPr>
      <w:rPr>
        <w:rFonts w:ascii="Courier New" w:hAnsi="Courier New" w:cs="Courier New" w:hint="default"/>
      </w:rPr>
    </w:lvl>
    <w:lvl w:ilvl="5" w:tplc="04220005" w:tentative="1">
      <w:start w:val="1"/>
      <w:numFmt w:val="bullet"/>
      <w:lvlText w:val=""/>
      <w:lvlJc w:val="left"/>
      <w:pPr>
        <w:tabs>
          <w:tab w:val="num" w:pos="5804"/>
        </w:tabs>
        <w:ind w:left="5804" w:hanging="360"/>
      </w:pPr>
      <w:rPr>
        <w:rFonts w:ascii="Wingdings" w:hAnsi="Wingdings" w:hint="default"/>
      </w:rPr>
    </w:lvl>
    <w:lvl w:ilvl="6" w:tplc="04220001" w:tentative="1">
      <w:start w:val="1"/>
      <w:numFmt w:val="bullet"/>
      <w:lvlText w:val=""/>
      <w:lvlJc w:val="left"/>
      <w:pPr>
        <w:tabs>
          <w:tab w:val="num" w:pos="6524"/>
        </w:tabs>
        <w:ind w:left="6524" w:hanging="360"/>
      </w:pPr>
      <w:rPr>
        <w:rFonts w:ascii="Symbol" w:hAnsi="Symbol" w:hint="default"/>
      </w:rPr>
    </w:lvl>
    <w:lvl w:ilvl="7" w:tplc="04220003" w:tentative="1">
      <w:start w:val="1"/>
      <w:numFmt w:val="bullet"/>
      <w:lvlText w:val="o"/>
      <w:lvlJc w:val="left"/>
      <w:pPr>
        <w:tabs>
          <w:tab w:val="num" w:pos="7244"/>
        </w:tabs>
        <w:ind w:left="7244" w:hanging="360"/>
      </w:pPr>
      <w:rPr>
        <w:rFonts w:ascii="Courier New" w:hAnsi="Courier New" w:cs="Courier New" w:hint="default"/>
      </w:rPr>
    </w:lvl>
    <w:lvl w:ilvl="8" w:tplc="04220005" w:tentative="1">
      <w:start w:val="1"/>
      <w:numFmt w:val="bullet"/>
      <w:lvlText w:val=""/>
      <w:lvlJc w:val="left"/>
      <w:pPr>
        <w:tabs>
          <w:tab w:val="num" w:pos="7964"/>
        </w:tabs>
        <w:ind w:left="7964" w:hanging="360"/>
      </w:pPr>
      <w:rPr>
        <w:rFonts w:ascii="Wingdings" w:hAnsi="Wingdings" w:hint="default"/>
      </w:rPr>
    </w:lvl>
  </w:abstractNum>
  <w:abstractNum w:abstractNumId="1" w15:restartNumberingAfterBreak="0">
    <w:nsid w:val="0BB2668A"/>
    <w:multiLevelType w:val="hybridMultilevel"/>
    <w:tmpl w:val="F6247AC6"/>
    <w:lvl w:ilvl="0" w:tplc="04220001">
      <w:start w:val="1"/>
      <w:numFmt w:val="bullet"/>
      <w:lvlText w:val=""/>
      <w:lvlJc w:val="left"/>
      <w:pPr>
        <w:tabs>
          <w:tab w:val="num" w:pos="644"/>
        </w:tabs>
        <w:ind w:left="644" w:hanging="360"/>
      </w:pPr>
      <w:rPr>
        <w:rFonts w:ascii="Symbol" w:hAnsi="Symbol" w:hint="default"/>
      </w:rPr>
    </w:lvl>
    <w:lvl w:ilvl="1" w:tplc="04220003" w:tentative="1">
      <w:start w:val="1"/>
      <w:numFmt w:val="bullet"/>
      <w:lvlText w:val="o"/>
      <w:lvlJc w:val="left"/>
      <w:pPr>
        <w:tabs>
          <w:tab w:val="num" w:pos="1364"/>
        </w:tabs>
        <w:ind w:left="1364" w:hanging="360"/>
      </w:pPr>
      <w:rPr>
        <w:rFonts w:ascii="Courier New" w:hAnsi="Courier New" w:cs="Courier New" w:hint="default"/>
      </w:rPr>
    </w:lvl>
    <w:lvl w:ilvl="2" w:tplc="04220005" w:tentative="1">
      <w:start w:val="1"/>
      <w:numFmt w:val="bullet"/>
      <w:lvlText w:val=""/>
      <w:lvlJc w:val="left"/>
      <w:pPr>
        <w:tabs>
          <w:tab w:val="num" w:pos="2084"/>
        </w:tabs>
        <w:ind w:left="2084" w:hanging="360"/>
      </w:pPr>
      <w:rPr>
        <w:rFonts w:ascii="Wingdings" w:hAnsi="Wingdings" w:hint="default"/>
      </w:rPr>
    </w:lvl>
    <w:lvl w:ilvl="3" w:tplc="04220001" w:tentative="1">
      <w:start w:val="1"/>
      <w:numFmt w:val="bullet"/>
      <w:lvlText w:val=""/>
      <w:lvlJc w:val="left"/>
      <w:pPr>
        <w:tabs>
          <w:tab w:val="num" w:pos="2804"/>
        </w:tabs>
        <w:ind w:left="2804" w:hanging="360"/>
      </w:pPr>
      <w:rPr>
        <w:rFonts w:ascii="Symbol" w:hAnsi="Symbol" w:hint="default"/>
      </w:rPr>
    </w:lvl>
    <w:lvl w:ilvl="4" w:tplc="04220003" w:tentative="1">
      <w:start w:val="1"/>
      <w:numFmt w:val="bullet"/>
      <w:lvlText w:val="o"/>
      <w:lvlJc w:val="left"/>
      <w:pPr>
        <w:tabs>
          <w:tab w:val="num" w:pos="3524"/>
        </w:tabs>
        <w:ind w:left="3524" w:hanging="360"/>
      </w:pPr>
      <w:rPr>
        <w:rFonts w:ascii="Courier New" w:hAnsi="Courier New" w:cs="Courier New" w:hint="default"/>
      </w:rPr>
    </w:lvl>
    <w:lvl w:ilvl="5" w:tplc="04220005" w:tentative="1">
      <w:start w:val="1"/>
      <w:numFmt w:val="bullet"/>
      <w:lvlText w:val=""/>
      <w:lvlJc w:val="left"/>
      <w:pPr>
        <w:tabs>
          <w:tab w:val="num" w:pos="4244"/>
        </w:tabs>
        <w:ind w:left="4244" w:hanging="360"/>
      </w:pPr>
      <w:rPr>
        <w:rFonts w:ascii="Wingdings" w:hAnsi="Wingdings" w:hint="default"/>
      </w:rPr>
    </w:lvl>
    <w:lvl w:ilvl="6" w:tplc="04220001" w:tentative="1">
      <w:start w:val="1"/>
      <w:numFmt w:val="bullet"/>
      <w:lvlText w:val=""/>
      <w:lvlJc w:val="left"/>
      <w:pPr>
        <w:tabs>
          <w:tab w:val="num" w:pos="4964"/>
        </w:tabs>
        <w:ind w:left="4964" w:hanging="360"/>
      </w:pPr>
      <w:rPr>
        <w:rFonts w:ascii="Symbol" w:hAnsi="Symbol" w:hint="default"/>
      </w:rPr>
    </w:lvl>
    <w:lvl w:ilvl="7" w:tplc="04220003" w:tentative="1">
      <w:start w:val="1"/>
      <w:numFmt w:val="bullet"/>
      <w:lvlText w:val="o"/>
      <w:lvlJc w:val="left"/>
      <w:pPr>
        <w:tabs>
          <w:tab w:val="num" w:pos="5684"/>
        </w:tabs>
        <w:ind w:left="5684" w:hanging="360"/>
      </w:pPr>
      <w:rPr>
        <w:rFonts w:ascii="Courier New" w:hAnsi="Courier New" w:cs="Courier New" w:hint="default"/>
      </w:rPr>
    </w:lvl>
    <w:lvl w:ilvl="8" w:tplc="0422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D17FA8"/>
    <w:multiLevelType w:val="hybridMultilevel"/>
    <w:tmpl w:val="2F52BDDC"/>
    <w:lvl w:ilvl="0" w:tplc="A83A4994">
      <w:start w:val="1"/>
      <w:numFmt w:val="decimal"/>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88705E"/>
    <w:multiLevelType w:val="hybridMultilevel"/>
    <w:tmpl w:val="C52E2A32"/>
    <w:lvl w:ilvl="0" w:tplc="4E28A44A">
      <w:start w:val="1"/>
      <w:numFmt w:val="decimal"/>
      <w:lvlText w:val="%1."/>
      <w:lvlJc w:val="left"/>
      <w:pPr>
        <w:tabs>
          <w:tab w:val="num" w:pos="360"/>
        </w:tabs>
        <w:ind w:left="360" w:hanging="360"/>
      </w:pPr>
      <w:rPr>
        <w:rFonts w:hint="default"/>
        <w:b w:val="0"/>
        <w:bCs/>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1CA35E56"/>
    <w:multiLevelType w:val="hybridMultilevel"/>
    <w:tmpl w:val="6478D5A6"/>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22E30BA8"/>
    <w:multiLevelType w:val="hybridMultilevel"/>
    <w:tmpl w:val="9A565472"/>
    <w:lvl w:ilvl="0" w:tplc="9BDCDB9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081501"/>
    <w:multiLevelType w:val="hybridMultilevel"/>
    <w:tmpl w:val="23E8D47C"/>
    <w:lvl w:ilvl="0" w:tplc="0F28B336">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8" w15:restartNumberingAfterBreak="0">
    <w:nsid w:val="5DFF59EE"/>
    <w:multiLevelType w:val="hybridMultilevel"/>
    <w:tmpl w:val="8BBAB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701E5B"/>
    <w:multiLevelType w:val="hybridMultilevel"/>
    <w:tmpl w:val="4352F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0F6778"/>
    <w:multiLevelType w:val="hybridMultilevel"/>
    <w:tmpl w:val="70108E78"/>
    <w:lvl w:ilvl="0" w:tplc="0C0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689E553B"/>
    <w:multiLevelType w:val="hybridMultilevel"/>
    <w:tmpl w:val="FB7A3E20"/>
    <w:lvl w:ilvl="0" w:tplc="A7642E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C50D84"/>
    <w:multiLevelType w:val="hybridMultilevel"/>
    <w:tmpl w:val="165C4C44"/>
    <w:lvl w:ilvl="0" w:tplc="325C4ED4">
      <w:start w:val="1"/>
      <w:numFmt w:val="decimal"/>
      <w:lvlText w:val="%1."/>
      <w:lvlJc w:val="left"/>
      <w:pPr>
        <w:ind w:left="502" w:hanging="360"/>
      </w:pPr>
      <w:rPr>
        <w:rFonts w:cs="Times New Roman" w:hint="default"/>
        <w:b/>
        <w:bCs/>
        <w:i w:val="0"/>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76723EB6"/>
    <w:multiLevelType w:val="multilevel"/>
    <w:tmpl w:val="B78AD3D6"/>
    <w:lvl w:ilvl="0">
      <w:start w:val="8"/>
      <w:numFmt w:val="decimal"/>
      <w:lvlText w:val="%1."/>
      <w:lvlJc w:val="left"/>
      <w:pPr>
        <w:ind w:left="928"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4" w15:restartNumberingAfterBreak="0">
    <w:nsid w:val="773B7794"/>
    <w:multiLevelType w:val="hybridMultilevel"/>
    <w:tmpl w:val="58B45FEA"/>
    <w:lvl w:ilvl="0" w:tplc="04220001">
      <w:start w:val="1"/>
      <w:numFmt w:val="bullet"/>
      <w:lvlText w:val=""/>
      <w:lvlJc w:val="left"/>
      <w:pPr>
        <w:tabs>
          <w:tab w:val="num" w:pos="644"/>
        </w:tabs>
        <w:ind w:left="644" w:hanging="360"/>
      </w:pPr>
      <w:rPr>
        <w:rFonts w:ascii="Symbol" w:hAnsi="Symbol" w:hint="default"/>
      </w:rPr>
    </w:lvl>
    <w:lvl w:ilvl="1" w:tplc="04220003" w:tentative="1">
      <w:start w:val="1"/>
      <w:numFmt w:val="bullet"/>
      <w:lvlText w:val="o"/>
      <w:lvlJc w:val="left"/>
      <w:pPr>
        <w:tabs>
          <w:tab w:val="num" w:pos="1364"/>
        </w:tabs>
        <w:ind w:left="1364" w:hanging="360"/>
      </w:pPr>
      <w:rPr>
        <w:rFonts w:ascii="Courier New" w:hAnsi="Courier New" w:cs="Courier New" w:hint="default"/>
      </w:rPr>
    </w:lvl>
    <w:lvl w:ilvl="2" w:tplc="04220005" w:tentative="1">
      <w:start w:val="1"/>
      <w:numFmt w:val="bullet"/>
      <w:lvlText w:val=""/>
      <w:lvlJc w:val="left"/>
      <w:pPr>
        <w:tabs>
          <w:tab w:val="num" w:pos="2084"/>
        </w:tabs>
        <w:ind w:left="2084" w:hanging="360"/>
      </w:pPr>
      <w:rPr>
        <w:rFonts w:ascii="Wingdings" w:hAnsi="Wingdings" w:hint="default"/>
      </w:rPr>
    </w:lvl>
    <w:lvl w:ilvl="3" w:tplc="04220001" w:tentative="1">
      <w:start w:val="1"/>
      <w:numFmt w:val="bullet"/>
      <w:lvlText w:val=""/>
      <w:lvlJc w:val="left"/>
      <w:pPr>
        <w:tabs>
          <w:tab w:val="num" w:pos="2804"/>
        </w:tabs>
        <w:ind w:left="2804" w:hanging="360"/>
      </w:pPr>
      <w:rPr>
        <w:rFonts w:ascii="Symbol" w:hAnsi="Symbol" w:hint="default"/>
      </w:rPr>
    </w:lvl>
    <w:lvl w:ilvl="4" w:tplc="04220003" w:tentative="1">
      <w:start w:val="1"/>
      <w:numFmt w:val="bullet"/>
      <w:lvlText w:val="o"/>
      <w:lvlJc w:val="left"/>
      <w:pPr>
        <w:tabs>
          <w:tab w:val="num" w:pos="3524"/>
        </w:tabs>
        <w:ind w:left="3524" w:hanging="360"/>
      </w:pPr>
      <w:rPr>
        <w:rFonts w:ascii="Courier New" w:hAnsi="Courier New" w:cs="Courier New" w:hint="default"/>
      </w:rPr>
    </w:lvl>
    <w:lvl w:ilvl="5" w:tplc="04220005" w:tentative="1">
      <w:start w:val="1"/>
      <w:numFmt w:val="bullet"/>
      <w:lvlText w:val=""/>
      <w:lvlJc w:val="left"/>
      <w:pPr>
        <w:tabs>
          <w:tab w:val="num" w:pos="4244"/>
        </w:tabs>
        <w:ind w:left="4244" w:hanging="360"/>
      </w:pPr>
      <w:rPr>
        <w:rFonts w:ascii="Wingdings" w:hAnsi="Wingdings" w:hint="default"/>
      </w:rPr>
    </w:lvl>
    <w:lvl w:ilvl="6" w:tplc="04220001" w:tentative="1">
      <w:start w:val="1"/>
      <w:numFmt w:val="bullet"/>
      <w:lvlText w:val=""/>
      <w:lvlJc w:val="left"/>
      <w:pPr>
        <w:tabs>
          <w:tab w:val="num" w:pos="4964"/>
        </w:tabs>
        <w:ind w:left="4964" w:hanging="360"/>
      </w:pPr>
      <w:rPr>
        <w:rFonts w:ascii="Symbol" w:hAnsi="Symbol" w:hint="default"/>
      </w:rPr>
    </w:lvl>
    <w:lvl w:ilvl="7" w:tplc="04220003" w:tentative="1">
      <w:start w:val="1"/>
      <w:numFmt w:val="bullet"/>
      <w:lvlText w:val="o"/>
      <w:lvlJc w:val="left"/>
      <w:pPr>
        <w:tabs>
          <w:tab w:val="num" w:pos="5684"/>
        </w:tabs>
        <w:ind w:left="5684" w:hanging="360"/>
      </w:pPr>
      <w:rPr>
        <w:rFonts w:ascii="Courier New" w:hAnsi="Courier New" w:cs="Courier New" w:hint="default"/>
      </w:rPr>
    </w:lvl>
    <w:lvl w:ilvl="8" w:tplc="0422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78164541"/>
    <w:multiLevelType w:val="hybridMultilevel"/>
    <w:tmpl w:val="0B88DE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4"/>
  </w:num>
  <w:num w:numId="4">
    <w:abstractNumId w:val="14"/>
  </w:num>
  <w:num w:numId="5">
    <w:abstractNumId w:val="0"/>
  </w:num>
  <w:num w:numId="6">
    <w:abstractNumId w:val="1"/>
  </w:num>
  <w:num w:numId="7">
    <w:abstractNumId w:val="15"/>
  </w:num>
  <w:num w:numId="8">
    <w:abstractNumId w:val="8"/>
  </w:num>
  <w:num w:numId="9">
    <w:abstractNumId w:val="13"/>
  </w:num>
  <w:num w:numId="10">
    <w:abstractNumId w:val="11"/>
  </w:num>
  <w:num w:numId="11">
    <w:abstractNumId w:val="3"/>
  </w:num>
  <w:num w:numId="12">
    <w:abstractNumId w:val="10"/>
  </w:num>
  <w:num w:numId="13">
    <w:abstractNumId w:val="5"/>
  </w:num>
  <w:num w:numId="14">
    <w:abstractNumId w:val="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7E"/>
    <w:rsid w:val="00031B94"/>
    <w:rsid w:val="000940BB"/>
    <w:rsid w:val="000A1D02"/>
    <w:rsid w:val="002F5813"/>
    <w:rsid w:val="00382AE9"/>
    <w:rsid w:val="003F324B"/>
    <w:rsid w:val="00885346"/>
    <w:rsid w:val="00972AA6"/>
    <w:rsid w:val="009A307B"/>
    <w:rsid w:val="00A33598"/>
    <w:rsid w:val="00AD2668"/>
    <w:rsid w:val="00C710E6"/>
    <w:rsid w:val="00E84DBF"/>
    <w:rsid w:val="00EA438A"/>
    <w:rsid w:val="00EC227E"/>
    <w:rsid w:val="00EF2147"/>
    <w:rsid w:val="00F62B59"/>
    <w:rsid w:val="00FC0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E7C5"/>
  <w15:chartTrackingRefBased/>
  <w15:docId w15:val="{E648E031-FEC6-4B98-8208-270C51C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AE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82A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next w:val="a"/>
    <w:rsid w:val="00A33598"/>
    <w:pPr>
      <w:spacing w:after="160" w:line="240" w:lineRule="exact"/>
    </w:pPr>
    <w:rPr>
      <w:rFonts w:ascii="Tahoma" w:eastAsia="Times New Roman" w:hAnsi="Tahoma" w:cs="Times New Roman"/>
      <w:sz w:val="24"/>
      <w:szCs w:val="20"/>
      <w:lang w:val="en-GB"/>
    </w:rPr>
  </w:style>
  <w:style w:type="paragraph" w:customStyle="1" w:styleId="1">
    <w:name w:val="Абзац списка1"/>
    <w:basedOn w:val="a"/>
    <w:rsid w:val="00A33598"/>
    <w:pPr>
      <w:ind w:left="720"/>
    </w:pPr>
    <w:rPr>
      <w:rFonts w:ascii="Calibri" w:eastAsia="Times New Roman" w:hAnsi="Calibri" w:cs="Times New Roman"/>
    </w:rPr>
  </w:style>
  <w:style w:type="paragraph" w:styleId="a5">
    <w:name w:val="Body Text"/>
    <w:basedOn w:val="a"/>
    <w:link w:val="a6"/>
    <w:rsid w:val="00A33598"/>
    <w:pPr>
      <w:suppressAutoHyphens/>
      <w:spacing w:after="140" w:line="288" w:lineRule="auto"/>
    </w:pPr>
    <w:rPr>
      <w:rFonts w:ascii="Times New Roman" w:eastAsia="Calibri" w:hAnsi="Times New Roman" w:cs="Times New Roman"/>
      <w:sz w:val="20"/>
      <w:szCs w:val="20"/>
      <w:lang w:val="en-US" w:eastAsia="zh-CN" w:bidi="hi-IN"/>
    </w:rPr>
  </w:style>
  <w:style w:type="character" w:customStyle="1" w:styleId="a6">
    <w:name w:val="Основний текст Знак"/>
    <w:basedOn w:val="a0"/>
    <w:link w:val="a5"/>
    <w:rsid w:val="00A33598"/>
    <w:rPr>
      <w:rFonts w:ascii="Times New Roman" w:eastAsia="Calibri" w:hAnsi="Times New Roman" w:cs="Times New Roman"/>
      <w:sz w:val="20"/>
      <w:szCs w:val="20"/>
      <w:lang w:val="en-US" w:eastAsia="zh-CN" w:bidi="hi-IN"/>
    </w:rPr>
  </w:style>
  <w:style w:type="paragraph" w:customStyle="1" w:styleId="Default">
    <w:name w:val="Default"/>
    <w:rsid w:val="00A3359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10">
    <w:name w:val="Абзац списку1"/>
    <w:basedOn w:val="a"/>
    <w:rsid w:val="00A33598"/>
    <w:pPr>
      <w:ind w:left="720"/>
    </w:pPr>
    <w:rPr>
      <w:rFonts w:ascii="Calibri" w:eastAsia="Calibri" w:hAnsi="Calibri" w:cs="Times New Roman"/>
    </w:rPr>
  </w:style>
  <w:style w:type="character" w:customStyle="1" w:styleId="rvts0">
    <w:name w:val="rvts0"/>
    <w:rsid w:val="00A33598"/>
  </w:style>
  <w:style w:type="paragraph" w:customStyle="1" w:styleId="a7">
    <w:name w:val="Содержимое таблицы"/>
    <w:basedOn w:val="a"/>
    <w:rsid w:val="00A33598"/>
    <w:pPr>
      <w:suppressLineNumbers/>
      <w:suppressAutoHyphens/>
      <w:spacing w:after="0" w:line="240" w:lineRule="auto"/>
    </w:pPr>
    <w:rPr>
      <w:rFonts w:ascii="Times New Roman" w:eastAsia="Calibri" w:hAnsi="Times New Roman" w:cs="Times New Roman"/>
      <w:sz w:val="20"/>
      <w:szCs w:val="20"/>
      <w:lang w:val="en-US" w:eastAsia="zh-CN" w:bidi="hi-IN"/>
    </w:rPr>
  </w:style>
  <w:style w:type="paragraph" w:styleId="a8">
    <w:name w:val="List Paragraph"/>
    <w:basedOn w:val="a"/>
    <w:uiPriority w:val="34"/>
    <w:qFormat/>
    <w:rsid w:val="00A33598"/>
    <w:pPr>
      <w:ind w:left="720"/>
      <w:contextualSpacing/>
    </w:pPr>
  </w:style>
  <w:style w:type="character" w:styleId="a9">
    <w:name w:val="Hyperlink"/>
    <w:basedOn w:val="a0"/>
    <w:uiPriority w:val="99"/>
    <w:unhideWhenUsed/>
    <w:rsid w:val="00A33598"/>
    <w:rPr>
      <w:color w:val="0563C1" w:themeColor="hyperlink"/>
      <w:u w:val="single"/>
    </w:rPr>
  </w:style>
  <w:style w:type="character" w:styleId="aa">
    <w:name w:val="Unresolved Mention"/>
    <w:basedOn w:val="a0"/>
    <w:uiPriority w:val="99"/>
    <w:semiHidden/>
    <w:unhideWhenUsed/>
    <w:rsid w:val="009A307B"/>
    <w:rPr>
      <w:color w:val="605E5C"/>
      <w:shd w:val="clear" w:color="auto" w:fill="E1DFDD"/>
    </w:rPr>
  </w:style>
  <w:style w:type="paragraph" w:styleId="ab">
    <w:name w:val="Balloon Text"/>
    <w:basedOn w:val="a"/>
    <w:link w:val="ac"/>
    <w:uiPriority w:val="99"/>
    <w:semiHidden/>
    <w:unhideWhenUsed/>
    <w:rsid w:val="000940BB"/>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0940BB"/>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9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tream/lettersofqueenvi01victuoft/lettersofqueenvi01victuoft_djvu.txt" TargetMode="External"/><Relationship Id="rId13" Type="http://schemas.openxmlformats.org/officeDocument/2006/relationships/hyperlink" Target="https://www.scss.tcd.ie/khurshid.ahmad/Research/Sentiments/2011_Bucharest_K_Teams.pdf" TargetMode="External"/><Relationship Id="rId18" Type="http://schemas.openxmlformats.org/officeDocument/2006/relationships/hyperlink" Target="https://www.researchgate.net/publication/362199606_Multimodal_Sentiment_Analysis_A_Survey_and_Comparis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tistrength.wlv.ac.uk" TargetMode="External"/><Relationship Id="rId7" Type="http://schemas.openxmlformats.org/officeDocument/2006/relationships/image" Target="media/image2.png"/><Relationship Id="rId12" Type="http://schemas.openxmlformats.org/officeDocument/2006/relationships/hyperlink" Target="https://www.researchgate.net/publication/361592922_VERBAL_SOCIAL_AND_BIOGENETIC_CODES_OF_EMOTION_EXTERNALIZATION" TargetMode="External"/><Relationship Id="rId17" Type="http://schemas.openxmlformats.org/officeDocument/2006/relationships/hyperlink" Target="https://www.researchgate.net/publication/334031129_Sentiment_Analysis-_From_Theory_to_Pract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25651523_Text-based_Sentiment_Analysis_and_Music_Emotion_Recognition" TargetMode="External"/><Relationship Id="rId20" Type="http://schemas.openxmlformats.org/officeDocument/2006/relationships/hyperlink" Target="https://www.danielsoper.com/sentimentanalysis/default.aspx"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researchgate.net/publication/352252598_MODERN_LINGUISTICS_OF_EMOTIONS_AN_INTEGRAL_APPROACH" TargetMode="External"/><Relationship Id="rId24" Type="http://schemas.openxmlformats.org/officeDocument/2006/relationships/hyperlink" Target="https://www.csc2.ncsu.edu/faculty/healey/tweet_viz/tweet_app/" TargetMode="External"/><Relationship Id="rId5" Type="http://schemas.openxmlformats.org/officeDocument/2006/relationships/webSettings" Target="webSettings.xml"/><Relationship Id="rId15" Type="http://schemas.openxmlformats.org/officeDocument/2006/relationships/hyperlink" Target="https://sentic.net/practical-guide-to-sentiment-analysis.pdf" TargetMode="External"/><Relationship Id="rId23" Type="http://schemas.openxmlformats.org/officeDocument/2006/relationships/hyperlink" Target="https://www.meaningcloud.com" TargetMode="External"/><Relationship Id="rId10" Type="http://schemas.openxmlformats.org/officeDocument/2006/relationships/hyperlink" Target="https://www.gutenberg.org/ebooks/" TargetMode="External"/><Relationship Id="rId19" Type="http://schemas.openxmlformats.org/officeDocument/2006/relationships/hyperlink" Target="https://www.researchgate.net/publication/325557363_Emotion_Detection_in_Text_a_Review" TargetMode="External"/><Relationship Id="rId4" Type="http://schemas.openxmlformats.org/officeDocument/2006/relationships/settings" Target="settings.xml"/><Relationship Id="rId9" Type="http://schemas.openxmlformats.org/officeDocument/2006/relationships/hyperlink" Target="https://www.thebigproject.co.uk/news/" TargetMode="External"/><Relationship Id="rId14" Type="http://schemas.openxmlformats.org/officeDocument/2006/relationships/hyperlink" Target="https://www.cs.uic.edu/~liub/FBS/SentimentAnalysis-and-OpinionMining.pdf" TargetMode="External"/><Relationship Id="rId22" Type="http://schemas.openxmlformats.org/officeDocument/2006/relationships/hyperlink" Target="https://app.intenchec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7A6F-3549-435D-B3E9-EC60C594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19867</Words>
  <Characters>11325</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Pinich</dc:creator>
  <cp:keywords/>
  <dc:description/>
  <cp:lastModifiedBy>ІринаЮріївна  Безсмертна</cp:lastModifiedBy>
  <cp:revision>15</cp:revision>
  <cp:lastPrinted>2023-09-04T09:49:00Z</cp:lastPrinted>
  <dcterms:created xsi:type="dcterms:W3CDTF">2023-06-21T15:13:00Z</dcterms:created>
  <dcterms:modified xsi:type="dcterms:W3CDTF">2024-08-01T10:25:00Z</dcterms:modified>
</cp:coreProperties>
</file>