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E3B1" w14:textId="7185738A" w:rsidR="007F19F3" w:rsidRPr="005B53C0" w:rsidRDefault="00316800" w:rsidP="007F19F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9F3" w:rsidRPr="005B53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7F19F3" w:rsidRPr="005B53C0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</w:t>
      </w:r>
      <w:r w:rsidR="007F19F3" w:rsidRPr="005B53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14:paraId="235ADE69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F19F3">
        <w:rPr>
          <w:rFonts w:ascii="Times New Roman" w:hAnsi="Times New Roman"/>
          <w:sz w:val="28"/>
          <w:szCs w:val="28"/>
          <w:lang w:val="uk-UA"/>
        </w:rPr>
        <w:t>КИЇВСЬКИЙ НАЦІОНАЛЬНИЙ ЛІНГВІСТИЧНИЙ УНІВЕРСИТЕТ</w:t>
      </w:r>
    </w:p>
    <w:p w14:paraId="70132534" w14:textId="77777777" w:rsidR="007F19F3" w:rsidRPr="007F19F3" w:rsidRDefault="007F19F3" w:rsidP="007F19F3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872B89" w14:textId="77777777" w:rsidR="007F19F3" w:rsidRPr="007F19F3" w:rsidRDefault="007F19F3" w:rsidP="007F19F3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F19F3">
        <w:rPr>
          <w:rFonts w:ascii="Times New Roman" w:hAnsi="Times New Roman"/>
          <w:sz w:val="28"/>
          <w:szCs w:val="28"/>
          <w:lang w:val="uk-UA"/>
        </w:rPr>
        <w:t xml:space="preserve">факультет германської філології  </w:t>
      </w:r>
    </w:p>
    <w:p w14:paraId="419DF31F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i/>
          <w:sz w:val="20"/>
          <w:szCs w:val="20"/>
          <w:lang w:val="uk-UA"/>
        </w:rPr>
        <w:t>(назва факультету)</w:t>
      </w:r>
    </w:p>
    <w:p w14:paraId="6384C99F" w14:textId="5FF66E88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F19F3">
        <w:rPr>
          <w:rFonts w:ascii="Times New Roman" w:hAnsi="Times New Roman"/>
          <w:sz w:val="28"/>
          <w:szCs w:val="28"/>
          <w:lang w:val="uk-UA"/>
        </w:rPr>
        <w:t xml:space="preserve">Кафедра </w:t>
      </w:r>
      <w:r w:rsidR="00D23BED">
        <w:rPr>
          <w:rFonts w:ascii="Times New Roman" w:hAnsi="Times New Roman"/>
          <w:sz w:val="28"/>
          <w:szCs w:val="28"/>
          <w:lang w:val="uk-UA"/>
        </w:rPr>
        <w:t xml:space="preserve">германської і фіно-угорської філології </w:t>
      </w:r>
    </w:p>
    <w:p w14:paraId="05FB7FE7" w14:textId="0713F6A6" w:rsidR="00871FD6" w:rsidRPr="0054651D" w:rsidRDefault="007F19F3" w:rsidP="0054651D">
      <w:pPr>
        <w:tabs>
          <w:tab w:val="left" w:pos="255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871FD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7F19F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3EA02F1" w14:textId="77777777" w:rsidR="00F5546C" w:rsidRPr="00F5546C" w:rsidRDefault="007F19F3" w:rsidP="00F5546C">
      <w:pPr>
        <w:ind w:left="496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F19F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  <w:r w:rsidR="00F5546C" w:rsidRPr="00F554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ЗАТВЕРДЖУЮ</w:t>
      </w:r>
    </w:p>
    <w:p w14:paraId="637F99B6" w14:textId="77777777" w:rsidR="00F5546C" w:rsidRPr="00F5546C" w:rsidRDefault="00F5546C" w:rsidP="00F5546C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5546C">
        <w:rPr>
          <w:rFonts w:ascii="Times New Roman" w:eastAsia="Times New Roman" w:hAnsi="Times New Roman"/>
          <w:sz w:val="24"/>
          <w:szCs w:val="24"/>
          <w:lang w:val="uk-UA" w:eastAsia="ru-RU"/>
        </w:rPr>
        <w:t>Проректор з навчально-виховної роботи</w:t>
      </w:r>
    </w:p>
    <w:p w14:paraId="3138C3DE" w14:textId="77777777" w:rsidR="00F5546C" w:rsidRPr="00F5546C" w:rsidRDefault="00F5546C" w:rsidP="00F5546C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5546C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  Сергій СОРОКІН</w:t>
      </w:r>
    </w:p>
    <w:p w14:paraId="69BEF2F0" w14:textId="77777777" w:rsidR="00F5546C" w:rsidRPr="00F5546C" w:rsidRDefault="00F5546C" w:rsidP="00F5546C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5546C">
        <w:rPr>
          <w:rFonts w:ascii="Times New Roman" w:eastAsia="Times New Roman" w:hAnsi="Times New Roman"/>
          <w:sz w:val="24"/>
          <w:szCs w:val="24"/>
          <w:lang w:val="uk-UA" w:eastAsia="ru-RU"/>
        </w:rPr>
        <w:t>«_____»  ______________  20_____ р.</w:t>
      </w:r>
    </w:p>
    <w:p w14:paraId="7BD732EC" w14:textId="32813F59" w:rsidR="007F19F3" w:rsidRP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C97B47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8B1542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F19F3">
        <w:rPr>
          <w:rFonts w:ascii="Times New Roman" w:hAnsi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14:paraId="1FBB3CE0" w14:textId="77777777" w:rsidR="007F19F3" w:rsidRPr="007F19F3" w:rsidRDefault="007F19F3" w:rsidP="007F19F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6D1B242E" w14:textId="572E81EE" w:rsidR="007F19F3" w:rsidRPr="00D23BED" w:rsidRDefault="007F19F3" w:rsidP="007F19F3">
      <w:pPr>
        <w:spacing w:after="0" w:line="240" w:lineRule="auto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  <w:lang w:val="uk-UA"/>
        </w:rPr>
      </w:pPr>
      <w:r w:rsidRPr="00D23BED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«</w:t>
      </w:r>
      <w:r w:rsidR="005650B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Аналітичне читання німецькомовних художніх текстів</w:t>
      </w:r>
      <w:r w:rsidRPr="00D23BED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»</w:t>
      </w:r>
    </w:p>
    <w:p w14:paraId="4547EB80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sz w:val="20"/>
          <w:szCs w:val="20"/>
          <w:lang w:val="uk-UA"/>
        </w:rPr>
        <w:t>(</w:t>
      </w:r>
      <w:r w:rsidRPr="007F19F3">
        <w:rPr>
          <w:rFonts w:ascii="Times New Roman" w:hAnsi="Times New Roman"/>
          <w:i/>
          <w:sz w:val="20"/>
          <w:szCs w:val="20"/>
          <w:lang w:val="uk-UA"/>
        </w:rPr>
        <w:t>назва навчальної дисципліни)</w:t>
      </w:r>
    </w:p>
    <w:p w14:paraId="732271D4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p w14:paraId="0B75B42D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7F19F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для студентів </w:t>
      </w:r>
    </w:p>
    <w:p w14:paraId="3D8DD407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50BD46F" w14:textId="718E9200" w:rsidR="007F19F3" w:rsidRPr="007F19F3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19F3">
        <w:rPr>
          <w:rFonts w:ascii="Times New Roman" w:hAnsi="Times New Roman"/>
          <w:b/>
          <w:bCs/>
          <w:sz w:val="24"/>
          <w:szCs w:val="24"/>
          <w:lang w:val="uk-UA"/>
        </w:rPr>
        <w:t>галузь знань</w:t>
      </w: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54651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F19F3">
        <w:rPr>
          <w:rFonts w:ascii="Times New Roman" w:hAnsi="Times New Roman"/>
          <w:b/>
          <w:sz w:val="28"/>
          <w:szCs w:val="28"/>
          <w:u w:val="single"/>
          <w:lang w:val="uk-UA"/>
        </w:rPr>
        <w:t>03 Гуманітарні науки</w:t>
      </w:r>
    </w:p>
    <w:p w14:paraId="31E1492B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(шифр і назва)</w:t>
      </w:r>
    </w:p>
    <w:p w14:paraId="2AC0BBDB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3EF3941B" w14:textId="0583F0CE" w:rsidR="007F19F3" w:rsidRP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9F3">
        <w:rPr>
          <w:rFonts w:ascii="Times New Roman" w:hAnsi="Times New Roman"/>
          <w:b/>
          <w:bCs/>
          <w:sz w:val="24"/>
          <w:szCs w:val="24"/>
          <w:lang w:val="uk-UA"/>
        </w:rPr>
        <w:t>спеціальність</w:t>
      </w: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465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9F3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7F2837">
        <w:rPr>
          <w:rFonts w:ascii="Times New Roman" w:hAnsi="Times New Roman"/>
          <w:b/>
          <w:sz w:val="28"/>
          <w:szCs w:val="28"/>
          <w:u w:val="single"/>
          <w:lang w:val="uk-UA"/>
        </w:rPr>
        <w:t>35 Філологія</w:t>
      </w:r>
    </w:p>
    <w:p w14:paraId="21859798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(шифр і назва)</w:t>
      </w:r>
    </w:p>
    <w:p w14:paraId="1D155626" w14:textId="6E2F954D" w:rsidR="007F19F3" w:rsidRPr="007F19F3" w:rsidRDefault="007F19F3" w:rsidP="0054651D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bCs/>
          <w:sz w:val="27"/>
          <w:szCs w:val="28"/>
          <w:lang w:val="uk-UA"/>
        </w:rPr>
      </w:pPr>
      <w:r w:rsidRPr="007F19F3">
        <w:rPr>
          <w:rFonts w:ascii="Times New Roman" w:hAnsi="Times New Roman"/>
          <w:b/>
          <w:bCs/>
          <w:sz w:val="24"/>
          <w:szCs w:val="24"/>
          <w:lang w:val="uk-UA"/>
        </w:rPr>
        <w:t>спеціалізація</w:t>
      </w: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4651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F19F3">
        <w:rPr>
          <w:rFonts w:ascii="Times New Roman" w:hAnsi="Times New Roman"/>
          <w:b/>
          <w:bCs/>
          <w:sz w:val="27"/>
          <w:szCs w:val="28"/>
          <w:u w:val="single"/>
          <w:lang w:val="uk-UA"/>
        </w:rPr>
        <w:t>0</w:t>
      </w:r>
      <w:r w:rsidR="007F2837">
        <w:rPr>
          <w:rFonts w:ascii="Times New Roman" w:hAnsi="Times New Roman"/>
          <w:b/>
          <w:bCs/>
          <w:sz w:val="27"/>
          <w:szCs w:val="28"/>
          <w:u w:val="single"/>
          <w:lang w:val="uk-UA"/>
        </w:rPr>
        <w:t>35</w:t>
      </w:r>
      <w:r w:rsidR="00DD61DB">
        <w:rPr>
          <w:rFonts w:ascii="Times New Roman" w:hAnsi="Times New Roman"/>
          <w:b/>
          <w:bCs/>
          <w:sz w:val="27"/>
          <w:szCs w:val="28"/>
          <w:u w:val="single"/>
          <w:lang w:val="uk-UA"/>
        </w:rPr>
        <w:t>.0</w:t>
      </w:r>
      <w:r w:rsidR="007F2837">
        <w:rPr>
          <w:rFonts w:ascii="Times New Roman" w:hAnsi="Times New Roman"/>
          <w:b/>
          <w:bCs/>
          <w:sz w:val="27"/>
          <w:szCs w:val="28"/>
          <w:u w:val="single"/>
          <w:lang w:val="uk-UA"/>
        </w:rPr>
        <w:t>41 Германські мова та літератури</w:t>
      </w:r>
      <w:r w:rsidR="00DD61DB">
        <w:rPr>
          <w:rFonts w:ascii="Times New Roman" w:hAnsi="Times New Roman"/>
          <w:b/>
          <w:bCs/>
          <w:sz w:val="27"/>
          <w:szCs w:val="28"/>
          <w:u w:val="single"/>
          <w:lang w:val="uk-UA"/>
        </w:rPr>
        <w:t xml:space="preserve"> (</w:t>
      </w:r>
      <w:r w:rsidR="007F2837">
        <w:rPr>
          <w:rFonts w:ascii="Times New Roman" w:hAnsi="Times New Roman"/>
          <w:b/>
          <w:bCs/>
          <w:sz w:val="27"/>
          <w:szCs w:val="28"/>
          <w:u w:val="single"/>
          <w:lang w:val="uk-UA"/>
        </w:rPr>
        <w:t xml:space="preserve">переклад </w:t>
      </w:r>
    </w:p>
    <w:p w14:paraId="6B4DBAF9" w14:textId="268BBEAB" w:rsidR="007F19F3" w:rsidRDefault="007F19F3" w:rsidP="00DD61D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b/>
          <w:bCs/>
          <w:sz w:val="27"/>
          <w:szCs w:val="28"/>
          <w:lang w:val="uk-UA"/>
        </w:rPr>
        <w:t xml:space="preserve">                                          </w:t>
      </w:r>
      <w:r w:rsidRPr="007F19F3">
        <w:rPr>
          <w:rFonts w:ascii="Times New Roman" w:hAnsi="Times New Roman"/>
          <w:i/>
          <w:sz w:val="20"/>
          <w:szCs w:val="20"/>
          <w:lang w:val="uk-UA"/>
        </w:rPr>
        <w:t xml:space="preserve">       </w:t>
      </w:r>
      <w:r w:rsidR="0054651D">
        <w:rPr>
          <w:rFonts w:ascii="Times New Roman" w:hAnsi="Times New Roman"/>
          <w:i/>
          <w:sz w:val="20"/>
          <w:szCs w:val="20"/>
          <w:lang w:val="uk-UA"/>
        </w:rPr>
        <w:t xml:space="preserve">   </w:t>
      </w:r>
      <w:r w:rsidRPr="007F19F3">
        <w:rPr>
          <w:rFonts w:ascii="Times New Roman" w:hAnsi="Times New Roman"/>
          <w:i/>
          <w:sz w:val="20"/>
          <w:szCs w:val="20"/>
          <w:lang w:val="uk-UA"/>
        </w:rPr>
        <w:t xml:space="preserve">  </w:t>
      </w:r>
      <w:r w:rsidR="0054651D">
        <w:rPr>
          <w:rFonts w:ascii="Times New Roman" w:hAnsi="Times New Roman"/>
          <w:b/>
          <w:bCs/>
          <w:sz w:val="27"/>
          <w:szCs w:val="28"/>
          <w:u w:val="single"/>
          <w:lang w:val="uk-UA"/>
        </w:rPr>
        <w:t>включно)</w:t>
      </w:r>
      <w:r w:rsidR="0054651D" w:rsidRPr="007F19F3">
        <w:rPr>
          <w:rFonts w:ascii="Times New Roman" w:hAnsi="Times New Roman"/>
          <w:b/>
          <w:bCs/>
          <w:sz w:val="27"/>
          <w:szCs w:val="28"/>
          <w:lang w:val="uk-UA"/>
        </w:rPr>
        <w:t xml:space="preserve"> </w:t>
      </w:r>
      <w:r w:rsidRPr="007F19F3">
        <w:rPr>
          <w:rFonts w:ascii="Times New Roman" w:hAnsi="Times New Roman"/>
          <w:i/>
          <w:sz w:val="20"/>
          <w:szCs w:val="20"/>
          <w:lang w:val="uk-UA"/>
        </w:rPr>
        <w:t xml:space="preserve">                       (назва)</w:t>
      </w:r>
      <w:r w:rsidR="0054651D">
        <w:rPr>
          <w:rFonts w:ascii="Times New Roman" w:hAnsi="Times New Roman"/>
          <w:i/>
          <w:sz w:val="20"/>
          <w:szCs w:val="20"/>
          <w:lang w:val="uk-UA"/>
        </w:rPr>
        <w:t xml:space="preserve">    </w:t>
      </w:r>
    </w:p>
    <w:p w14:paraId="664BDFE8" w14:textId="77777777" w:rsidR="0054651D" w:rsidRPr="007F19F3" w:rsidRDefault="0054651D" w:rsidP="00DD61D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14:paraId="200AD94C" w14:textId="77777777" w:rsidR="007F19F3" w:rsidRPr="007F19F3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F19F3">
        <w:rPr>
          <w:rFonts w:ascii="Times New Roman" w:hAnsi="Times New Roman"/>
          <w:b/>
          <w:bCs/>
          <w:sz w:val="24"/>
          <w:szCs w:val="24"/>
          <w:lang w:val="uk-UA"/>
        </w:rPr>
        <w:t>освітній рівен</w:t>
      </w:r>
      <w:r w:rsidRPr="007F19F3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F19F3">
        <w:rPr>
          <w:rFonts w:ascii="Times New Roman" w:hAnsi="Times New Roman"/>
          <w:b/>
          <w:sz w:val="28"/>
          <w:szCs w:val="28"/>
          <w:u w:val="single"/>
          <w:lang w:val="uk-UA"/>
        </w:rPr>
        <w:t>перший (бакалаврський) рівень</w:t>
      </w:r>
    </w:p>
    <w:p w14:paraId="5B3EEF61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(бакалавр, магістр)</w:t>
      </w:r>
    </w:p>
    <w:p w14:paraId="7E25B53E" w14:textId="2B68AB9F" w:rsidR="00C31917" w:rsidRPr="00C31917" w:rsidRDefault="0054651D" w:rsidP="00D23BED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="007F19F3" w:rsidRPr="007F19F3">
        <w:rPr>
          <w:rFonts w:ascii="Times New Roman" w:hAnsi="Times New Roman"/>
          <w:b/>
          <w:bCs/>
          <w:sz w:val="24"/>
          <w:szCs w:val="24"/>
          <w:lang w:val="uk-UA"/>
        </w:rPr>
        <w:t>світн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я </w:t>
      </w:r>
      <w:r w:rsidR="007F19F3" w:rsidRPr="007F19F3">
        <w:rPr>
          <w:rFonts w:ascii="Times New Roman" w:hAnsi="Times New Roman"/>
          <w:b/>
          <w:bCs/>
          <w:sz w:val="24"/>
          <w:szCs w:val="24"/>
          <w:lang w:val="uk-UA"/>
        </w:rPr>
        <w:t>програма</w:t>
      </w:r>
      <w:r w:rsidR="007F19F3" w:rsidRPr="007F19F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</w:t>
      </w:r>
      <w:r w:rsidR="00A04265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Англійська мова і </w:t>
      </w:r>
      <w:r w:rsidR="00D23BED" w:rsidRPr="00D23BED">
        <w:rPr>
          <w:rFonts w:ascii="Times New Roman" w:hAnsi="Times New Roman"/>
          <w:b/>
          <w:bCs/>
          <w:spacing w:val="-10"/>
          <w:sz w:val="28"/>
          <w:szCs w:val="28"/>
          <w:u w:val="single"/>
          <w:lang w:val="uk-UA"/>
        </w:rPr>
        <w:t>літератур</w:t>
      </w:r>
      <w:r w:rsidR="00A04265">
        <w:rPr>
          <w:rFonts w:ascii="Times New Roman" w:hAnsi="Times New Roman"/>
          <w:b/>
          <w:bCs/>
          <w:spacing w:val="-10"/>
          <w:sz w:val="28"/>
          <w:szCs w:val="28"/>
          <w:u w:val="single"/>
          <w:lang w:val="uk-UA"/>
        </w:rPr>
        <w:t>а</w:t>
      </w:r>
      <w:r w:rsidR="00D23BED" w:rsidRPr="00D23BED">
        <w:rPr>
          <w:rFonts w:ascii="Times New Roman" w:hAnsi="Times New Roman"/>
          <w:b/>
          <w:bCs/>
          <w:spacing w:val="-10"/>
          <w:sz w:val="28"/>
          <w:szCs w:val="28"/>
          <w:u w:val="single"/>
          <w:lang w:val="uk-UA"/>
        </w:rPr>
        <w:t xml:space="preserve">, </w:t>
      </w:r>
      <w:r w:rsidR="00A04265">
        <w:rPr>
          <w:rFonts w:ascii="Times New Roman" w:hAnsi="Times New Roman"/>
          <w:b/>
          <w:bCs/>
          <w:spacing w:val="-10"/>
          <w:sz w:val="28"/>
          <w:szCs w:val="28"/>
          <w:u w:val="single"/>
          <w:lang w:val="uk-UA"/>
        </w:rPr>
        <w:t>друга іноземна мова</w:t>
      </w:r>
      <w:r w:rsidR="00C3191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3191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A0426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="00A04265">
        <w:rPr>
          <w:rFonts w:ascii="Times New Roman" w:hAnsi="Times New Roman"/>
          <w:b/>
          <w:bCs/>
          <w:spacing w:val="-10"/>
          <w:sz w:val="28"/>
          <w:szCs w:val="28"/>
          <w:u w:val="single"/>
          <w:lang w:val="uk-UA"/>
        </w:rPr>
        <w:t xml:space="preserve">переклад </w:t>
      </w:r>
    </w:p>
    <w:p w14:paraId="750C5B55" w14:textId="77777777" w:rsidR="007F19F3" w:rsidRPr="007F19F3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</w:t>
      </w:r>
      <w:r w:rsidRPr="007F19F3">
        <w:rPr>
          <w:rFonts w:ascii="Times New Roman" w:hAnsi="Times New Roman"/>
          <w:i/>
          <w:sz w:val="20"/>
          <w:szCs w:val="20"/>
          <w:lang w:val="uk-UA"/>
        </w:rPr>
        <w:t>(назва)</w:t>
      </w:r>
    </w:p>
    <w:p w14:paraId="7618D0F3" w14:textId="2E4DB43B" w:rsidR="007F19F3" w:rsidRPr="007F19F3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F19F3">
        <w:rPr>
          <w:rFonts w:ascii="Times New Roman" w:hAnsi="Times New Roman"/>
          <w:b/>
          <w:bCs/>
          <w:sz w:val="24"/>
          <w:szCs w:val="24"/>
          <w:lang w:val="uk-UA"/>
        </w:rPr>
        <w:t>статус дисципліни</w:t>
      </w: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465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9F3">
        <w:rPr>
          <w:rFonts w:ascii="Times New Roman" w:hAnsi="Times New Roman"/>
          <w:b/>
          <w:sz w:val="24"/>
          <w:szCs w:val="24"/>
          <w:u w:val="single"/>
          <w:lang w:val="uk-UA"/>
        </w:rPr>
        <w:t>вибіркова</w:t>
      </w:r>
      <w:r w:rsidRPr="007F19F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14:paraId="0A842D55" w14:textId="1EA46833" w:rsidR="007F19F3" w:rsidRPr="0054651D" w:rsidRDefault="007F19F3" w:rsidP="0054651D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7F19F3">
        <w:rPr>
          <w:rFonts w:ascii="Times New Roman" w:hAnsi="Times New Roman"/>
          <w:i/>
          <w:sz w:val="20"/>
          <w:szCs w:val="20"/>
          <w:lang w:val="uk-UA"/>
        </w:rPr>
        <w:t xml:space="preserve">           </w:t>
      </w:r>
    </w:p>
    <w:p w14:paraId="0BCBDD10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6EC77B8" w14:textId="3E925E05" w:rsidR="007F19F3" w:rsidRPr="00232BD9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F19F3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C3191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31917">
        <w:rPr>
          <w:rFonts w:ascii="Times New Roman" w:hAnsi="Times New Roman"/>
          <w:sz w:val="28"/>
          <w:szCs w:val="28"/>
          <w:lang w:val="uk-UA"/>
        </w:rPr>
        <w:tab/>
      </w:r>
      <w:r w:rsidR="00232BD9">
        <w:rPr>
          <w:rFonts w:ascii="Times New Roman" w:hAnsi="Times New Roman"/>
          <w:sz w:val="28"/>
          <w:szCs w:val="28"/>
          <w:lang w:val="uk-UA"/>
        </w:rPr>
        <w:tab/>
      </w:r>
      <w:r w:rsidR="00232BD9" w:rsidRPr="00232BD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32BD9">
        <w:rPr>
          <w:rFonts w:ascii="Times New Roman" w:hAnsi="Times New Roman"/>
          <w:sz w:val="24"/>
          <w:szCs w:val="24"/>
          <w:lang w:val="uk-UA"/>
        </w:rPr>
        <w:t xml:space="preserve">Форма </w:t>
      </w:r>
      <w:r w:rsidR="00C31917" w:rsidRPr="00232BD9">
        <w:rPr>
          <w:rFonts w:ascii="Times New Roman" w:hAnsi="Times New Roman"/>
          <w:sz w:val="24"/>
          <w:szCs w:val="24"/>
          <w:lang w:val="uk-UA"/>
        </w:rPr>
        <w:t>здобуття освіти</w:t>
      </w:r>
      <w:r w:rsidRPr="00232BD9">
        <w:rPr>
          <w:rFonts w:ascii="Times New Roman" w:hAnsi="Times New Roman"/>
          <w:sz w:val="24"/>
          <w:szCs w:val="24"/>
          <w:lang w:val="uk-UA"/>
        </w:rPr>
        <w:t xml:space="preserve"> денна</w:t>
      </w:r>
    </w:p>
    <w:p w14:paraId="58B99D91" w14:textId="412E8605" w:rsidR="007F19F3" w:rsidRPr="00232BD9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32BD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C31917" w:rsidRPr="00232BD9">
        <w:rPr>
          <w:rFonts w:ascii="Times New Roman" w:hAnsi="Times New Roman"/>
          <w:sz w:val="24"/>
          <w:szCs w:val="24"/>
          <w:lang w:val="uk-UA"/>
        </w:rPr>
        <w:tab/>
      </w:r>
      <w:r w:rsidRPr="00232BD9">
        <w:rPr>
          <w:rFonts w:ascii="Times New Roman" w:hAnsi="Times New Roman"/>
          <w:sz w:val="24"/>
          <w:szCs w:val="24"/>
          <w:lang w:val="uk-UA"/>
        </w:rPr>
        <w:t>Навчальний рік  202</w:t>
      </w:r>
      <w:r w:rsidR="00F5546C">
        <w:rPr>
          <w:rFonts w:ascii="Times New Roman" w:hAnsi="Times New Roman"/>
          <w:sz w:val="24"/>
          <w:szCs w:val="24"/>
          <w:lang w:val="uk-UA"/>
        </w:rPr>
        <w:t>4</w:t>
      </w:r>
      <w:r w:rsidRPr="00232BD9">
        <w:rPr>
          <w:rFonts w:ascii="Times New Roman" w:hAnsi="Times New Roman"/>
          <w:sz w:val="24"/>
          <w:szCs w:val="24"/>
          <w:lang w:val="uk-UA"/>
        </w:rPr>
        <w:t xml:space="preserve"> – 202</w:t>
      </w:r>
      <w:r w:rsidR="00F5546C">
        <w:rPr>
          <w:rFonts w:ascii="Times New Roman" w:hAnsi="Times New Roman"/>
          <w:sz w:val="24"/>
          <w:szCs w:val="24"/>
          <w:lang w:val="uk-UA"/>
        </w:rPr>
        <w:t>5</w:t>
      </w:r>
    </w:p>
    <w:p w14:paraId="63DEA7B4" w14:textId="4E2B77CD" w:rsidR="007F19F3" w:rsidRPr="00232BD9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32BD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C31917" w:rsidRPr="00232BD9">
        <w:rPr>
          <w:rFonts w:ascii="Times New Roman" w:hAnsi="Times New Roman"/>
          <w:sz w:val="24"/>
          <w:szCs w:val="24"/>
          <w:lang w:val="uk-UA"/>
        </w:rPr>
        <w:tab/>
      </w:r>
      <w:r w:rsidRPr="00232BD9">
        <w:rPr>
          <w:rFonts w:ascii="Times New Roman" w:hAnsi="Times New Roman"/>
          <w:sz w:val="24"/>
          <w:szCs w:val="24"/>
          <w:lang w:val="uk-UA"/>
        </w:rPr>
        <w:t xml:space="preserve">Семестр </w:t>
      </w:r>
      <w:r w:rsidRPr="00232BD9">
        <w:rPr>
          <w:rFonts w:ascii="Times New Roman" w:hAnsi="Times New Roman"/>
          <w:sz w:val="24"/>
          <w:szCs w:val="24"/>
          <w:lang w:val="en-US"/>
        </w:rPr>
        <w:t>V</w:t>
      </w:r>
    </w:p>
    <w:p w14:paraId="6FD49109" w14:textId="5A808E6E" w:rsidR="007F19F3" w:rsidRPr="00232BD9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32BD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C31917" w:rsidRPr="00232BD9">
        <w:rPr>
          <w:rFonts w:ascii="Times New Roman" w:hAnsi="Times New Roman"/>
          <w:sz w:val="24"/>
          <w:szCs w:val="24"/>
          <w:lang w:val="uk-UA"/>
        </w:rPr>
        <w:tab/>
      </w:r>
      <w:r w:rsidRPr="00232BD9">
        <w:rPr>
          <w:rFonts w:ascii="Times New Roman" w:hAnsi="Times New Roman"/>
          <w:sz w:val="24"/>
          <w:szCs w:val="24"/>
          <w:lang w:val="uk-UA"/>
        </w:rPr>
        <w:t>Кількість кредитів ЄКТС</w:t>
      </w:r>
      <w:r w:rsidRPr="00931E0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F5C83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</w:p>
    <w:p w14:paraId="48CCEEA5" w14:textId="10E509C6" w:rsidR="007F19F3" w:rsidRPr="00232BD9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32BD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C31917" w:rsidRPr="00232BD9">
        <w:rPr>
          <w:rFonts w:ascii="Times New Roman" w:hAnsi="Times New Roman"/>
          <w:sz w:val="24"/>
          <w:szCs w:val="24"/>
          <w:lang w:val="uk-UA"/>
        </w:rPr>
        <w:tab/>
      </w:r>
      <w:r w:rsidRPr="00232BD9">
        <w:rPr>
          <w:rFonts w:ascii="Times New Roman" w:hAnsi="Times New Roman"/>
          <w:sz w:val="24"/>
          <w:szCs w:val="24"/>
          <w:lang w:val="uk-UA"/>
        </w:rPr>
        <w:t xml:space="preserve">Мова  навчання  німецька                                                                     </w:t>
      </w:r>
    </w:p>
    <w:p w14:paraId="38720F59" w14:textId="14A525B6" w:rsidR="007F19F3" w:rsidRPr="007F19F3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32BD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C31917" w:rsidRPr="00232BD9">
        <w:rPr>
          <w:rFonts w:ascii="Times New Roman" w:hAnsi="Times New Roman"/>
          <w:sz w:val="24"/>
          <w:szCs w:val="24"/>
          <w:lang w:val="uk-UA"/>
        </w:rPr>
        <w:tab/>
      </w:r>
      <w:r w:rsidRPr="00232BD9">
        <w:rPr>
          <w:rFonts w:ascii="Times New Roman" w:hAnsi="Times New Roman"/>
          <w:sz w:val="24"/>
          <w:szCs w:val="24"/>
          <w:lang w:val="uk-UA"/>
        </w:rPr>
        <w:t>Форма підсумкового контролю залік</w:t>
      </w:r>
    </w:p>
    <w:p w14:paraId="0AC38A26" w14:textId="77777777" w:rsidR="007F19F3" w:rsidRPr="007F19F3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978BDB" w14:textId="77777777" w:rsidR="007F19F3" w:rsidRPr="007F19F3" w:rsidRDefault="007F19F3" w:rsidP="007F19F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2DCFEF0" w14:textId="385EA034" w:rsidR="007F19F3" w:rsidRDefault="007F19F3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F19F3">
        <w:rPr>
          <w:rFonts w:ascii="Times New Roman" w:hAnsi="Times New Roman"/>
          <w:sz w:val="24"/>
          <w:szCs w:val="24"/>
          <w:lang w:val="uk-UA"/>
        </w:rPr>
        <w:t>КИЇВ – 202</w:t>
      </w:r>
      <w:r w:rsidR="00F5546C">
        <w:rPr>
          <w:rFonts w:ascii="Times New Roman" w:hAnsi="Times New Roman"/>
          <w:sz w:val="24"/>
          <w:szCs w:val="24"/>
          <w:lang w:val="uk-UA"/>
        </w:rPr>
        <w:t>4</w:t>
      </w:r>
    </w:p>
    <w:p w14:paraId="0EC36A35" w14:textId="741E0C33" w:rsidR="00F5546C" w:rsidRDefault="00F5546C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3FC6EC59" w14:textId="77777777" w:rsidR="00F5546C" w:rsidRPr="007F19F3" w:rsidRDefault="00F5546C" w:rsidP="007F19F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818F2C7" w14:textId="77777777" w:rsidR="00A04265" w:rsidRDefault="00A04265" w:rsidP="0082398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Hlk93170373"/>
    </w:p>
    <w:p w14:paraId="1ED0C9BB" w14:textId="322C734F" w:rsid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77D11">
        <w:rPr>
          <w:rFonts w:ascii="Times New Roman" w:hAnsi="Times New Roman"/>
          <w:b/>
          <w:bCs/>
          <w:iCs/>
          <w:sz w:val="28"/>
          <w:szCs w:val="28"/>
          <w:lang w:val="uk-UA"/>
        </w:rPr>
        <w:t>Розробник:</w:t>
      </w:r>
      <w:r w:rsidRPr="00C77D1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679FB">
        <w:rPr>
          <w:rFonts w:ascii="Times New Roman" w:hAnsi="Times New Roman"/>
          <w:bCs/>
          <w:sz w:val="28"/>
          <w:szCs w:val="28"/>
          <w:lang w:val="uk-UA"/>
        </w:rPr>
        <w:t>Безсмертна Ірина Юр</w:t>
      </w:r>
      <w:r w:rsidR="00D23BED">
        <w:rPr>
          <w:rFonts w:ascii="Times New Roman" w:hAnsi="Times New Roman"/>
          <w:bCs/>
          <w:sz w:val="28"/>
          <w:szCs w:val="28"/>
          <w:lang w:val="uk-UA"/>
        </w:rPr>
        <w:t>іївна</w:t>
      </w:r>
      <w:r w:rsidRPr="007F19F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9679FB">
        <w:rPr>
          <w:rFonts w:ascii="Times New Roman" w:hAnsi="Times New Roman"/>
          <w:bCs/>
          <w:sz w:val="28"/>
          <w:szCs w:val="28"/>
          <w:lang w:val="uk-UA"/>
        </w:rPr>
        <w:t>старший викладач</w:t>
      </w:r>
      <w:r w:rsidRPr="007F19F3">
        <w:rPr>
          <w:rFonts w:ascii="Times New Roman" w:hAnsi="Times New Roman"/>
          <w:bCs/>
          <w:sz w:val="28"/>
          <w:szCs w:val="28"/>
          <w:lang w:val="uk-UA"/>
        </w:rPr>
        <w:t xml:space="preserve"> кафедри </w:t>
      </w:r>
      <w:r w:rsidR="00D23BED">
        <w:rPr>
          <w:rFonts w:ascii="Times New Roman" w:hAnsi="Times New Roman"/>
          <w:bCs/>
          <w:sz w:val="28"/>
          <w:szCs w:val="28"/>
          <w:lang w:val="uk-UA"/>
        </w:rPr>
        <w:t>германської і фіно-угорської</w:t>
      </w:r>
      <w:r w:rsidRPr="007F19F3">
        <w:rPr>
          <w:rFonts w:ascii="Times New Roman" w:hAnsi="Times New Roman"/>
          <w:bCs/>
          <w:sz w:val="28"/>
          <w:szCs w:val="28"/>
          <w:lang w:val="uk-UA"/>
        </w:rPr>
        <w:t xml:space="preserve"> філології</w:t>
      </w:r>
      <w:r w:rsidR="00D23BE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End w:id="0"/>
    </w:p>
    <w:p w14:paraId="6E50767D" w14:textId="77777777" w:rsidR="00FD38D2" w:rsidRPr="007F19F3" w:rsidRDefault="00FD38D2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4AD7D7BC" w14:textId="15F16B21" w:rsidR="007F19F3" w:rsidRP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3C818F88" w14:textId="6EA10871" w:rsidR="009679FB" w:rsidRPr="009679FB" w:rsidRDefault="009679FB" w:rsidP="00AE657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679FB">
        <w:rPr>
          <w:rFonts w:ascii="Times New Roman" w:hAnsi="Times New Roman"/>
          <w:b/>
          <w:sz w:val="28"/>
          <w:szCs w:val="28"/>
          <w:lang w:val="uk-UA"/>
        </w:rPr>
        <w:t>Схвалено</w:t>
      </w:r>
      <w:r w:rsidRPr="009679FB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Pr="009679FB">
        <w:rPr>
          <w:rFonts w:ascii="Times New Roman" w:hAnsi="Times New Roman"/>
          <w:bCs/>
          <w:iCs/>
          <w:sz w:val="28"/>
          <w:szCs w:val="28"/>
          <w:lang w:val="uk-UA"/>
        </w:rPr>
        <w:t xml:space="preserve">кафедри </w:t>
      </w:r>
      <w:r w:rsidRPr="009679FB">
        <w:rPr>
          <w:rFonts w:ascii="Times New Roman" w:hAnsi="Times New Roman"/>
          <w:sz w:val="28"/>
          <w:szCs w:val="28"/>
          <w:lang w:val="uk-UA"/>
        </w:rPr>
        <w:t>германської і фіно-угорської філології</w:t>
      </w:r>
      <w:r w:rsidRPr="009679FB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9679F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</w:t>
      </w:r>
      <w:r w:rsidRPr="009679FB">
        <w:rPr>
          <w:rFonts w:ascii="Times New Roman" w:hAnsi="Times New Roman"/>
          <w:color w:val="000000"/>
          <w:sz w:val="28"/>
          <w:szCs w:val="28"/>
          <w:lang w:val="uk-UA"/>
        </w:rPr>
        <w:t>ротокол №</w:t>
      </w:r>
      <w:r w:rsidR="008A4EFA">
        <w:rPr>
          <w:rFonts w:ascii="Times New Roman" w:hAnsi="Times New Roman"/>
          <w:color w:val="000000"/>
          <w:sz w:val="28"/>
          <w:szCs w:val="28"/>
          <w:lang w:val="uk-UA"/>
        </w:rPr>
        <w:t xml:space="preserve"> 1</w:t>
      </w:r>
      <w:r w:rsidRPr="009679F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 «</w:t>
      </w:r>
      <w:r w:rsidR="00F5546C">
        <w:rPr>
          <w:rFonts w:ascii="Times New Roman" w:hAnsi="Times New Roman"/>
          <w:color w:val="000000"/>
          <w:sz w:val="28"/>
          <w:szCs w:val="28"/>
          <w:lang w:val="uk-UA"/>
        </w:rPr>
        <w:t>01</w:t>
      </w:r>
      <w:r w:rsidRPr="009679F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9679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серпня</w:t>
      </w:r>
      <w:r w:rsidRPr="009679F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5546C">
        <w:rPr>
          <w:rFonts w:ascii="Times New Roman" w:hAnsi="Times New Roman"/>
          <w:sz w:val="28"/>
          <w:szCs w:val="28"/>
          <w:lang w:val="uk-UA"/>
        </w:rPr>
        <w:t>4</w:t>
      </w:r>
      <w:r w:rsidRPr="009679F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7861E6CA" w14:textId="77777777" w:rsidR="0054651D" w:rsidRPr="00CD0974" w:rsidRDefault="0054651D" w:rsidP="005465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Завідувач кафедри                          </w:t>
      </w:r>
      <w:r w:rsidRPr="00C7454C">
        <w:rPr>
          <w:noProof/>
        </w:rPr>
        <w:drawing>
          <wp:inline distT="0" distB="0" distL="0" distR="0" wp14:anchorId="5EDFCC04" wp14:editId="4AA2A060">
            <wp:extent cx="14954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Марія ШУТОВА</w:t>
      </w:r>
    </w:p>
    <w:p w14:paraId="355F7FC2" w14:textId="77777777" w:rsidR="00FD38D2" w:rsidRDefault="00FD38D2" w:rsidP="009679FB">
      <w:pPr>
        <w:rPr>
          <w:szCs w:val="28"/>
          <w:lang w:val="uk-UA"/>
        </w:rPr>
      </w:pPr>
    </w:p>
    <w:p w14:paraId="3DDAFCB3" w14:textId="1FDE7C9E" w:rsidR="009679FB" w:rsidRPr="00E15F2A" w:rsidRDefault="009679FB" w:rsidP="009679FB">
      <w:pPr>
        <w:rPr>
          <w:szCs w:val="28"/>
          <w:lang w:val="uk-UA"/>
        </w:rPr>
      </w:pPr>
      <w:r w:rsidRPr="00E15F2A">
        <w:rPr>
          <w:szCs w:val="28"/>
          <w:lang w:val="uk-UA"/>
        </w:rPr>
        <w:t xml:space="preserve">                                                                     </w:t>
      </w:r>
    </w:p>
    <w:p w14:paraId="1B867D53" w14:textId="446D3B52" w:rsidR="009679FB" w:rsidRPr="00E15F2A" w:rsidRDefault="009679FB" w:rsidP="009679FB">
      <w:pPr>
        <w:pStyle w:val="3"/>
        <w:rPr>
          <w:sz w:val="28"/>
          <w:szCs w:val="28"/>
          <w:lang w:val="uk-UA"/>
        </w:rPr>
      </w:pPr>
      <w:r w:rsidRPr="00E15F2A">
        <w:rPr>
          <w:b/>
          <w:sz w:val="28"/>
          <w:szCs w:val="28"/>
          <w:lang w:val="uk-UA"/>
        </w:rPr>
        <w:t>Схвалено</w:t>
      </w:r>
      <w:r w:rsidRPr="00E15F2A">
        <w:rPr>
          <w:sz w:val="28"/>
          <w:szCs w:val="28"/>
          <w:lang w:val="uk-UA"/>
        </w:rPr>
        <w:t xml:space="preserve"> на засіданні вченої ради факультету  германської філології</w:t>
      </w:r>
      <w:r w:rsidR="006D169E">
        <w:rPr>
          <w:sz w:val="28"/>
          <w:szCs w:val="28"/>
          <w:lang w:val="uk-UA"/>
        </w:rPr>
        <w:t xml:space="preserve"> і перекладу</w:t>
      </w:r>
      <w:r w:rsidRPr="00E15F2A">
        <w:rPr>
          <w:sz w:val="28"/>
          <w:szCs w:val="28"/>
          <w:lang w:val="uk-UA"/>
        </w:rPr>
        <w:t xml:space="preserve">, протокол № </w:t>
      </w:r>
      <w:r w:rsidR="008A4EFA">
        <w:rPr>
          <w:sz w:val="28"/>
          <w:szCs w:val="28"/>
          <w:lang w:val="uk-UA"/>
        </w:rPr>
        <w:t>1</w:t>
      </w:r>
      <w:r w:rsidRPr="00E15F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>
        <w:rPr>
          <w:sz w:val="24"/>
          <w:lang w:val="uk-UA"/>
        </w:rPr>
        <w:t>«</w:t>
      </w:r>
      <w:r w:rsidR="00F5546C">
        <w:rPr>
          <w:sz w:val="24"/>
          <w:lang w:val="uk-UA"/>
        </w:rPr>
        <w:t>02</w:t>
      </w:r>
      <w:r>
        <w:rPr>
          <w:sz w:val="24"/>
          <w:lang w:val="uk-UA"/>
        </w:rPr>
        <w:t xml:space="preserve">» </w:t>
      </w:r>
      <w:r w:rsidR="008A4EFA" w:rsidRPr="008A4EFA">
        <w:rPr>
          <w:sz w:val="28"/>
          <w:szCs w:val="28"/>
          <w:lang w:val="uk-UA"/>
        </w:rPr>
        <w:t>серпня</w:t>
      </w:r>
      <w:r w:rsidRPr="00AA7740">
        <w:rPr>
          <w:color w:val="FF0000"/>
          <w:sz w:val="28"/>
          <w:szCs w:val="28"/>
          <w:lang w:val="uk-UA"/>
        </w:rPr>
        <w:t xml:space="preserve"> </w:t>
      </w:r>
      <w:r w:rsidRPr="002019E3">
        <w:rPr>
          <w:sz w:val="28"/>
          <w:szCs w:val="28"/>
          <w:lang w:val="uk-UA"/>
        </w:rPr>
        <w:t>202</w:t>
      </w:r>
      <w:r w:rsidR="00F5546C">
        <w:rPr>
          <w:sz w:val="28"/>
          <w:szCs w:val="28"/>
          <w:lang w:val="uk-UA"/>
        </w:rPr>
        <w:t>4</w:t>
      </w:r>
      <w:bookmarkStart w:id="1" w:name="_GoBack"/>
      <w:bookmarkEnd w:id="1"/>
      <w:r w:rsidRPr="002019E3">
        <w:rPr>
          <w:sz w:val="28"/>
          <w:szCs w:val="28"/>
          <w:lang w:val="uk-UA"/>
        </w:rPr>
        <w:t xml:space="preserve"> р.</w:t>
      </w:r>
      <w:r w:rsidRPr="00E15F2A">
        <w:rPr>
          <w:sz w:val="28"/>
          <w:szCs w:val="28"/>
          <w:lang w:val="uk-UA"/>
        </w:rPr>
        <w:t xml:space="preserve"> </w:t>
      </w:r>
    </w:p>
    <w:p w14:paraId="5E9219EF" w14:textId="77777777" w:rsidR="0054651D" w:rsidRPr="002C15E5" w:rsidRDefault="0054651D" w:rsidP="005465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Голова вченої ради факультету    </w:t>
      </w:r>
      <w:r w:rsidRPr="00A56C0B">
        <w:rPr>
          <w:b/>
          <w:noProof/>
        </w:rPr>
        <w:drawing>
          <wp:inline distT="0" distB="0" distL="0" distR="0" wp14:anchorId="25F9D5C5" wp14:editId="7C8AA846">
            <wp:extent cx="1657350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Ярослава ГНЕЗДІЛОВА</w:t>
      </w:r>
    </w:p>
    <w:p w14:paraId="5D19B774" w14:textId="77777777" w:rsidR="009679FB" w:rsidRPr="00E15F2A" w:rsidRDefault="009679FB" w:rsidP="009679FB">
      <w:pPr>
        <w:rPr>
          <w:szCs w:val="28"/>
          <w:lang w:val="uk-UA"/>
        </w:rPr>
      </w:pPr>
      <w:r w:rsidRPr="00E15F2A">
        <w:rPr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E9FCC09" w14:textId="77777777" w:rsidR="009679FB" w:rsidRPr="00E15F2A" w:rsidRDefault="009679FB" w:rsidP="009679FB">
      <w:pPr>
        <w:jc w:val="both"/>
        <w:rPr>
          <w:szCs w:val="28"/>
          <w:lang w:val="uk-UA"/>
        </w:rPr>
      </w:pPr>
    </w:p>
    <w:p w14:paraId="557C281A" w14:textId="77777777" w:rsidR="007F19F3" w:rsidRPr="007F19F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0677A758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4E439F49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7A24C060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4E6C1B49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00ED42B9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17C1FD34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1F3818CD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418BF827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097B8058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6DAE5B8E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4540E2F7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488E8590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7F44DE39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0A99D66E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574DEC51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5447E7A7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342494C0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0376D970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33E17C7B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51B64202" w14:textId="77777777" w:rsidR="009679FB" w:rsidRDefault="009679FB" w:rsidP="00984086">
      <w:pPr>
        <w:pStyle w:val="af4"/>
        <w:jc w:val="both"/>
        <w:rPr>
          <w:rFonts w:ascii="Times New Roman" w:hAnsi="Times New Roman"/>
          <w:b/>
          <w:lang w:val="uk-UA"/>
        </w:rPr>
      </w:pPr>
    </w:p>
    <w:p w14:paraId="27AB0140" w14:textId="77777777" w:rsidR="006D169E" w:rsidRDefault="006D169E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C4C81F" w14:textId="77777777" w:rsidR="006D169E" w:rsidRDefault="006D169E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7113F3" w14:textId="77777777" w:rsidR="006D169E" w:rsidRDefault="006D169E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2CA277F" w14:textId="77777777" w:rsidR="006D169E" w:rsidRDefault="006D169E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8E48DAC" w14:textId="77777777" w:rsidR="006D169E" w:rsidRDefault="006D169E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1F68E15" w14:textId="77777777" w:rsidR="006D169E" w:rsidRDefault="006D169E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CED85F1" w14:textId="531BF0ED" w:rsidR="00336B4D" w:rsidRDefault="007F19F3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en-GB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01E3" w:rsidRPr="00A01983">
        <w:rPr>
          <w:rFonts w:ascii="Times New Roman" w:eastAsiaTheme="minorHAnsi" w:hAnsi="Times New Roman"/>
          <w:bCs/>
          <w:sz w:val="24"/>
          <w:szCs w:val="24"/>
          <w:lang w:val="uk-UA"/>
        </w:rPr>
        <w:t>Мет</w:t>
      </w:r>
      <w:r w:rsidR="00984086" w:rsidRPr="00A01983">
        <w:rPr>
          <w:rFonts w:ascii="Times New Roman" w:eastAsiaTheme="minorHAnsi" w:hAnsi="Times New Roman"/>
          <w:bCs/>
          <w:sz w:val="24"/>
          <w:szCs w:val="24"/>
          <w:lang w:val="uk-UA"/>
        </w:rPr>
        <w:t xml:space="preserve">а вибіркової дисципліни </w:t>
      </w:r>
      <w:r w:rsidR="00984086" w:rsidRPr="00417382">
        <w:rPr>
          <w:rFonts w:ascii="Times New Roman" w:eastAsiaTheme="minorHAnsi" w:hAnsi="Times New Roman"/>
          <w:b/>
          <w:sz w:val="24"/>
          <w:szCs w:val="24"/>
          <w:u w:val="single"/>
          <w:lang w:val="uk-UA"/>
        </w:rPr>
        <w:t>«</w:t>
      </w:r>
      <w:r w:rsidR="00417382" w:rsidRPr="00417382">
        <w:rPr>
          <w:rFonts w:ascii="Times New Roman" w:eastAsiaTheme="minorHAnsi" w:hAnsi="Times New Roman"/>
          <w:b/>
          <w:sz w:val="24"/>
          <w:szCs w:val="24"/>
          <w:u w:val="single"/>
          <w:lang w:val="uk-UA"/>
        </w:rPr>
        <w:t>Аналітичне читання н</w:t>
      </w:r>
      <w:r w:rsidR="00931E01" w:rsidRPr="00417382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імецькомовн</w:t>
      </w:r>
      <w:r w:rsidR="00417382" w:rsidRPr="00417382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их</w:t>
      </w:r>
      <w:r w:rsidR="00931E01" w:rsidRPr="00A0198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41738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  <w:t xml:space="preserve">художніх </w:t>
      </w:r>
      <w:r w:rsidR="00931E01" w:rsidRPr="00A0198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  <w:t>текст</w:t>
      </w:r>
      <w:r w:rsidR="0041738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  <w:t>ів</w:t>
      </w:r>
      <w:r w:rsidR="00984086" w:rsidRPr="00A019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»</w:t>
      </w:r>
      <w:r w:rsidR="00336B4D" w:rsidRPr="00A019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en-GB"/>
        </w:rPr>
        <w:t> </w:t>
      </w:r>
      <w:r w:rsidR="00336B4D" w:rsidRPr="00A0198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uk-UA" w:eastAsia="en-GB"/>
        </w:rPr>
        <w:t>– </w:t>
      </w:r>
      <w:r w:rsidR="00336B4D" w:rsidRPr="00A01983">
        <w:rPr>
          <w:rFonts w:ascii="Times New Roman" w:eastAsia="Times New Roman" w:hAnsi="Times New Roman"/>
          <w:sz w:val="24"/>
          <w:szCs w:val="24"/>
          <w:lang w:val="uk-UA" w:eastAsia="en-GB"/>
        </w:rPr>
        <w:t>забезпечити професійну підготовку студентів для ґрунтовного розуміння та філологічного опрацювання художніх текстів. Реалізація цієї мети передбачає поглиблення знань про функціональну диференціацію мовних стилів з акцентом на художнє мовлення з його характерними ознаками та функціями. Ознайомлення студентів з прикладами реалізації різних текстових жанрів, їхніми структурно-композиційними та стилістичними ознаками</w:t>
      </w:r>
      <w:r w:rsidR="008254BB" w:rsidRPr="00A01983">
        <w:rPr>
          <w:rFonts w:ascii="Times New Roman" w:eastAsia="Times New Roman" w:hAnsi="Times New Roman"/>
          <w:sz w:val="24"/>
          <w:szCs w:val="24"/>
          <w:lang w:val="uk-UA" w:eastAsia="en-GB"/>
        </w:rPr>
        <w:t xml:space="preserve"> </w:t>
      </w:r>
      <w:r w:rsidR="008254BB" w:rsidRPr="00A01983">
        <w:rPr>
          <w:rFonts w:ascii="Times New Roman" w:eastAsia="Times New Roman" w:hAnsi="Times New Roman"/>
          <w:sz w:val="24"/>
          <w:szCs w:val="24"/>
          <w:lang w:val="uk-UA" w:eastAsia="uk-UA"/>
        </w:rPr>
        <w:t>(на прикладі текстів сучасної німецької літератури</w:t>
      </w:r>
      <w:r w:rsidR="008254BB" w:rsidRPr="00A019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)</w:t>
      </w:r>
      <w:r w:rsidR="00336B4D" w:rsidRPr="00A01983">
        <w:rPr>
          <w:rFonts w:ascii="Times New Roman" w:eastAsia="Times New Roman" w:hAnsi="Times New Roman"/>
          <w:sz w:val="24"/>
          <w:szCs w:val="24"/>
          <w:lang w:val="uk-UA" w:eastAsia="en-GB"/>
        </w:rPr>
        <w:t>. Опрацювання уривків сучасних  німецькомовних художніх текстів для розуміння відмінностей у способі викладу інформації в залежності від культурно-історичної парадигми, комунікативних функцій тощо.</w:t>
      </w:r>
    </w:p>
    <w:p w14:paraId="0ADD00EE" w14:textId="1E53FD50" w:rsidR="002777B3" w:rsidRPr="002777B3" w:rsidRDefault="002777B3" w:rsidP="002777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С</w:t>
      </w:r>
      <w:r w:rsidRPr="002777B3">
        <w:rPr>
          <w:rFonts w:ascii="Times New Roman" w:hAnsi="Times New Roman"/>
          <w:color w:val="000000" w:themeColor="text1"/>
          <w:sz w:val="24"/>
          <w:szCs w:val="24"/>
          <w:lang w:val="uk-UA"/>
        </w:rPr>
        <w:t>творити у студентів науков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Pr="002777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уявлення про структуру, значення і функціонування засобів лексико-граматичної системи сучасної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німецької</w:t>
      </w:r>
      <w:r w:rsidRPr="002777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мови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Pr="002777B3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розвивати у студентів творче наукове мислення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Pr="002777B3">
        <w:rPr>
          <w:rFonts w:ascii="Times New Roman" w:hAnsi="Times New Roman"/>
          <w:color w:val="000000" w:themeColor="text1"/>
          <w:sz w:val="24"/>
          <w:szCs w:val="24"/>
          <w:lang w:val="uk-UA"/>
        </w:rPr>
        <w:t>навчати студентів робити самостійні узагальнення та висновки із спостережень за фактичним матеріалом.</w:t>
      </w:r>
    </w:p>
    <w:p w14:paraId="01DCD113" w14:textId="77777777" w:rsidR="00B82DB9" w:rsidRPr="002777B3" w:rsidRDefault="00B82DB9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en-GB"/>
        </w:rPr>
      </w:pPr>
    </w:p>
    <w:p w14:paraId="6F385EF1" w14:textId="4F6B4BF9" w:rsidR="00336B4D" w:rsidRPr="00A01983" w:rsidRDefault="00336B4D" w:rsidP="008254BB">
      <w:pPr>
        <w:shd w:val="clear" w:color="auto" w:fill="FAFAFA"/>
        <w:spacing w:after="0" w:line="240" w:lineRule="auto"/>
        <w:contextualSpacing/>
        <w:jc w:val="both"/>
        <w:rPr>
          <w:rFonts w:ascii="Times New Roman" w:eastAsia="Times New Roman" w:hAnsi="Times New Roman"/>
          <w:color w:val="666666"/>
          <w:sz w:val="24"/>
          <w:szCs w:val="24"/>
          <w:lang w:val="uk-UA" w:eastAsia="uk-UA"/>
        </w:rPr>
      </w:pPr>
    </w:p>
    <w:p w14:paraId="0E33F602" w14:textId="5A6D2A93" w:rsidR="007F19F3" w:rsidRPr="00A01983" w:rsidRDefault="007F19F3" w:rsidP="007F19F3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2. Загальний обсяг (</w:t>
      </w:r>
      <w:r w:rsidRPr="00A01983">
        <w:rPr>
          <w:rFonts w:ascii="Times New Roman" w:hAnsi="Times New Roman"/>
          <w:bCs/>
          <w:sz w:val="24"/>
          <w:szCs w:val="24"/>
          <w:lang w:val="uk-UA"/>
        </w:rPr>
        <w:t>відповідно до робочого навчального плану)</w:t>
      </w:r>
      <w:r w:rsidR="001D01E3" w:rsidRPr="00A01983">
        <w:rPr>
          <w:rFonts w:ascii="Times New Roman" w:hAnsi="Times New Roman"/>
          <w:b/>
          <w:sz w:val="24"/>
          <w:szCs w:val="24"/>
          <w:lang w:val="uk-UA"/>
        </w:rPr>
        <w:t xml:space="preserve"> 3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01983">
        <w:rPr>
          <w:rFonts w:ascii="Times New Roman" w:hAnsi="Times New Roman"/>
          <w:bCs/>
          <w:sz w:val="24"/>
          <w:szCs w:val="24"/>
          <w:lang w:val="uk-UA"/>
        </w:rPr>
        <w:t>кредит</w:t>
      </w:r>
      <w:r w:rsidR="002777B3">
        <w:rPr>
          <w:rFonts w:ascii="Times New Roman" w:hAnsi="Times New Roman"/>
          <w:bCs/>
          <w:sz w:val="24"/>
          <w:szCs w:val="24"/>
          <w:lang w:val="uk-UA"/>
        </w:rPr>
        <w:t>а</w:t>
      </w:r>
      <w:proofErr w:type="spellEnd"/>
      <w:r w:rsidRPr="00A01983">
        <w:rPr>
          <w:rFonts w:ascii="Times New Roman" w:hAnsi="Times New Roman"/>
          <w:bCs/>
          <w:sz w:val="24"/>
          <w:szCs w:val="24"/>
          <w:lang w:val="uk-UA"/>
        </w:rPr>
        <w:t xml:space="preserve"> ЄКТС; </w:t>
      </w:r>
    </w:p>
    <w:p w14:paraId="7A7154AF" w14:textId="77777777" w:rsidR="007F19F3" w:rsidRPr="00A01983" w:rsidRDefault="001D01E3" w:rsidP="007F19F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="007F19F3" w:rsidRPr="00A01983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7F19F3" w:rsidRPr="00A0198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F19F3" w:rsidRPr="00A01983">
        <w:rPr>
          <w:rFonts w:ascii="Times New Roman" w:hAnsi="Times New Roman"/>
          <w:b/>
          <w:bCs/>
          <w:sz w:val="24"/>
          <w:szCs w:val="24"/>
          <w:lang w:val="uk-UA"/>
        </w:rPr>
        <w:t>год</w:t>
      </w:r>
      <w:r w:rsidR="007F19F3" w:rsidRPr="00A01983">
        <w:rPr>
          <w:rFonts w:ascii="Times New Roman" w:hAnsi="Times New Roman"/>
          <w:bCs/>
          <w:sz w:val="24"/>
          <w:szCs w:val="24"/>
          <w:lang w:val="uk-UA"/>
        </w:rPr>
        <w:t>., у тому числі</w:t>
      </w:r>
      <w:r w:rsidR="007F19F3" w:rsidRPr="00A01983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68CAB2FC" w14:textId="1EA29D88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лекції – </w:t>
      </w:r>
      <w:r w:rsidR="00EC42CA" w:rsidRPr="00A01983">
        <w:rPr>
          <w:rFonts w:ascii="Times New Roman" w:hAnsi="Times New Roman"/>
          <w:sz w:val="24"/>
          <w:szCs w:val="24"/>
          <w:lang w:val="uk-UA"/>
        </w:rPr>
        <w:t>не передбачено.</w:t>
      </w:r>
    </w:p>
    <w:p w14:paraId="43415FAA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семінарські заняття – не передбачено.</w:t>
      </w:r>
    </w:p>
    <w:p w14:paraId="3DFFC8BC" w14:textId="1214E16F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практичні заняття – </w:t>
      </w:r>
      <w:r w:rsidR="005F5C83" w:rsidRPr="004D3BF4">
        <w:rPr>
          <w:rFonts w:ascii="Times New Roman" w:hAnsi="Times New Roman"/>
          <w:b/>
          <w:bCs/>
          <w:sz w:val="24"/>
          <w:szCs w:val="24"/>
          <w:lang w:val="uk-UA"/>
        </w:rPr>
        <w:t>30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 xml:space="preserve"> год.</w:t>
      </w:r>
    </w:p>
    <w:p w14:paraId="18C4B52F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консультації –  не передбачено.</w:t>
      </w:r>
    </w:p>
    <w:p w14:paraId="4D677A3B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самостійна робота – </w:t>
      </w:r>
      <w:r w:rsidR="001D01E3" w:rsidRPr="00A01983">
        <w:rPr>
          <w:rFonts w:ascii="Times New Roman" w:hAnsi="Times New Roman"/>
          <w:b/>
          <w:sz w:val="24"/>
          <w:szCs w:val="24"/>
          <w:lang w:val="uk-UA"/>
        </w:rPr>
        <w:t>60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>год.</w:t>
      </w:r>
    </w:p>
    <w:p w14:paraId="15C8FF14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5AEE6D58" w14:textId="77777777" w:rsidR="007F19F3" w:rsidRPr="00A01983" w:rsidRDefault="007F19F3" w:rsidP="007F19F3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Передумови до вивчення або вибору навчальної дисципліни</w:t>
      </w:r>
      <w:r w:rsidRPr="00A01983">
        <w:rPr>
          <w:rFonts w:ascii="Times New Roman" w:hAnsi="Times New Roman"/>
          <w:iCs/>
          <w:sz w:val="24"/>
          <w:szCs w:val="24"/>
          <w:lang w:val="uk-UA"/>
        </w:rPr>
        <w:t>:</w:t>
      </w:r>
    </w:p>
    <w:p w14:paraId="07E5A2F6" w14:textId="77777777" w:rsidR="007F19F3" w:rsidRPr="00A01983" w:rsidRDefault="007F19F3" w:rsidP="007F19F3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/>
          <w:i/>
          <w:sz w:val="24"/>
          <w:szCs w:val="24"/>
          <w:lang w:val="uk-UA"/>
        </w:rPr>
        <w:t>3.1 Знати:</w:t>
      </w:r>
    </w:p>
    <w:p w14:paraId="73EC4BCB" w14:textId="77777777" w:rsidR="00C57A78" w:rsidRPr="00A01983" w:rsidRDefault="00C57A78" w:rsidP="008B0F8D">
      <w:pPr>
        <w:numPr>
          <w:ilvl w:val="0"/>
          <w:numId w:val="3"/>
        </w:numPr>
        <w:spacing w:after="3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019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сучасні підходи відносно класифікації літературних жанрів;</w:t>
      </w:r>
    </w:p>
    <w:p w14:paraId="4B24A674" w14:textId="77777777" w:rsidR="00C57A78" w:rsidRPr="00A01983" w:rsidRDefault="00C57A78" w:rsidP="008B0F8D">
      <w:pPr>
        <w:numPr>
          <w:ilvl w:val="0"/>
          <w:numId w:val="3"/>
        </w:numPr>
        <w:spacing w:after="3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019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структурні та лінгвостилістичні ознаки оповідань, есе, романів, казок та ін.;</w:t>
      </w:r>
    </w:p>
    <w:p w14:paraId="581285C8" w14:textId="77777777" w:rsidR="00C57A78" w:rsidRPr="00A01983" w:rsidRDefault="00C57A78" w:rsidP="008B0F8D">
      <w:pPr>
        <w:numPr>
          <w:ilvl w:val="0"/>
          <w:numId w:val="3"/>
        </w:numPr>
        <w:spacing w:after="3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019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функціональну спрямованість різножанрових художніх текстів;</w:t>
      </w:r>
    </w:p>
    <w:p w14:paraId="59A33B19" w14:textId="77777777" w:rsidR="00C57A78" w:rsidRPr="00A01983" w:rsidRDefault="00C57A78" w:rsidP="008B0F8D">
      <w:pPr>
        <w:numPr>
          <w:ilvl w:val="0"/>
          <w:numId w:val="3"/>
        </w:numPr>
        <w:spacing w:after="3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019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сучасні тенденції у художньому мовленні та їхні соціально-історичні передумови;</w:t>
      </w:r>
    </w:p>
    <w:p w14:paraId="661F0812" w14:textId="77777777" w:rsidR="00C57A78" w:rsidRPr="00A01983" w:rsidRDefault="00C57A78" w:rsidP="008B0F8D">
      <w:pPr>
        <w:numPr>
          <w:ilvl w:val="0"/>
          <w:numId w:val="3"/>
        </w:numPr>
        <w:spacing w:after="3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019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систему понять та закономірностей, що слугують досягненню інтенції автора;</w:t>
      </w:r>
    </w:p>
    <w:p w14:paraId="4F857A26" w14:textId="77777777" w:rsidR="00C57A78" w:rsidRPr="00A01983" w:rsidRDefault="00C57A78" w:rsidP="008B0F8D">
      <w:pPr>
        <w:numPr>
          <w:ilvl w:val="0"/>
          <w:numId w:val="3"/>
        </w:numPr>
        <w:spacing w:after="3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019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засоби реалізації емотивності, експресії, лаконічності вислову тощо;</w:t>
      </w:r>
    </w:p>
    <w:p w14:paraId="4EABD4F4" w14:textId="6EC4A8D0" w:rsidR="00C57A78" w:rsidRPr="00A01983" w:rsidRDefault="00C57A78" w:rsidP="008B0F8D">
      <w:pPr>
        <w:numPr>
          <w:ilvl w:val="0"/>
          <w:numId w:val="3"/>
        </w:numPr>
        <w:tabs>
          <w:tab w:val="left" w:pos="300"/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граматику, лексику і фонетику англійської мови (як першої іноземної) на рівні </w:t>
      </w:r>
      <w:r w:rsidR="00D72E53" w:rsidRPr="002E3428">
        <w:rPr>
          <w:rFonts w:ascii="Times New Roman" w:hAnsi="Times New Roman"/>
          <w:color w:val="000000" w:themeColor="text1"/>
          <w:sz w:val="24"/>
          <w:szCs w:val="24"/>
          <w:lang w:val="uk-UA"/>
        </w:rPr>
        <w:t>В2</w:t>
      </w:r>
      <w:r w:rsidRPr="00D72E53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(Загальноєвропейські Рекомендації з </w:t>
      </w:r>
      <w:proofErr w:type="spellStart"/>
      <w:r w:rsidRPr="00A01983">
        <w:rPr>
          <w:rFonts w:ascii="Times New Roman" w:hAnsi="Times New Roman"/>
          <w:sz w:val="24"/>
          <w:szCs w:val="24"/>
          <w:lang w:val="uk-UA"/>
        </w:rPr>
        <w:t>мовної</w:t>
      </w:r>
      <w:proofErr w:type="spellEnd"/>
      <w:r w:rsidRPr="00A01983">
        <w:rPr>
          <w:rFonts w:ascii="Times New Roman" w:hAnsi="Times New Roman"/>
          <w:sz w:val="24"/>
          <w:szCs w:val="24"/>
          <w:lang w:val="uk-UA"/>
        </w:rPr>
        <w:t xml:space="preserve"> освіти: вивчення, викладання, оцінювання).</w:t>
      </w:r>
    </w:p>
    <w:p w14:paraId="3115639E" w14:textId="7D4F98A0" w:rsidR="00C57A78" w:rsidRPr="00A01983" w:rsidRDefault="00C57A78" w:rsidP="008B0F8D">
      <w:pPr>
        <w:numPr>
          <w:ilvl w:val="0"/>
          <w:numId w:val="3"/>
        </w:numPr>
        <w:tabs>
          <w:tab w:val="left" w:pos="3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граматику, лексику і фонетику німецької мови (як другої іноземної) на рівні</w:t>
      </w:r>
      <w:r w:rsidRPr="00D72E53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2E3428">
        <w:rPr>
          <w:rFonts w:ascii="Times New Roman" w:hAnsi="Times New Roman"/>
          <w:color w:val="000000" w:themeColor="text1"/>
          <w:sz w:val="24"/>
          <w:szCs w:val="24"/>
          <w:lang w:val="uk-UA"/>
        </w:rPr>
        <w:t>А2</w:t>
      </w:r>
      <w:r w:rsidRPr="00D72E5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(Загальноєвропейські Рекомендації з </w:t>
      </w:r>
      <w:proofErr w:type="spellStart"/>
      <w:r w:rsidRPr="00A01983">
        <w:rPr>
          <w:rFonts w:ascii="Times New Roman" w:hAnsi="Times New Roman"/>
          <w:sz w:val="24"/>
          <w:szCs w:val="24"/>
          <w:lang w:val="uk-UA"/>
        </w:rPr>
        <w:t>мовної</w:t>
      </w:r>
      <w:proofErr w:type="spellEnd"/>
      <w:r w:rsidRPr="00A01983">
        <w:rPr>
          <w:rFonts w:ascii="Times New Roman" w:hAnsi="Times New Roman"/>
          <w:sz w:val="24"/>
          <w:szCs w:val="24"/>
          <w:lang w:val="uk-UA"/>
        </w:rPr>
        <w:t xml:space="preserve"> освіти: вивчення, викладання, оцінювання).</w:t>
      </w:r>
    </w:p>
    <w:p w14:paraId="0FC74AF2" w14:textId="580AB7B6" w:rsidR="007F19F3" w:rsidRPr="00A01983" w:rsidRDefault="007F19F3" w:rsidP="007F19F3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3.2. </w:t>
      </w:r>
      <w:r w:rsidRPr="00A01983">
        <w:rPr>
          <w:rFonts w:ascii="Times New Roman" w:hAnsi="Times New Roman"/>
          <w:i/>
          <w:sz w:val="24"/>
          <w:szCs w:val="24"/>
          <w:lang w:val="uk-UA"/>
        </w:rPr>
        <w:t>Вміти:</w:t>
      </w:r>
    </w:p>
    <w:p w14:paraId="525C44D3" w14:textId="77777777" w:rsidR="007F19F3" w:rsidRPr="00A01983" w:rsidRDefault="007F19F3" w:rsidP="008B0F8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аналізувати </w:t>
      </w:r>
      <w:proofErr w:type="spellStart"/>
      <w:r w:rsidRPr="00A01983">
        <w:rPr>
          <w:rFonts w:ascii="Times New Roman" w:hAnsi="Times New Roman"/>
          <w:sz w:val="24"/>
          <w:szCs w:val="24"/>
          <w:lang w:val="uk-UA"/>
        </w:rPr>
        <w:t>мовний</w:t>
      </w:r>
      <w:proofErr w:type="spellEnd"/>
      <w:r w:rsidRPr="00A01983">
        <w:rPr>
          <w:rFonts w:ascii="Times New Roman" w:hAnsi="Times New Roman"/>
          <w:sz w:val="24"/>
          <w:szCs w:val="24"/>
          <w:lang w:val="uk-UA"/>
        </w:rPr>
        <w:t xml:space="preserve"> матеріал і робити висновки;</w:t>
      </w:r>
    </w:p>
    <w:p w14:paraId="38C92D8B" w14:textId="06BA728A" w:rsidR="007F19F3" w:rsidRPr="00A01983" w:rsidRDefault="00D72E53" w:rsidP="008B0F8D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7F19F3" w:rsidRPr="00A01983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використовувати словники різних типів і видів; </w:t>
      </w:r>
    </w:p>
    <w:p w14:paraId="18E4EDA3" w14:textId="695CF8A4" w:rsidR="007F19F3" w:rsidRPr="00A01983" w:rsidRDefault="00D72E53" w:rsidP="008B0F8D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7F19F3" w:rsidRPr="00A01983">
        <w:rPr>
          <w:rFonts w:ascii="Times New Roman" w:hAnsi="Times New Roman"/>
          <w:color w:val="000000"/>
          <w:sz w:val="24"/>
          <w:szCs w:val="24"/>
          <w:lang w:val="uk-UA"/>
        </w:rPr>
        <w:t>передавати фразеологічне, основне та контекстуальне значення слова.</w:t>
      </w:r>
    </w:p>
    <w:p w14:paraId="58BD54E3" w14:textId="77777777" w:rsidR="00AC74C4" w:rsidRPr="00A01983" w:rsidRDefault="00AC74C4" w:rsidP="008B0F8D">
      <w:pPr>
        <w:pStyle w:val="a3"/>
        <w:numPr>
          <w:ilvl w:val="0"/>
          <w:numId w:val="6"/>
        </w:numPr>
        <w:tabs>
          <w:tab w:val="left" w:pos="300"/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демонструвати системне знання усіх аспектів практичних дисциплін мовознавчого та літературознавчого циклу;</w:t>
      </w:r>
    </w:p>
    <w:p w14:paraId="590ED18D" w14:textId="1F26F62F" w:rsidR="00AC74C4" w:rsidRPr="00A01983" w:rsidRDefault="00AC74C4" w:rsidP="008B0F8D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01983">
        <w:rPr>
          <w:rFonts w:ascii="Times New Roman" w:eastAsia="Times New Roman" w:hAnsi="Times New Roman"/>
          <w:sz w:val="24"/>
          <w:szCs w:val="24"/>
          <w:lang w:val="uk-UA" w:eastAsia="uk-UA"/>
        </w:rPr>
        <w:t>аналізувати структуру художніх текстів з урахуванням таких композиційних частин, як заголовок, підзаголовок, експозиція, основний текст, кінцівка.</w:t>
      </w:r>
    </w:p>
    <w:p w14:paraId="7D8AB44A" w14:textId="77777777" w:rsidR="00AC74C4" w:rsidRPr="00A01983" w:rsidRDefault="007F19F3" w:rsidP="00AC74C4">
      <w:pPr>
        <w:pStyle w:val="20"/>
        <w:spacing w:after="0" w:line="240" w:lineRule="auto"/>
        <w:jc w:val="both"/>
        <w:rPr>
          <w:i/>
        </w:rPr>
      </w:pPr>
      <w:r w:rsidRPr="00A01983">
        <w:rPr>
          <w:i/>
          <w:color w:val="000000"/>
        </w:rPr>
        <w:t>3.3.</w:t>
      </w:r>
      <w:r w:rsidRPr="00A01983">
        <w:rPr>
          <w:color w:val="000000"/>
        </w:rPr>
        <w:t xml:space="preserve"> </w:t>
      </w:r>
      <w:r w:rsidRPr="00A01983">
        <w:rPr>
          <w:i/>
        </w:rPr>
        <w:t>Володіти елементарними навичками</w:t>
      </w:r>
    </w:p>
    <w:p w14:paraId="31414E78" w14:textId="77777777" w:rsidR="00AC74C4" w:rsidRPr="00A01983" w:rsidRDefault="007F19F3" w:rsidP="008B0F8D">
      <w:pPr>
        <w:pStyle w:val="20"/>
        <w:numPr>
          <w:ilvl w:val="0"/>
          <w:numId w:val="7"/>
        </w:numPr>
        <w:spacing w:after="0" w:line="240" w:lineRule="auto"/>
        <w:jc w:val="both"/>
      </w:pPr>
      <w:proofErr w:type="spellStart"/>
      <w:r w:rsidRPr="00A01983">
        <w:t>грамотно</w:t>
      </w:r>
      <w:proofErr w:type="spellEnd"/>
      <w:r w:rsidRPr="00A01983">
        <w:t xml:space="preserve"> оформлювати та висловлювати думку в усному та писемному мовленні</w:t>
      </w:r>
      <w:r w:rsidR="00AC74C4" w:rsidRPr="00A01983">
        <w:t>;</w:t>
      </w:r>
    </w:p>
    <w:p w14:paraId="4E8697E2" w14:textId="77777777" w:rsidR="00AC74C4" w:rsidRPr="00A01983" w:rsidRDefault="00AC74C4" w:rsidP="008B0F8D">
      <w:pPr>
        <w:numPr>
          <w:ilvl w:val="0"/>
          <w:numId w:val="7"/>
        </w:numPr>
        <w:tabs>
          <w:tab w:val="left" w:pos="300"/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здатність застосовувати знання у практичних ситуаціях;</w:t>
      </w:r>
    </w:p>
    <w:p w14:paraId="1C7D99D6" w14:textId="77777777" w:rsidR="00AC74C4" w:rsidRPr="00A01983" w:rsidRDefault="00AC74C4" w:rsidP="008B0F8D">
      <w:pPr>
        <w:numPr>
          <w:ilvl w:val="0"/>
          <w:numId w:val="7"/>
        </w:numPr>
        <w:tabs>
          <w:tab w:val="left" w:pos="3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lastRenderedPageBreak/>
        <w:t>здатність до абстрактного мислення, аналізу, синтезу, узагальнення, систематизації;</w:t>
      </w:r>
    </w:p>
    <w:p w14:paraId="19836D54" w14:textId="77777777" w:rsidR="00AC74C4" w:rsidRPr="00A01983" w:rsidRDefault="00AC74C4" w:rsidP="008B0F8D">
      <w:pPr>
        <w:numPr>
          <w:ilvl w:val="0"/>
          <w:numId w:val="7"/>
        </w:numPr>
        <w:tabs>
          <w:tab w:val="left" w:pos="3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здатність до самовдосконалення і креативності;</w:t>
      </w:r>
    </w:p>
    <w:p w14:paraId="217D4C46" w14:textId="32198017" w:rsidR="007F19F3" w:rsidRPr="00A01983" w:rsidRDefault="00AC74C4" w:rsidP="008B0F8D">
      <w:pPr>
        <w:numPr>
          <w:ilvl w:val="0"/>
          <w:numId w:val="7"/>
        </w:numPr>
        <w:tabs>
          <w:tab w:val="left" w:pos="300"/>
          <w:tab w:val="left" w:pos="993"/>
        </w:tabs>
        <w:spacing w:after="0" w:line="240" w:lineRule="auto"/>
        <w:jc w:val="both"/>
        <w:rPr>
          <w:i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здатність працювати в команді та </w:t>
      </w:r>
      <w:proofErr w:type="spellStart"/>
      <w:r w:rsidRPr="00A01983">
        <w:rPr>
          <w:rFonts w:ascii="Times New Roman" w:hAnsi="Times New Roman"/>
          <w:sz w:val="24"/>
          <w:szCs w:val="24"/>
          <w:lang w:val="uk-UA"/>
        </w:rPr>
        <w:t>автономно</w:t>
      </w:r>
      <w:proofErr w:type="spellEnd"/>
      <w:r w:rsidRPr="00A01983">
        <w:rPr>
          <w:rFonts w:ascii="Times New Roman" w:hAnsi="Times New Roman"/>
          <w:sz w:val="24"/>
          <w:szCs w:val="24"/>
          <w:lang w:val="uk-UA"/>
        </w:rPr>
        <w:t>.</w:t>
      </w:r>
      <w:r w:rsidR="00A0590A" w:rsidRPr="00A05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EE3ECE6" w14:textId="77777777" w:rsidR="007F19F3" w:rsidRPr="00A01983" w:rsidRDefault="007F19F3" w:rsidP="00A01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32E93967" w14:textId="4F627C87" w:rsidR="00AB7355" w:rsidRPr="00A01983" w:rsidRDefault="007F19F3" w:rsidP="00972D4D">
      <w:pPr>
        <w:pStyle w:val="Default"/>
        <w:ind w:firstLine="709"/>
        <w:jc w:val="both"/>
        <w:rPr>
          <w:color w:val="000000" w:themeColor="text1"/>
          <w:lang w:val="uk-UA"/>
        </w:rPr>
      </w:pPr>
      <w:r w:rsidRPr="00A01983">
        <w:rPr>
          <w:b/>
          <w:lang w:val="uk-UA"/>
        </w:rPr>
        <w:t xml:space="preserve">4. Анотація навчальної дисципліни: </w:t>
      </w:r>
      <w:r w:rsidR="00AB7355" w:rsidRPr="00A01983">
        <w:rPr>
          <w:color w:val="000000" w:themeColor="text1"/>
          <w:lang w:val="uk-UA"/>
        </w:rPr>
        <w:t xml:space="preserve">Цей практичний курс належить до групи дисциплін професійного циклу і забезпечує підготовку студентів до майбутньої професійної діяльності. Опанування студентами дисципліни дасть їм змогу оволодіти фаховими знаннями, вміннями й навичками, необхідними для набуття в подальшому досвіду професійної діяльності. </w:t>
      </w:r>
    </w:p>
    <w:p w14:paraId="6C334DEF" w14:textId="45C4CF71" w:rsidR="005A6E66" w:rsidRDefault="00A0590A" w:rsidP="005A6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У курсі передбачено 1 організаційний модуль і </w:t>
      </w:r>
      <w:r w:rsidR="00152F9E" w:rsidRPr="00152F9E">
        <w:rPr>
          <w:rFonts w:ascii="Times New Roman" w:hAnsi="Times New Roman"/>
          <w:color w:val="000000" w:themeColor="text1"/>
          <w:sz w:val="24"/>
          <w:lang w:val="uk-UA"/>
        </w:rPr>
        <w:t>1</w:t>
      </w:r>
      <w:r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 змістов</w:t>
      </w:r>
      <w:r w:rsidR="00152F9E" w:rsidRPr="00152F9E">
        <w:rPr>
          <w:rFonts w:ascii="Times New Roman" w:hAnsi="Times New Roman"/>
          <w:color w:val="000000" w:themeColor="text1"/>
          <w:sz w:val="24"/>
          <w:lang w:val="uk-UA"/>
        </w:rPr>
        <w:t>ий</w:t>
      </w:r>
      <w:r w:rsidRPr="00152F9E">
        <w:rPr>
          <w:rFonts w:ascii="Times New Roman" w:hAnsi="Times New Roman"/>
          <w:color w:val="000000" w:themeColor="text1"/>
          <w:sz w:val="24"/>
          <w:lang w:val="uk-UA"/>
        </w:rPr>
        <w:t>, у як</w:t>
      </w:r>
      <w:r w:rsidR="00152F9E" w:rsidRPr="00152F9E">
        <w:rPr>
          <w:rFonts w:ascii="Times New Roman" w:hAnsi="Times New Roman"/>
          <w:color w:val="000000" w:themeColor="text1"/>
          <w:sz w:val="24"/>
          <w:lang w:val="uk-UA"/>
        </w:rPr>
        <w:t>ому</w:t>
      </w:r>
      <w:r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 опрацьовуються </w:t>
      </w:r>
      <w:r w:rsidR="00BE3C98"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питання і завдання, а також аудіо- та  відеоматеріали </w:t>
      </w:r>
      <w:r w:rsidR="00260830"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до </w:t>
      </w:r>
      <w:r w:rsidR="002F6ED4" w:rsidRPr="00152F9E">
        <w:rPr>
          <w:rFonts w:ascii="Times New Roman" w:hAnsi="Times New Roman"/>
          <w:color w:val="000000" w:themeColor="text1"/>
          <w:sz w:val="24"/>
          <w:lang w:val="uk-UA"/>
        </w:rPr>
        <w:t>оповідан</w:t>
      </w:r>
      <w:r w:rsidR="00152F9E" w:rsidRPr="00152F9E">
        <w:rPr>
          <w:rFonts w:ascii="Times New Roman" w:hAnsi="Times New Roman"/>
          <w:color w:val="000000" w:themeColor="text1"/>
          <w:sz w:val="24"/>
          <w:lang w:val="uk-UA"/>
        </w:rPr>
        <w:t>ня</w:t>
      </w:r>
      <w:r w:rsidR="00C12E58"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="00F27C88" w:rsidRPr="00152F9E">
        <w:rPr>
          <w:rFonts w:ascii="Times New Roman" w:hAnsi="Times New Roman"/>
          <w:color w:val="000000" w:themeColor="text1"/>
          <w:sz w:val="24"/>
          <w:lang w:val="uk-UA"/>
        </w:rPr>
        <w:t>німецькомовн</w:t>
      </w:r>
      <w:r w:rsidR="00152F9E" w:rsidRPr="00152F9E">
        <w:rPr>
          <w:rFonts w:ascii="Times New Roman" w:hAnsi="Times New Roman"/>
          <w:color w:val="000000" w:themeColor="text1"/>
          <w:sz w:val="24"/>
          <w:lang w:val="uk-UA"/>
        </w:rPr>
        <w:t>ого</w:t>
      </w:r>
      <w:r w:rsidR="00F27C88"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 автор</w:t>
      </w:r>
      <w:r w:rsidR="00152F9E" w:rsidRPr="00152F9E">
        <w:rPr>
          <w:rFonts w:ascii="Times New Roman" w:hAnsi="Times New Roman"/>
          <w:color w:val="000000" w:themeColor="text1"/>
          <w:sz w:val="24"/>
          <w:lang w:val="uk-UA"/>
        </w:rPr>
        <w:t>а</w:t>
      </w:r>
      <w:r w:rsidR="00F27C88" w:rsidRPr="00152F9E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="00C12E58" w:rsidRPr="00152F9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Stefanie</w:t>
      </w:r>
      <w:r w:rsidR="00C12E58" w:rsidRPr="00152F9E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 </w:t>
      </w:r>
      <w:r w:rsidR="00C12E58" w:rsidRPr="00152F9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W</w:t>
      </w:r>
      <w:r w:rsidR="00C12E58" w:rsidRPr="00152F9E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>ü</w:t>
      </w:r>
      <w:proofErr w:type="spellStart"/>
      <w:r w:rsidR="00C12E58" w:rsidRPr="00152F9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lfing</w:t>
      </w:r>
      <w:proofErr w:type="spellEnd"/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„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de-DE"/>
        </w:rPr>
        <w:t>Hei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ß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de-DE"/>
        </w:rPr>
        <w:t>e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de-DE"/>
        </w:rPr>
        <w:t>Spur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de-DE"/>
        </w:rPr>
        <w:t>in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de-DE"/>
        </w:rPr>
        <w:t>M</w:t>
      </w:r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ü</w:t>
      </w:r>
      <w:proofErr w:type="spellStart"/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de-DE"/>
        </w:rPr>
        <w:t>nchen</w:t>
      </w:r>
      <w:proofErr w:type="spellEnd"/>
      <w:r w:rsidR="00C12E58" w:rsidRPr="00152F9E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“</w:t>
      </w:r>
      <w:r w:rsidR="00F27C88" w:rsidRPr="00152F9E">
        <w:rPr>
          <w:rStyle w:val="fontstyle01"/>
          <w:rFonts w:ascii="Times New Roman" w:eastAsia="Times New Roman" w:hAnsi="Times New Roman"/>
          <w:bCs/>
          <w:iCs/>
          <w:color w:val="000000" w:themeColor="text1"/>
          <w:lang w:val="uk-UA" w:eastAsia="en-GB"/>
        </w:rPr>
        <w:t xml:space="preserve">. </w:t>
      </w:r>
      <w:r w:rsidR="007F5B3C" w:rsidRPr="00A01983">
        <w:rPr>
          <w:rFonts w:ascii="Times New Roman" w:hAnsi="Times New Roman"/>
          <w:sz w:val="24"/>
          <w:szCs w:val="24"/>
          <w:lang w:val="uk-UA"/>
        </w:rPr>
        <w:t xml:space="preserve">Підсумковою </w:t>
      </w:r>
      <w:r w:rsidR="007F5B3C" w:rsidRPr="00152F9E">
        <w:rPr>
          <w:rFonts w:ascii="Times New Roman" w:hAnsi="Times New Roman"/>
          <w:color w:val="000000" w:themeColor="text1"/>
          <w:sz w:val="24"/>
          <w:szCs w:val="24"/>
          <w:lang w:val="uk-UA"/>
        </w:rPr>
        <w:t>формою</w:t>
      </w:r>
      <w:r w:rsidR="007F5B3C" w:rsidRPr="00A01983">
        <w:rPr>
          <w:rFonts w:ascii="Times New Roman" w:hAnsi="Times New Roman"/>
          <w:sz w:val="24"/>
          <w:szCs w:val="24"/>
          <w:lang w:val="uk-UA"/>
        </w:rPr>
        <w:t xml:space="preserve"> оцінювання результатів вивчення нормативної дисципліни є залік.</w:t>
      </w:r>
      <w:r w:rsidR="007F5B3C" w:rsidRPr="00A01983">
        <w:rPr>
          <w:rFonts w:ascii="Times New Roman" w:hAnsi="Times New Roman"/>
          <w:sz w:val="24"/>
          <w:szCs w:val="24"/>
          <w:lang w:val="uk-UA"/>
        </w:rPr>
        <w:tab/>
      </w:r>
    </w:p>
    <w:p w14:paraId="61749F60" w14:textId="0AC2BF58" w:rsidR="007F5B3C" w:rsidRDefault="007F5B3C" w:rsidP="005A6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Важливе місце у викладанні вибіркової дисципліни відводиться на те, щоб навчити студентів оптимальної організації раціонального творчого мислення (наукової творчості) у представленні дискусійних фактів побудови художніх текстів. </w:t>
      </w:r>
    </w:p>
    <w:p w14:paraId="0F7CB876" w14:textId="77777777" w:rsidR="00F27C88" w:rsidRPr="00A01983" w:rsidRDefault="00F27C88" w:rsidP="00F27C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D825657" w14:textId="77777777" w:rsidR="007F19F3" w:rsidRPr="00A01983" w:rsidRDefault="007F19F3" w:rsidP="007F19F3">
      <w:pPr>
        <w:tabs>
          <w:tab w:val="left" w:pos="35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 xml:space="preserve">5. Завдання (навчальні цілі) визначаються метою: </w:t>
      </w:r>
    </w:p>
    <w:p w14:paraId="6C3742B6" w14:textId="1DCFB8EE" w:rsidR="007F19F3" w:rsidRPr="00A01983" w:rsidRDefault="007F19F3" w:rsidP="008B74C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1F072AAB" w14:textId="33679C09" w:rsidR="00CD3849" w:rsidRPr="00A01983" w:rsidRDefault="008B74C6" w:rsidP="008B0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вдосконалення навичок усного мовлення на основі розвитку необхідних автоматизованих мовних вмінь; </w:t>
      </w:r>
      <w:r w:rsidR="00CD3849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8D9C124" w14:textId="3B5B0931" w:rsidR="008B74C6" w:rsidRPr="00A01983" w:rsidRDefault="008B74C6" w:rsidP="008B0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розвиток техніки читання, писемних та мовленнєвих навичок в результаті оволодіння фонетичним, лексичним та граматичним матеріалом;</w:t>
      </w:r>
    </w:p>
    <w:p w14:paraId="52764D61" w14:textId="5AF1B8DA" w:rsidR="008B74C6" w:rsidRPr="00A01983" w:rsidRDefault="008B74C6" w:rsidP="008B0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ознайомлення студентів із класичною автентичною літературою німецько</w:t>
      </w:r>
      <w:r w:rsidR="007E08FA" w:rsidRPr="00A01983">
        <w:rPr>
          <w:rFonts w:ascii="Times New Roman" w:hAnsi="Times New Roman"/>
          <w:sz w:val="24"/>
          <w:szCs w:val="24"/>
          <w:lang w:val="uk-UA"/>
        </w:rPr>
        <w:t>м</w:t>
      </w:r>
      <w:r w:rsidRPr="00A01983">
        <w:rPr>
          <w:rFonts w:ascii="Times New Roman" w:hAnsi="Times New Roman"/>
          <w:sz w:val="24"/>
          <w:szCs w:val="24"/>
          <w:lang w:val="uk-UA"/>
        </w:rPr>
        <w:t>овних авторів</w:t>
      </w:r>
      <w:r w:rsidR="007E08FA" w:rsidRPr="00A01983">
        <w:rPr>
          <w:rFonts w:ascii="Times New Roman" w:hAnsi="Times New Roman"/>
          <w:sz w:val="24"/>
          <w:szCs w:val="24"/>
          <w:lang w:val="uk-UA"/>
        </w:rPr>
        <w:t>;</w:t>
      </w:r>
    </w:p>
    <w:p w14:paraId="75596BCD" w14:textId="7AD662EC" w:rsidR="007E08FA" w:rsidRPr="00A01983" w:rsidRDefault="007E08FA" w:rsidP="008B0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покращення навичок читання, розуміння та інтерпретації тексту;</w:t>
      </w:r>
    </w:p>
    <w:p w14:paraId="24B643EC" w14:textId="77777777" w:rsidR="007E08FA" w:rsidRPr="00A01983" w:rsidRDefault="007E08FA" w:rsidP="008B0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формування професійних компетентностей: </w:t>
      </w:r>
    </w:p>
    <w:p w14:paraId="028B59C1" w14:textId="36D40FE0" w:rsidR="007E08FA" w:rsidRPr="00A01983" w:rsidRDefault="007E08FA" w:rsidP="008B0F8D">
      <w:pPr>
        <w:pStyle w:val="a3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літературознавчої компетенції -  обізнаність із усіма літературними жанрами, а також володіння</w:t>
      </w:r>
      <w:r w:rsidR="00C51EEB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критичними, інтерпретативними й аналітичними навичками опрацювання художніх текстів</w:t>
      </w:r>
      <w:r w:rsidR="00C51EEB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мовою оригіналу.</w:t>
      </w:r>
    </w:p>
    <w:p w14:paraId="50C058A8" w14:textId="0337109E" w:rsidR="008B74C6" w:rsidRPr="00A01983" w:rsidRDefault="007E08FA" w:rsidP="008B0F8D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1068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країнознавч</w:t>
      </w:r>
      <w:r w:rsidR="00C51EEB" w:rsidRPr="00A01983">
        <w:rPr>
          <w:rFonts w:ascii="Times New Roman" w:hAnsi="Times New Roman"/>
          <w:sz w:val="24"/>
          <w:szCs w:val="24"/>
          <w:lang w:val="uk-UA"/>
        </w:rPr>
        <w:t>ої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компетенці</w:t>
      </w:r>
      <w:r w:rsidR="00C51EEB" w:rsidRPr="00A01983">
        <w:rPr>
          <w:rFonts w:ascii="Times New Roman" w:hAnsi="Times New Roman"/>
          <w:sz w:val="24"/>
          <w:szCs w:val="24"/>
          <w:lang w:val="uk-UA"/>
        </w:rPr>
        <w:t xml:space="preserve">ї - </w:t>
      </w:r>
      <w:r w:rsidRPr="00A01983">
        <w:rPr>
          <w:rFonts w:ascii="Times New Roman" w:hAnsi="Times New Roman"/>
          <w:sz w:val="24"/>
          <w:szCs w:val="24"/>
          <w:lang w:val="uk-UA"/>
        </w:rPr>
        <w:t>знання студентів про культуру країни, мова якої вивчається; володіння студентами</w:t>
      </w:r>
      <w:r w:rsidR="00C51EEB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особливостями мовленнєвої та немовленнєвої поведінки носіїв мови в певних ситуаціях</w:t>
      </w:r>
      <w:r w:rsidR="00C51EEB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спілкування.</w:t>
      </w:r>
    </w:p>
    <w:p w14:paraId="341ABA67" w14:textId="72AAA9BA" w:rsidR="007F19F3" w:rsidRPr="00A01983" w:rsidRDefault="00582D68" w:rsidP="00AE4CC3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ab/>
      </w:r>
      <w:r w:rsidR="00CD3849" w:rsidRPr="00A01983">
        <w:rPr>
          <w:rFonts w:ascii="Times New Roman" w:hAnsi="Times New Roman"/>
          <w:sz w:val="24"/>
          <w:szCs w:val="24"/>
          <w:lang w:val="uk-UA"/>
        </w:rPr>
        <w:sym w:font="Symbol" w:char="F0B7"/>
      </w:r>
      <w:r w:rsidR="00CD3849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19F3" w:rsidRPr="00A01983">
        <w:rPr>
          <w:rFonts w:ascii="Times New Roman" w:hAnsi="Times New Roman"/>
          <w:i/>
          <w:sz w:val="24"/>
          <w:szCs w:val="24"/>
          <w:lang w:val="uk-UA"/>
        </w:rPr>
        <w:t>виробити у студентів уміння:</w:t>
      </w:r>
    </w:p>
    <w:p w14:paraId="1CB18BDD" w14:textId="6A3EBAC6" w:rsidR="00582D68" w:rsidRPr="00A01983" w:rsidRDefault="00AE4CC3" w:rsidP="008B0F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з’ясовувати властивості мови літературного твору, засоби художньої виразності,</w:t>
      </w:r>
      <w:r w:rsidR="00582D68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жанрові різновиди, особливості образної системи, визначати стиль художнього твору та</w:t>
      </w:r>
      <w:r w:rsidR="00582D68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індивідуальний стиль письменника, виокремлювати змістові домінанти тексту, здійснювати власну</w:t>
      </w:r>
      <w:r w:rsidR="00582D68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інтерпретацію художнього твору, визначати художню своєрідність творів і творчості</w:t>
      </w:r>
      <w:r w:rsidR="00582D68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письменника загалом;</w:t>
      </w:r>
    </w:p>
    <w:p w14:paraId="2DE56717" w14:textId="77777777" w:rsidR="00F50AFD" w:rsidRPr="00F50AFD" w:rsidRDefault="00F50AFD" w:rsidP="008B0F8D">
      <w:pPr>
        <w:numPr>
          <w:ilvl w:val="0"/>
          <w:numId w:val="11"/>
        </w:numPr>
        <w:spacing w:after="3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en-GB"/>
        </w:rPr>
      </w:pPr>
      <w:r w:rsidRPr="00F50AFD">
        <w:rPr>
          <w:rFonts w:ascii="Times New Roman" w:eastAsia="Times New Roman" w:hAnsi="Times New Roman"/>
          <w:sz w:val="24"/>
          <w:szCs w:val="24"/>
          <w:lang w:val="uk-UA" w:eastAsia="en-GB"/>
        </w:rPr>
        <w:t>аналізувати структуру художніх текстів з урахуванням таких композиційних частин, як заголовок, підзаголовок, експозиція, основний текст, кінцівка;</w:t>
      </w:r>
    </w:p>
    <w:p w14:paraId="70B2B52A" w14:textId="3D2DA916" w:rsidR="00F50AFD" w:rsidRPr="00531386" w:rsidRDefault="00F50AFD" w:rsidP="008B0F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31386">
        <w:rPr>
          <w:rFonts w:ascii="Times New Roman" w:eastAsia="Times New Roman" w:hAnsi="Times New Roman"/>
          <w:sz w:val="24"/>
          <w:szCs w:val="24"/>
          <w:lang w:val="uk-UA" w:eastAsia="en-GB"/>
        </w:rPr>
        <w:t xml:space="preserve">опрацьовувати художні тексти, аналізувати синтаксичні, лексичні, словотвірні фразеологічні явища та їхні функції в межах мікро- та </w:t>
      </w:r>
      <w:proofErr w:type="spellStart"/>
      <w:r w:rsidRPr="00531386">
        <w:rPr>
          <w:rFonts w:ascii="Times New Roman" w:eastAsia="Times New Roman" w:hAnsi="Times New Roman"/>
          <w:sz w:val="24"/>
          <w:szCs w:val="24"/>
          <w:lang w:val="uk-UA" w:eastAsia="en-GB"/>
        </w:rPr>
        <w:t>макротексту</w:t>
      </w:r>
      <w:proofErr w:type="spellEnd"/>
      <w:r w:rsidRPr="00531386">
        <w:rPr>
          <w:rFonts w:ascii="Times New Roman" w:eastAsia="Times New Roman" w:hAnsi="Times New Roman"/>
          <w:sz w:val="24"/>
          <w:szCs w:val="24"/>
          <w:lang w:val="uk-UA" w:eastAsia="en-GB"/>
        </w:rPr>
        <w:t>.</w:t>
      </w:r>
      <w:r w:rsidRPr="00531386">
        <w:rPr>
          <w:rFonts w:ascii="Times New Roman" w:eastAsia="Times New Roman" w:hAnsi="Times New Roman"/>
          <w:sz w:val="24"/>
          <w:szCs w:val="24"/>
          <w:lang w:eastAsia="en-GB"/>
        </w:rPr>
        <w:t> </w:t>
      </w:r>
    </w:p>
    <w:p w14:paraId="33ABB74E" w14:textId="77777777" w:rsidR="00582D68" w:rsidRPr="00A01983" w:rsidRDefault="00582D68" w:rsidP="008B0F8D">
      <w:pPr>
        <w:numPr>
          <w:ilvl w:val="0"/>
          <w:numId w:val="10"/>
        </w:numPr>
        <w:tabs>
          <w:tab w:val="left" w:pos="35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/>
          <w:i/>
          <w:sz w:val="24"/>
          <w:szCs w:val="24"/>
          <w:lang w:val="uk-UA"/>
        </w:rPr>
        <w:t>навчити студентів:</w:t>
      </w:r>
    </w:p>
    <w:p w14:paraId="5E7263DE" w14:textId="7156B450" w:rsidR="00AE4CC3" w:rsidRPr="00A01983" w:rsidRDefault="00AE4CC3" w:rsidP="008B0F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розуміти автентичні тексти, детально та стисло</w:t>
      </w:r>
      <w:r w:rsidR="00582D68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викладати зміст прочитаних текстів, аргументувати власну думку з посиланнями на текст,</w:t>
      </w:r>
    </w:p>
    <w:p w14:paraId="5A7B5733" w14:textId="3AEDD5FA" w:rsidR="00AE4CC3" w:rsidRPr="00103A03" w:rsidRDefault="0012234C" w:rsidP="008B0F8D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E4CC3" w:rsidRPr="00103A03">
        <w:rPr>
          <w:rFonts w:ascii="Times New Roman" w:hAnsi="Times New Roman"/>
          <w:sz w:val="24"/>
          <w:szCs w:val="24"/>
          <w:lang w:val="uk-UA"/>
        </w:rPr>
        <w:t>володіти активним словником, ефективно користуватися словниковими ресурсами.</w:t>
      </w:r>
    </w:p>
    <w:p w14:paraId="04533FDE" w14:textId="77777777" w:rsidR="007F19F3" w:rsidRPr="00A01983" w:rsidRDefault="007F19F3" w:rsidP="007F19F3">
      <w:pPr>
        <w:pStyle w:val="a3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/>
        </w:rPr>
      </w:pPr>
    </w:p>
    <w:p w14:paraId="08C5DA9A" w14:textId="77777777" w:rsidR="007F19F3" w:rsidRPr="00A01983" w:rsidRDefault="007F19F3" w:rsidP="007F19F3">
      <w:pPr>
        <w:pStyle w:val="a3"/>
        <w:tabs>
          <w:tab w:val="left" w:pos="26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16766659"/>
      <w:r w:rsidRPr="00A01983">
        <w:rPr>
          <w:rFonts w:ascii="Times New Roman" w:hAnsi="Times New Roman"/>
          <w:sz w:val="24"/>
          <w:szCs w:val="24"/>
          <w:lang w:val="uk-UA"/>
        </w:rPr>
        <w:t>У результаті засвоєння дисципліни формуються такі компетентності: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8197"/>
      </w:tblGrid>
      <w:tr w:rsidR="00406F12" w:rsidRPr="00A01983" w14:paraId="64E753C3" w14:textId="77777777" w:rsidTr="00CD3815">
        <w:tc>
          <w:tcPr>
            <w:tcW w:w="9180" w:type="dxa"/>
            <w:gridSpan w:val="2"/>
          </w:tcPr>
          <w:p w14:paraId="29600D34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Загальні компетентності </w:t>
            </w:r>
          </w:p>
        </w:tc>
      </w:tr>
      <w:tr w:rsidR="00406F12" w:rsidRPr="00A01983" w14:paraId="5E677D48" w14:textId="77777777" w:rsidTr="00CD3815">
        <w:tc>
          <w:tcPr>
            <w:tcW w:w="983" w:type="dxa"/>
          </w:tcPr>
          <w:p w14:paraId="198551CF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8197" w:type="dxa"/>
          </w:tcPr>
          <w:p w14:paraId="2AA0303E" w14:textId="77777777" w:rsidR="00406F12" w:rsidRPr="00A01983" w:rsidRDefault="00406F12" w:rsidP="00CD3815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державною мовою як усно, так і письмово.</w:t>
            </w:r>
          </w:p>
        </w:tc>
      </w:tr>
      <w:tr w:rsidR="00406F12" w:rsidRPr="00F5546C" w14:paraId="27D5E5C2" w14:textId="77777777" w:rsidTr="00CD3815">
        <w:tc>
          <w:tcPr>
            <w:tcW w:w="983" w:type="dxa"/>
          </w:tcPr>
          <w:p w14:paraId="433E2D4A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ЗК 2</w:t>
            </w:r>
          </w:p>
        </w:tc>
        <w:tc>
          <w:tcPr>
            <w:tcW w:w="8197" w:type="dxa"/>
          </w:tcPr>
          <w:p w14:paraId="2D621BEC" w14:textId="501AB87C" w:rsidR="000C7458" w:rsidRPr="00A01983" w:rsidRDefault="000C7458" w:rsidP="000C7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адекватно використовувати </w:t>
            </w:r>
            <w:proofErr w:type="spellStart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ресурси, демонструвати сформовану </w:t>
            </w:r>
            <w:proofErr w:type="spellStart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мовну</w:t>
            </w:r>
            <w:proofErr w:type="spellEnd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мовленнєву компетенції в процесі фахової та міжособистісної комунікації, володіти різними засобами </w:t>
            </w:r>
            <w:proofErr w:type="spellStart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поведінки в різних комунікативних контекстах.</w:t>
            </w:r>
            <w:r w:rsidRPr="00A01983">
              <w:rPr>
                <w:sz w:val="28"/>
                <w:szCs w:val="28"/>
                <w:lang w:val="uk-UA"/>
              </w:rPr>
              <w:t xml:space="preserve"> </w:t>
            </w:r>
            <w:r w:rsidR="00406F12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406F12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та закономірностей розвитку предметної області, її місця у загальній системі знань про суспільство та у розвитку суспільства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06F12" w:rsidRPr="00A01983" w14:paraId="7D15FBA8" w14:textId="77777777" w:rsidTr="00CD3815">
        <w:tc>
          <w:tcPr>
            <w:tcW w:w="983" w:type="dxa"/>
          </w:tcPr>
          <w:p w14:paraId="53DBFFB8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8197" w:type="dxa"/>
          </w:tcPr>
          <w:p w14:paraId="39EE112F" w14:textId="77777777" w:rsidR="00406F12" w:rsidRPr="00A01983" w:rsidRDefault="00406F12" w:rsidP="00C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абстрактного мислення, аналізу та синтезу. </w:t>
            </w:r>
          </w:p>
        </w:tc>
      </w:tr>
      <w:tr w:rsidR="00406F12" w:rsidRPr="00A01983" w14:paraId="6DF238D1" w14:textId="77777777" w:rsidTr="00CD3815">
        <w:tc>
          <w:tcPr>
            <w:tcW w:w="983" w:type="dxa"/>
          </w:tcPr>
          <w:p w14:paraId="4F645617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8197" w:type="dxa"/>
          </w:tcPr>
          <w:p w14:paraId="57478626" w14:textId="0D0C84D9" w:rsidR="00406F12" w:rsidRPr="00A01983" w:rsidRDefault="00406F12" w:rsidP="00C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пошуку, опрацювання та аналізу 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необхідної 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інформації з різних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інформаційних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джерел.</w:t>
            </w:r>
          </w:p>
        </w:tc>
      </w:tr>
      <w:tr w:rsidR="00406F12" w:rsidRPr="00F5546C" w14:paraId="7CC3F5C6" w14:textId="77777777" w:rsidTr="00CD3815">
        <w:tc>
          <w:tcPr>
            <w:tcW w:w="983" w:type="dxa"/>
          </w:tcPr>
          <w:p w14:paraId="007AA20A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8197" w:type="dxa"/>
          </w:tcPr>
          <w:p w14:paraId="53ABB177" w14:textId="367D01D9" w:rsidR="00406F12" w:rsidRPr="00A01983" w:rsidRDefault="00406F12" w:rsidP="000C7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спілкуватися іноземними мовами: німецькою  та  англійською 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усно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письмово, в усіх сферах суспільного буття.</w:t>
            </w:r>
          </w:p>
        </w:tc>
      </w:tr>
      <w:tr w:rsidR="00406F12" w:rsidRPr="00A01983" w14:paraId="68C0A6A9" w14:textId="77777777" w:rsidTr="00CD3815">
        <w:tc>
          <w:tcPr>
            <w:tcW w:w="983" w:type="dxa"/>
          </w:tcPr>
          <w:p w14:paraId="04B89B14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8197" w:type="dxa"/>
          </w:tcPr>
          <w:p w14:paraId="39220257" w14:textId="77777777" w:rsidR="00406F12" w:rsidRPr="00A01983" w:rsidRDefault="00406F12" w:rsidP="00C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Здатність бути критичним і самокритичним.</w:t>
            </w:r>
          </w:p>
        </w:tc>
      </w:tr>
      <w:tr w:rsidR="00406F12" w:rsidRPr="00A01983" w14:paraId="6B75313A" w14:textId="77777777" w:rsidTr="00CD3815">
        <w:tc>
          <w:tcPr>
            <w:tcW w:w="983" w:type="dxa"/>
          </w:tcPr>
          <w:p w14:paraId="41C6802E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8197" w:type="dxa"/>
          </w:tcPr>
          <w:p w14:paraId="0F91E7C5" w14:textId="6F617A66" w:rsidR="00406F12" w:rsidRPr="00A01983" w:rsidRDefault="00406F12" w:rsidP="000C7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працювати в команді та </w:t>
            </w:r>
            <w:proofErr w:type="spellStart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автономно</w:t>
            </w:r>
            <w:proofErr w:type="spellEnd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виявляючи ініціативу та 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заповзятість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06F12" w:rsidRPr="00F5546C" w14:paraId="00CC2731" w14:textId="77777777" w:rsidTr="00CD3815">
        <w:tc>
          <w:tcPr>
            <w:tcW w:w="983" w:type="dxa"/>
          </w:tcPr>
          <w:p w14:paraId="09EE74E9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8197" w:type="dxa"/>
          </w:tcPr>
          <w:p w14:paraId="76A70733" w14:textId="6D64279E" w:rsidR="00406F12" w:rsidRPr="00A01983" w:rsidRDefault="00406F12" w:rsidP="000C7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406F12" w:rsidRPr="00A01983" w14:paraId="61DC7376" w14:textId="77777777" w:rsidTr="00CD3815">
        <w:tc>
          <w:tcPr>
            <w:tcW w:w="983" w:type="dxa"/>
          </w:tcPr>
          <w:p w14:paraId="3308396D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8197" w:type="dxa"/>
          </w:tcPr>
          <w:p w14:paraId="5C8127B0" w14:textId="146272A8" w:rsidR="00406F12" w:rsidRPr="00A01983" w:rsidRDefault="00406F12" w:rsidP="000C7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проведення 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самостійних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досліджень на належному рівні, генерувати нові ідеї (креативність), адаптуватися до нових ситуацій,  переоцінювати накопичений досвід, аналізу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ючи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свої можливості.</w:t>
            </w:r>
          </w:p>
        </w:tc>
      </w:tr>
      <w:tr w:rsidR="00406F12" w:rsidRPr="00A01983" w14:paraId="58A9133A" w14:textId="77777777" w:rsidTr="00CD3815">
        <w:tc>
          <w:tcPr>
            <w:tcW w:w="983" w:type="dxa"/>
          </w:tcPr>
          <w:p w14:paraId="61465E9D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8197" w:type="dxa"/>
          </w:tcPr>
          <w:p w14:paraId="63A8AAB0" w14:textId="1FD54D0F" w:rsidR="00406F12" w:rsidRPr="00A01983" w:rsidRDefault="00406F12" w:rsidP="00CD38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Уміння виявляти, ставити та вирішувати проблеми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06F12" w:rsidRPr="00F5546C" w14:paraId="37FCFDF4" w14:textId="77777777" w:rsidTr="00CD3815">
        <w:tc>
          <w:tcPr>
            <w:tcW w:w="983" w:type="dxa"/>
          </w:tcPr>
          <w:p w14:paraId="69538A7C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8197" w:type="dxa"/>
          </w:tcPr>
          <w:p w14:paraId="1E9E3FA9" w14:textId="6B144CC8" w:rsidR="00406F12" w:rsidRPr="00A01983" w:rsidRDefault="00406F12" w:rsidP="000C7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й  досягнення суспільства, цінувати та поважати різноманітність та мультикультурність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06F12" w:rsidRPr="00A01983" w14:paraId="2F84FB60" w14:textId="77777777" w:rsidTr="00CD3815">
        <w:tc>
          <w:tcPr>
            <w:tcW w:w="983" w:type="dxa"/>
          </w:tcPr>
          <w:p w14:paraId="7FA73F05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8197" w:type="dxa"/>
          </w:tcPr>
          <w:p w14:paraId="4E29AAA9" w14:textId="77777777" w:rsidR="00406F12" w:rsidRPr="00A01983" w:rsidRDefault="00406F12" w:rsidP="00C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</w:tc>
      </w:tr>
      <w:tr w:rsidR="00406F12" w:rsidRPr="00A01983" w14:paraId="336B889F" w14:textId="77777777" w:rsidTr="00CD3815">
        <w:tc>
          <w:tcPr>
            <w:tcW w:w="983" w:type="dxa"/>
          </w:tcPr>
          <w:p w14:paraId="1BAC4D85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8197" w:type="dxa"/>
          </w:tcPr>
          <w:p w14:paraId="3C26B145" w14:textId="77777777" w:rsidR="00406F12" w:rsidRPr="00A01983" w:rsidRDefault="00406F12" w:rsidP="00C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Навички використання інформаційних і комунікаційних технологій.</w:t>
            </w:r>
          </w:p>
        </w:tc>
      </w:tr>
      <w:tr w:rsidR="00406F12" w:rsidRPr="00A01983" w14:paraId="4F7CBE20" w14:textId="77777777" w:rsidTr="00CD3815">
        <w:tc>
          <w:tcPr>
            <w:tcW w:w="983" w:type="dxa"/>
          </w:tcPr>
          <w:p w14:paraId="3F650C76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8197" w:type="dxa"/>
          </w:tcPr>
          <w:p w14:paraId="229BD666" w14:textId="04D29816" w:rsidR="00406F12" w:rsidRPr="00A01983" w:rsidRDefault="00406F12" w:rsidP="00CD38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Здатність учитися й оволодівати сучасними знаннями</w:t>
            </w:r>
            <w:r w:rsidR="000C7458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06F12" w:rsidRPr="00A01983" w14:paraId="55254468" w14:textId="77777777" w:rsidTr="00CD3815">
        <w:tc>
          <w:tcPr>
            <w:tcW w:w="9180" w:type="dxa"/>
            <w:gridSpan w:val="2"/>
          </w:tcPr>
          <w:p w14:paraId="7F96BEDE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Фахові компетентності </w:t>
            </w:r>
            <w:r w:rsidRPr="00A01983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06F12" w:rsidRPr="00F5546C" w14:paraId="72E9400E" w14:textId="77777777" w:rsidTr="00CD3815">
        <w:tc>
          <w:tcPr>
            <w:tcW w:w="983" w:type="dxa"/>
          </w:tcPr>
          <w:p w14:paraId="11BE2A11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8197" w:type="dxa"/>
          </w:tcPr>
          <w:p w14:paraId="53F82D28" w14:textId="79F8928A" w:rsidR="00406F12" w:rsidRPr="00A01983" w:rsidRDefault="00406F12" w:rsidP="000C7458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вільно, </w:t>
            </w:r>
            <w:r w:rsidR="000C7458"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толерантн</w:t>
            </w: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й ефективно використовувати німецьку мову в усній та письмовій форм</w:t>
            </w:r>
            <w:r w:rsidR="000C7458"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різних жанрово-стильових  різновидах і регістрах спілкування (офіційному, неофіційному, нейтральному), для розв’язання комунікативних завдань у різних сферах житт</w:t>
            </w:r>
            <w:r w:rsidR="000C7458"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єдіяльності </w:t>
            </w: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(читання, аудіювання, говоріння, письмо) для професійних потреб. </w:t>
            </w:r>
          </w:p>
        </w:tc>
      </w:tr>
      <w:tr w:rsidR="00406F12" w:rsidRPr="00A01983" w14:paraId="2D7BAE94" w14:textId="77777777" w:rsidTr="00CD3815">
        <w:tc>
          <w:tcPr>
            <w:tcW w:w="983" w:type="dxa"/>
          </w:tcPr>
          <w:p w14:paraId="794B58D6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8197" w:type="dxa"/>
          </w:tcPr>
          <w:p w14:paraId="5A9BFE67" w14:textId="73E50698" w:rsidR="00406F12" w:rsidRPr="00A01983" w:rsidRDefault="00406F12" w:rsidP="00CD381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організації ділової комунікації. </w:t>
            </w:r>
          </w:p>
        </w:tc>
      </w:tr>
      <w:tr w:rsidR="00406F12" w:rsidRPr="00A01983" w14:paraId="04BA59C5" w14:textId="77777777" w:rsidTr="00CD3815">
        <w:tc>
          <w:tcPr>
            <w:tcW w:w="983" w:type="dxa"/>
          </w:tcPr>
          <w:p w14:paraId="7CE53296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8197" w:type="dxa"/>
          </w:tcPr>
          <w:p w14:paraId="7FD2A7FD" w14:textId="77777777" w:rsidR="00406F12" w:rsidRPr="00A01983" w:rsidRDefault="00406F12" w:rsidP="00CD3815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надавати консультації з дотриманням норм літературної мови </w:t>
            </w:r>
          </w:p>
          <w:p w14:paraId="4F838CB8" w14:textId="77777777" w:rsidR="00406F12" w:rsidRPr="00A01983" w:rsidRDefault="00406F12" w:rsidP="00CD3815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культури мовлення. </w:t>
            </w:r>
          </w:p>
        </w:tc>
      </w:tr>
      <w:tr w:rsidR="00406F12" w:rsidRPr="00F5546C" w14:paraId="2C4ABEA6" w14:textId="77777777" w:rsidTr="00CD3815">
        <w:tc>
          <w:tcPr>
            <w:tcW w:w="983" w:type="dxa"/>
          </w:tcPr>
          <w:p w14:paraId="7C1295C2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8197" w:type="dxa"/>
          </w:tcPr>
          <w:p w14:paraId="02CDCD54" w14:textId="54E601FB" w:rsidR="00406F12" w:rsidRPr="00A01983" w:rsidRDefault="00406F12" w:rsidP="000C745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аналізувати діалектні та соціальні різновиди мови, що вивчається, описувати </w:t>
            </w:r>
            <w:proofErr w:type="spellStart"/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соціолінгвальну</w:t>
            </w:r>
            <w:proofErr w:type="spellEnd"/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ситуацію.</w:t>
            </w:r>
          </w:p>
        </w:tc>
      </w:tr>
      <w:tr w:rsidR="00406F12" w:rsidRPr="00F5546C" w14:paraId="03B33061" w14:textId="77777777" w:rsidTr="00CD3815">
        <w:tc>
          <w:tcPr>
            <w:tcW w:w="983" w:type="dxa"/>
          </w:tcPr>
          <w:p w14:paraId="4A80A373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8197" w:type="dxa"/>
          </w:tcPr>
          <w:p w14:paraId="59C207D4" w14:textId="4AE1AD8F" w:rsidR="00406F12" w:rsidRPr="00A01983" w:rsidRDefault="00406F12" w:rsidP="007E5196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визначати особливості творчого процесу і враховувати їх у своїй діяльності, виявляти творчу ініціативу і прагнути до підвищення своєї майстерності та дотримуватися правил академічної доброчесності у професійній діяльності.</w:t>
            </w:r>
          </w:p>
        </w:tc>
      </w:tr>
      <w:tr w:rsidR="00406F12" w:rsidRPr="00F5546C" w14:paraId="2CF9C8AB" w14:textId="77777777" w:rsidTr="00CD3815">
        <w:tc>
          <w:tcPr>
            <w:tcW w:w="983" w:type="dxa"/>
          </w:tcPr>
          <w:p w14:paraId="0C539CFC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8197" w:type="dxa"/>
          </w:tcPr>
          <w:p w14:paraId="43D06685" w14:textId="649B7298" w:rsidR="00406F12" w:rsidRPr="00A01983" w:rsidRDefault="00406F12" w:rsidP="007E5196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в професійній діяльності знання з теорії та історії мови, що вивчається.</w:t>
            </w:r>
          </w:p>
        </w:tc>
      </w:tr>
      <w:tr w:rsidR="00406F12" w:rsidRPr="00F5546C" w14:paraId="4D5ECEEF" w14:textId="77777777" w:rsidTr="00CD3815">
        <w:tc>
          <w:tcPr>
            <w:tcW w:w="983" w:type="dxa"/>
          </w:tcPr>
          <w:p w14:paraId="0594257C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8197" w:type="dxa"/>
          </w:tcPr>
          <w:p w14:paraId="77AD45E1" w14:textId="04339E60" w:rsidR="00406F12" w:rsidRPr="00A01983" w:rsidRDefault="00406F12" w:rsidP="007E5196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</w:t>
            </w:r>
            <w:r w:rsidR="007E5196"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відбору</w:t>
            </w: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аналізу, систематизації та інтерпретації мовних, літературних, фольклорних фактів, інтерпретації та перекладу тексту.</w:t>
            </w:r>
          </w:p>
        </w:tc>
      </w:tr>
      <w:tr w:rsidR="00406F12" w:rsidRPr="00A01983" w14:paraId="31BEF02D" w14:textId="77777777" w:rsidTr="00CD3815">
        <w:tc>
          <w:tcPr>
            <w:tcW w:w="983" w:type="dxa"/>
          </w:tcPr>
          <w:p w14:paraId="49358CF4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8197" w:type="dxa"/>
          </w:tcPr>
          <w:p w14:paraId="46C5EA6B" w14:textId="4B4F84F8" w:rsidR="00406F12" w:rsidRPr="00A01983" w:rsidRDefault="00406F12" w:rsidP="007E5196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Усвідомлення засад і технологій створення текстів різних жанрів і стилів державною та іноземними мовами.</w:t>
            </w:r>
          </w:p>
        </w:tc>
      </w:tr>
      <w:tr w:rsidR="00406F12" w:rsidRPr="00A01983" w14:paraId="0312F8D2" w14:textId="77777777" w:rsidTr="00CD3815">
        <w:tc>
          <w:tcPr>
            <w:tcW w:w="983" w:type="dxa"/>
          </w:tcPr>
          <w:p w14:paraId="0510B802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ФК 11</w:t>
            </w:r>
          </w:p>
        </w:tc>
        <w:tc>
          <w:tcPr>
            <w:tcW w:w="8197" w:type="dxa"/>
          </w:tcPr>
          <w:p w14:paraId="7433D22D" w14:textId="5DDFD4F2" w:rsidR="00406F12" w:rsidRPr="00A01983" w:rsidRDefault="00406F12" w:rsidP="007E5196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використовувати в професійній діяльності знання про мову як особливу знакову систему, її природу, функції, рівні. </w:t>
            </w:r>
          </w:p>
        </w:tc>
      </w:tr>
      <w:tr w:rsidR="00406F12" w:rsidRPr="00A01983" w14:paraId="723CC5F5" w14:textId="77777777" w:rsidTr="00CD3815">
        <w:tc>
          <w:tcPr>
            <w:tcW w:w="983" w:type="dxa"/>
          </w:tcPr>
          <w:p w14:paraId="09E03622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13</w:t>
            </w:r>
          </w:p>
        </w:tc>
        <w:tc>
          <w:tcPr>
            <w:tcW w:w="8197" w:type="dxa"/>
          </w:tcPr>
          <w:p w14:paraId="261E44A9" w14:textId="66DE574B" w:rsidR="00406F12" w:rsidRPr="00A01983" w:rsidRDefault="00406F12" w:rsidP="007E5196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вільно оперувати спеціальною термінологією для розв'язання професійних завдань.</w:t>
            </w:r>
          </w:p>
        </w:tc>
      </w:tr>
      <w:tr w:rsidR="00406F12" w:rsidRPr="00A01983" w14:paraId="2AB23D9F" w14:textId="77777777" w:rsidTr="00CD3815">
        <w:tc>
          <w:tcPr>
            <w:tcW w:w="983" w:type="dxa"/>
          </w:tcPr>
          <w:p w14:paraId="20833B8C" w14:textId="77777777" w:rsidR="00406F12" w:rsidRPr="00A01983" w:rsidRDefault="00406F12" w:rsidP="00CD3815">
            <w:pPr>
              <w:pStyle w:val="a3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8197" w:type="dxa"/>
          </w:tcPr>
          <w:p w14:paraId="3D1A0803" w14:textId="32A7759E" w:rsidR="00406F12" w:rsidRPr="00A01983" w:rsidRDefault="00406F12" w:rsidP="007E5196">
            <w:pPr>
              <w:pStyle w:val="a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володіти </w:t>
            </w:r>
            <w:proofErr w:type="spellStart"/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екстралінгвальною</w:t>
            </w:r>
            <w:proofErr w:type="spellEnd"/>
            <w:r w:rsidRPr="00A01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компетентністю, тобто декларативними знаннями про світ, обізнаність із конкретними темами, енциклопедичними знаннями та знаннями культурних традицій носіїв германських мов.</w:t>
            </w:r>
          </w:p>
        </w:tc>
      </w:tr>
      <w:bookmarkEnd w:id="2"/>
    </w:tbl>
    <w:p w14:paraId="12F2D122" w14:textId="77777777" w:rsidR="007F19F3" w:rsidRPr="00A01983" w:rsidRDefault="007F19F3" w:rsidP="007F19F3">
      <w:pPr>
        <w:tabs>
          <w:tab w:val="left" w:pos="284"/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084DCD10" w14:textId="33289C12" w:rsidR="007F19F3" w:rsidRDefault="007F19F3" w:rsidP="007F19F3">
      <w:pPr>
        <w:pStyle w:val="a3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b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6. Очікувані</w:t>
      </w:r>
      <w:r w:rsidRPr="00A01983">
        <w:rPr>
          <w:rFonts w:ascii="Times New Roman" w:hAnsi="Times New Roman"/>
          <w:b/>
          <w:lang w:val="uk-UA"/>
        </w:rPr>
        <w:t xml:space="preserve"> результати навчання з дисципліни:</w:t>
      </w:r>
    </w:p>
    <w:p w14:paraId="37F83FF2" w14:textId="77777777" w:rsidR="00AF28A6" w:rsidRPr="00A01983" w:rsidRDefault="00AF28A6" w:rsidP="007F19F3">
      <w:pPr>
        <w:pStyle w:val="a3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b/>
          <w:lang w:val="uk-UA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5331"/>
        <w:gridCol w:w="1701"/>
        <w:gridCol w:w="1843"/>
      </w:tblGrid>
      <w:tr w:rsidR="00287BAF" w:rsidRPr="00A01983" w14:paraId="6B3DEE08" w14:textId="77777777" w:rsidTr="00CD3815">
        <w:tc>
          <w:tcPr>
            <w:tcW w:w="6096" w:type="dxa"/>
            <w:gridSpan w:val="2"/>
          </w:tcPr>
          <w:p w14:paraId="2BC08BC5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>Результат навчання</w:t>
            </w:r>
            <w:r w:rsidRPr="00A01983">
              <w:rPr>
                <w:rFonts w:ascii="Times New Roman" w:hAnsi="Times New Roman"/>
                <w:lang w:val="uk-UA"/>
              </w:rPr>
              <w:t xml:space="preserve"> </w:t>
            </w:r>
            <w:r w:rsidRPr="00A01983">
              <w:rPr>
                <w:rFonts w:ascii="Times New Roman" w:hAnsi="Times New Roman"/>
                <w:sz w:val="20"/>
                <w:szCs w:val="20"/>
                <w:lang w:val="uk-UA"/>
              </w:rPr>
              <w:t>(1. знати; 2. уміти; 3. комунікація; 4. автономність і відповідальність)</w:t>
            </w:r>
          </w:p>
        </w:tc>
        <w:tc>
          <w:tcPr>
            <w:tcW w:w="1701" w:type="dxa"/>
            <w:vMerge w:val="restart"/>
          </w:tcPr>
          <w:p w14:paraId="14BEDDCF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Форми </w:t>
            </w:r>
          </w:p>
          <w:p w14:paraId="79500E7C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>(та / або</w:t>
            </w:r>
          </w:p>
          <w:p w14:paraId="0F48A568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 методи і </w:t>
            </w:r>
          </w:p>
          <w:p w14:paraId="70FE5215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технології </w:t>
            </w:r>
          </w:p>
          <w:p w14:paraId="679FDE85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>навчання)</w:t>
            </w:r>
          </w:p>
        </w:tc>
        <w:tc>
          <w:tcPr>
            <w:tcW w:w="1843" w:type="dxa"/>
            <w:vMerge w:val="restart"/>
          </w:tcPr>
          <w:p w14:paraId="7B288DEC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Методи </w:t>
            </w:r>
          </w:p>
          <w:p w14:paraId="5DD98F5E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оцінювання </w:t>
            </w:r>
          </w:p>
          <w:p w14:paraId="7E5DF411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та пороговий </w:t>
            </w:r>
          </w:p>
          <w:p w14:paraId="75693818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критерій </w:t>
            </w:r>
          </w:p>
          <w:p w14:paraId="6099DDBD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>оцінювання</w:t>
            </w:r>
            <w:r w:rsidRPr="00A0198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9DC8098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01983">
              <w:rPr>
                <w:rFonts w:ascii="Times New Roman" w:hAnsi="Times New Roman"/>
                <w:i/>
                <w:lang w:val="uk-UA"/>
              </w:rPr>
              <w:t>(за необхідності)</w:t>
            </w:r>
          </w:p>
        </w:tc>
      </w:tr>
      <w:tr w:rsidR="00287BAF" w:rsidRPr="00A01983" w14:paraId="789DE8CE" w14:textId="77777777" w:rsidTr="00CD3815">
        <w:tc>
          <w:tcPr>
            <w:tcW w:w="765" w:type="dxa"/>
          </w:tcPr>
          <w:p w14:paraId="41E18631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b/>
                <w:lang w:val="uk-UA"/>
              </w:rPr>
              <w:t xml:space="preserve">Код </w:t>
            </w:r>
          </w:p>
        </w:tc>
        <w:tc>
          <w:tcPr>
            <w:tcW w:w="5331" w:type="dxa"/>
          </w:tcPr>
          <w:p w14:paraId="03E5E530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 навчання</w:t>
            </w:r>
          </w:p>
        </w:tc>
        <w:tc>
          <w:tcPr>
            <w:tcW w:w="1701" w:type="dxa"/>
            <w:vMerge/>
          </w:tcPr>
          <w:p w14:paraId="25961EAF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vMerge/>
          </w:tcPr>
          <w:p w14:paraId="0B23D48D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87BAF" w:rsidRPr="00A01983" w14:paraId="007987D0" w14:textId="77777777" w:rsidTr="00CD3815">
        <w:tc>
          <w:tcPr>
            <w:tcW w:w="765" w:type="dxa"/>
          </w:tcPr>
          <w:p w14:paraId="5CF920E5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01983">
              <w:rPr>
                <w:rFonts w:ascii="Times New Roman" w:hAnsi="Times New Roman"/>
                <w:lang w:val="uk-UA"/>
              </w:rPr>
              <w:t>1</w:t>
            </w:r>
            <w:r w:rsidRPr="00A0198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5331" w:type="dxa"/>
          </w:tcPr>
          <w:p w14:paraId="5C6FC6FC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1701" w:type="dxa"/>
          </w:tcPr>
          <w:p w14:paraId="47318A90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529D880F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87BAF" w:rsidRPr="00A01983" w14:paraId="60DAE4CD" w14:textId="77777777" w:rsidTr="00CD3815">
        <w:tc>
          <w:tcPr>
            <w:tcW w:w="765" w:type="dxa"/>
          </w:tcPr>
          <w:p w14:paraId="515BDA4D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01983">
              <w:rPr>
                <w:rFonts w:ascii="Times New Roman" w:hAnsi="Times New Roman"/>
                <w:lang w:val="uk-UA"/>
              </w:rPr>
              <w:t>1.1</w:t>
            </w:r>
          </w:p>
        </w:tc>
        <w:tc>
          <w:tcPr>
            <w:tcW w:w="5331" w:type="dxa"/>
          </w:tcPr>
          <w:p w14:paraId="4BD2AE77" w14:textId="776D615D" w:rsidR="00287BAF" w:rsidRPr="00A01983" w:rsidRDefault="00287BAF" w:rsidP="00CD3815">
            <w:pPr>
              <w:pStyle w:val="a3"/>
              <w:tabs>
                <w:tab w:val="left" w:pos="4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Іноземну мову на рівні </w:t>
            </w:r>
            <w:r w:rsidR="00320A8F">
              <w:rPr>
                <w:rFonts w:ascii="Times New Roman" w:hAnsi="Times New Roman"/>
                <w:sz w:val="24"/>
                <w:szCs w:val="24"/>
                <w:lang w:val="uk-UA"/>
              </w:rPr>
              <w:t>А2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шкалою Загальноєвропейських рекомендацій з </w:t>
            </w:r>
            <w:proofErr w:type="spellStart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освіти.</w:t>
            </w:r>
          </w:p>
        </w:tc>
        <w:tc>
          <w:tcPr>
            <w:tcW w:w="1701" w:type="dxa"/>
          </w:tcPr>
          <w:p w14:paraId="6C7BDF26" w14:textId="1791F0BB" w:rsidR="00476AF6" w:rsidRPr="00A01983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  <w:r w:rsidR="00476AF6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672C9F6D" w14:textId="77777777" w:rsidR="00287BAF" w:rsidRPr="00A01983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35ED04B8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287BAF" w:rsidRPr="00A01983" w14:paraId="182171D5" w14:textId="77777777" w:rsidTr="00CD3815">
        <w:trPr>
          <w:trHeight w:val="479"/>
        </w:trPr>
        <w:tc>
          <w:tcPr>
            <w:tcW w:w="765" w:type="dxa"/>
          </w:tcPr>
          <w:p w14:paraId="48888422" w14:textId="77777777" w:rsidR="00287BAF" w:rsidRPr="00A01983" w:rsidRDefault="00287BAF" w:rsidP="008B0F8D">
            <w:pPr>
              <w:pStyle w:val="a3"/>
              <w:numPr>
                <w:ilvl w:val="1"/>
                <w:numId w:val="4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31" w:type="dxa"/>
          </w:tcPr>
          <w:p w14:paraId="3841E943" w14:textId="7D8A8980" w:rsidR="00287BAF" w:rsidRPr="00A01983" w:rsidRDefault="00103A03" w:rsidP="008543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287BAF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ктивний словник, мовленнєві зразки та граматичний матеріал, передбачений програмою.</w:t>
            </w:r>
            <w:r w:rsidR="00846D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</w:t>
            </w:r>
            <w:proofErr w:type="spellStart"/>
            <w:r w:rsidR="00846DDA">
              <w:rPr>
                <w:rFonts w:ascii="Times New Roman" w:hAnsi="Times New Roman"/>
                <w:sz w:val="24"/>
                <w:szCs w:val="24"/>
              </w:rPr>
              <w:t>фективно</w:t>
            </w:r>
            <w:proofErr w:type="spellEnd"/>
            <w:r w:rsidR="008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6DDA">
              <w:rPr>
                <w:rFonts w:ascii="Times New Roman" w:hAnsi="Times New Roman"/>
                <w:sz w:val="24"/>
                <w:szCs w:val="24"/>
              </w:rPr>
              <w:t>користуватися</w:t>
            </w:r>
            <w:proofErr w:type="spellEnd"/>
            <w:r w:rsidR="008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6DDA">
              <w:rPr>
                <w:rFonts w:ascii="Times New Roman" w:hAnsi="Times New Roman"/>
                <w:sz w:val="24"/>
                <w:szCs w:val="24"/>
              </w:rPr>
              <w:t>словниковими</w:t>
            </w:r>
            <w:proofErr w:type="spellEnd"/>
            <w:r w:rsidR="00846DDA">
              <w:rPr>
                <w:rFonts w:ascii="Times New Roman" w:hAnsi="Times New Roman"/>
                <w:sz w:val="24"/>
                <w:szCs w:val="24"/>
              </w:rPr>
              <w:t xml:space="preserve"> ресурсами.</w:t>
            </w:r>
          </w:p>
        </w:tc>
        <w:tc>
          <w:tcPr>
            <w:tcW w:w="1701" w:type="dxa"/>
          </w:tcPr>
          <w:p w14:paraId="539E922B" w14:textId="56061D17" w:rsidR="00476AF6" w:rsidRPr="00A01983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  <w:r w:rsidR="00476AF6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055A6BDE" w14:textId="77777777" w:rsidR="00287BAF" w:rsidRPr="00A01983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78E8DADE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 / усне опитування</w:t>
            </w:r>
          </w:p>
        </w:tc>
      </w:tr>
      <w:tr w:rsidR="00287BAF" w:rsidRPr="00A01983" w14:paraId="787C792F" w14:textId="77777777" w:rsidTr="00CD3815">
        <w:trPr>
          <w:trHeight w:val="888"/>
        </w:trPr>
        <w:tc>
          <w:tcPr>
            <w:tcW w:w="765" w:type="dxa"/>
          </w:tcPr>
          <w:p w14:paraId="5618C388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01983">
              <w:rPr>
                <w:rFonts w:ascii="Times New Roman" w:hAnsi="Times New Roman"/>
                <w:lang w:val="uk-UA"/>
              </w:rPr>
              <w:t>1.3</w:t>
            </w:r>
          </w:p>
        </w:tc>
        <w:tc>
          <w:tcPr>
            <w:tcW w:w="5331" w:type="dxa"/>
          </w:tcPr>
          <w:p w14:paraId="1178B7ED" w14:textId="23BD1101" w:rsidR="00951399" w:rsidRPr="00854367" w:rsidRDefault="000E12E0" w:rsidP="00951399">
            <w:pPr>
              <w:spacing w:after="30" w:line="24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val="uk-UA" w:eastAsia="uk-UA"/>
              </w:rPr>
            </w:pPr>
            <w:r w:rsidRPr="0095139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proofErr w:type="spellStart"/>
            <w:r w:rsidRPr="00951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азові</w:t>
            </w:r>
            <w:proofErr w:type="spellEnd"/>
            <w:r w:rsidRPr="00951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1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поняття</w:t>
            </w:r>
            <w:proofErr w:type="spellEnd"/>
            <w:r w:rsidRPr="00951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тексту.</w:t>
            </w:r>
            <w:r w:rsidRPr="0095139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46D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труктуру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художніх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текстів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урахуванням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таких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композиційних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частин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як заголовок,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підзаголовок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експозиція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основний</w:t>
            </w:r>
            <w:proofErr w:type="spellEnd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текст, </w:t>
            </w:r>
            <w:proofErr w:type="spellStart"/>
            <w:r w:rsidR="00951399" w:rsidRPr="00951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кінцівка</w:t>
            </w:r>
            <w:proofErr w:type="spellEnd"/>
            <w:r w:rsidR="008543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14:paraId="0F12195E" w14:textId="5F34B87E" w:rsidR="00287BAF" w:rsidRPr="00951399" w:rsidRDefault="00287BAF" w:rsidP="00CD3815">
            <w:pPr>
              <w:pStyle w:val="a3"/>
              <w:tabs>
                <w:tab w:val="left" w:pos="284"/>
              </w:tabs>
              <w:spacing w:after="0" w:line="240" w:lineRule="auto"/>
              <w:ind w:left="0" w:right="2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3E046" w14:textId="4396D2F2" w:rsidR="00476AF6" w:rsidRPr="00A01983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  <w:r w:rsidR="00476AF6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469FAEF4" w14:textId="77777777" w:rsidR="00287BAF" w:rsidRPr="00A01983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77079217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тест / усне опитування</w:t>
            </w:r>
          </w:p>
        </w:tc>
      </w:tr>
      <w:tr w:rsidR="00287BAF" w:rsidRPr="00A01983" w14:paraId="3441F871" w14:textId="77777777" w:rsidTr="00CD3815">
        <w:trPr>
          <w:trHeight w:val="888"/>
        </w:trPr>
        <w:tc>
          <w:tcPr>
            <w:tcW w:w="765" w:type="dxa"/>
          </w:tcPr>
          <w:p w14:paraId="5A41F197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01983">
              <w:rPr>
                <w:rFonts w:ascii="Times New Roman" w:hAnsi="Times New Roman"/>
                <w:lang w:val="uk-UA"/>
              </w:rPr>
              <w:t>1.4</w:t>
            </w:r>
          </w:p>
        </w:tc>
        <w:tc>
          <w:tcPr>
            <w:tcW w:w="5331" w:type="dxa"/>
          </w:tcPr>
          <w:p w14:paraId="2EDE0EE4" w14:textId="2C79499A" w:rsidR="00287BAF" w:rsidRPr="00E91E9E" w:rsidRDefault="00E91E9E" w:rsidP="00103A03">
            <w:pPr>
              <w:tabs>
                <w:tab w:val="left" w:pos="-108"/>
                <w:tab w:val="left" w:pos="-63"/>
                <w:tab w:val="left" w:pos="39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proofErr w:type="spellStart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сновні</w:t>
            </w:r>
            <w:proofErr w:type="spellEnd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лексико-</w:t>
            </w:r>
            <w:proofErr w:type="spellStart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граматичні</w:t>
            </w:r>
            <w:proofErr w:type="spellEnd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закономірності</w:t>
            </w:r>
            <w:proofErr w:type="spellEnd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AD7E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зв’язані</w:t>
            </w:r>
            <w:proofErr w:type="spellEnd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специфікою</w:t>
            </w:r>
            <w:proofErr w:type="spellEnd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композиції</w:t>
            </w:r>
            <w:proofErr w:type="spellEnd"/>
            <w:r w:rsidR="000E12E0" w:rsidRPr="00E91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тексту.</w:t>
            </w:r>
          </w:p>
        </w:tc>
        <w:tc>
          <w:tcPr>
            <w:tcW w:w="1701" w:type="dxa"/>
          </w:tcPr>
          <w:p w14:paraId="17EDFCEC" w14:textId="0C2774B8" w:rsidR="00476AF6" w:rsidRPr="00A01983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  <w:r w:rsidR="00476AF6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200CB723" w14:textId="77777777" w:rsidR="00287BAF" w:rsidRPr="00A01983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22DA858B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D63B59" w:rsidRPr="00A01983" w14:paraId="32ECDE5F" w14:textId="77777777" w:rsidTr="00D63B59">
        <w:trPr>
          <w:trHeight w:val="651"/>
        </w:trPr>
        <w:tc>
          <w:tcPr>
            <w:tcW w:w="765" w:type="dxa"/>
          </w:tcPr>
          <w:p w14:paraId="12C8457D" w14:textId="4F66E83B" w:rsidR="00D63B59" w:rsidRPr="00103A03" w:rsidRDefault="00D63B59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uk-UA"/>
              </w:rPr>
            </w:pPr>
            <w:r w:rsidRPr="00E91E9E">
              <w:rPr>
                <w:rFonts w:ascii="Times New Roman" w:hAnsi="Times New Roman"/>
                <w:color w:val="000000" w:themeColor="text1"/>
                <w:lang w:val="uk-UA"/>
              </w:rPr>
              <w:t>1.5</w:t>
            </w:r>
          </w:p>
        </w:tc>
        <w:tc>
          <w:tcPr>
            <w:tcW w:w="5331" w:type="dxa"/>
          </w:tcPr>
          <w:p w14:paraId="281E7E2A" w14:textId="14A046FF" w:rsidR="00D63B59" w:rsidRPr="00846DDA" w:rsidRDefault="00846DDA" w:rsidP="00846DDA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озуміти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автентичні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філологічний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тексту, детально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викладати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аргументувати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думку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посиланнями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текст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8EAE8F5" w14:textId="77777777" w:rsidR="00D63B59" w:rsidRPr="00A01983" w:rsidRDefault="00D63B59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 </w:t>
            </w:r>
          </w:p>
          <w:p w14:paraId="34DADC1D" w14:textId="06F7AFA3" w:rsidR="00D63B59" w:rsidRPr="00A01983" w:rsidRDefault="00D63B59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4B3B099E" w14:textId="6719AF45" w:rsidR="00D63B59" w:rsidRPr="00A01983" w:rsidRDefault="00D63B59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287BAF" w:rsidRPr="00A01983" w14:paraId="13AC743B" w14:textId="77777777" w:rsidTr="00CD3815">
        <w:tc>
          <w:tcPr>
            <w:tcW w:w="765" w:type="dxa"/>
          </w:tcPr>
          <w:p w14:paraId="61E4E3CF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31" w:type="dxa"/>
          </w:tcPr>
          <w:p w14:paraId="25047775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Уміти</w:t>
            </w:r>
          </w:p>
        </w:tc>
        <w:tc>
          <w:tcPr>
            <w:tcW w:w="1701" w:type="dxa"/>
          </w:tcPr>
          <w:p w14:paraId="376795A0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BE3F7F7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BAF" w:rsidRPr="00A01983" w14:paraId="2F74ED7C" w14:textId="77777777" w:rsidTr="00CD3815">
        <w:tc>
          <w:tcPr>
            <w:tcW w:w="765" w:type="dxa"/>
          </w:tcPr>
          <w:p w14:paraId="59F3C96F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5331" w:type="dxa"/>
          </w:tcPr>
          <w:p w14:paraId="78838488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одержані знання при вирішенні професійних задач, при розробці проектів </w:t>
            </w:r>
            <w:proofErr w:type="spellStart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комунікації, міжособистісних взаємин та культурно-мовленнєвих філологічних проблем.</w:t>
            </w:r>
          </w:p>
        </w:tc>
        <w:tc>
          <w:tcPr>
            <w:tcW w:w="1701" w:type="dxa"/>
          </w:tcPr>
          <w:p w14:paraId="6880541C" w14:textId="37BA1176" w:rsidR="00476AF6" w:rsidRPr="00A01983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  <w:r w:rsidR="00476AF6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1E279602" w14:textId="77777777" w:rsidR="00287BAF" w:rsidRPr="00A01983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6FB28A6A" w14:textId="77777777" w:rsidR="00287BAF" w:rsidRPr="00A01983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287BAF" w:rsidRPr="00A01983" w14:paraId="19E7F11F" w14:textId="77777777" w:rsidTr="007E5196">
        <w:trPr>
          <w:trHeight w:val="950"/>
        </w:trPr>
        <w:tc>
          <w:tcPr>
            <w:tcW w:w="765" w:type="dxa"/>
          </w:tcPr>
          <w:p w14:paraId="33C773F5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2.2</w:t>
            </w:r>
          </w:p>
        </w:tc>
        <w:tc>
          <w:tcPr>
            <w:tcW w:w="5331" w:type="dxa"/>
          </w:tcPr>
          <w:p w14:paraId="05B8438B" w14:textId="507A9ABA" w:rsidR="00287BAF" w:rsidRPr="00AD7EB8" w:rsidRDefault="007E5196" w:rsidP="00CD3815">
            <w:pPr>
              <w:pStyle w:val="a3"/>
              <w:tabs>
                <w:tab w:val="left" w:pos="284"/>
                <w:tab w:val="left" w:pos="709"/>
              </w:tabs>
              <w:spacing w:after="0" w:line="240" w:lineRule="auto"/>
              <w:ind w:left="0" w:right="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Виокремлювати</w:t>
            </w:r>
            <w:r w:rsidR="00287BAF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основну інформацію і деталі фактологічного характеру, працюючи з аудіо і відео матеріалами.</w:t>
            </w:r>
          </w:p>
        </w:tc>
        <w:tc>
          <w:tcPr>
            <w:tcW w:w="1701" w:type="dxa"/>
          </w:tcPr>
          <w:p w14:paraId="0903CE31" w14:textId="2174A8BD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7209E518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00A6CBE0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287BAF" w:rsidRPr="00A01983" w14:paraId="7AFE7D5D" w14:textId="77777777" w:rsidTr="00CD3815">
        <w:tc>
          <w:tcPr>
            <w:tcW w:w="765" w:type="dxa"/>
          </w:tcPr>
          <w:p w14:paraId="7219F432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5331" w:type="dxa"/>
          </w:tcPr>
          <w:p w14:paraId="68BA27DF" w14:textId="1496405B" w:rsidR="00287BAF" w:rsidRPr="00AD7EB8" w:rsidRDefault="00287BAF" w:rsidP="00CD3815">
            <w:pPr>
              <w:pStyle w:val="a3"/>
              <w:tabs>
                <w:tab w:val="left" w:pos="284"/>
                <w:tab w:val="left" w:pos="709"/>
              </w:tabs>
              <w:spacing w:after="0" w:line="240" w:lineRule="auto"/>
              <w:ind w:left="0" w:right="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Вільно та аргументовано висловлювати </w:t>
            </w:r>
            <w:r w:rsidR="007E519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власні </w:t>
            </w: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думки, </w:t>
            </w:r>
            <w:r w:rsidR="00317B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здійснювати власну інтерпретацію художнього твору. С</w:t>
            </w: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приймати на слух нормативну німецьку мову в межах тем за програмою, мати добре сформовані навички монологічного та діалогічного мовлення.</w:t>
            </w:r>
          </w:p>
        </w:tc>
        <w:tc>
          <w:tcPr>
            <w:tcW w:w="1701" w:type="dxa"/>
          </w:tcPr>
          <w:p w14:paraId="4898886D" w14:textId="46B4025E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1EB6A573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5FF5FD2C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287BAF" w:rsidRPr="00A01983" w14:paraId="5713356C" w14:textId="77777777" w:rsidTr="00CD3815">
        <w:tc>
          <w:tcPr>
            <w:tcW w:w="765" w:type="dxa"/>
          </w:tcPr>
          <w:p w14:paraId="101C46B5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2.4</w:t>
            </w:r>
          </w:p>
        </w:tc>
        <w:tc>
          <w:tcPr>
            <w:tcW w:w="5331" w:type="dxa"/>
          </w:tcPr>
          <w:p w14:paraId="27D15337" w14:textId="4204E556" w:rsidR="00287BAF" w:rsidRPr="00AD7EB8" w:rsidRDefault="00287BAF" w:rsidP="00CD3815">
            <w:pPr>
              <w:pStyle w:val="a3"/>
              <w:tabs>
                <w:tab w:val="left" w:pos="284"/>
                <w:tab w:val="left" w:pos="709"/>
              </w:tabs>
              <w:spacing w:after="0" w:line="240" w:lineRule="auto"/>
              <w:ind w:left="0" w:right="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Викладати </w:t>
            </w:r>
            <w:r w:rsidR="007E519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усно і письмово</w:t>
            </w: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набуту інформацію і свої думки у межах програмної тематики, продемонструвати розвинуту </w:t>
            </w:r>
            <w:proofErr w:type="spellStart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мовну</w:t>
            </w:r>
            <w:proofErr w:type="spellEnd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здогадку та мовленнєву реакцією, вміння </w:t>
            </w:r>
            <w:proofErr w:type="spellStart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мовного</w:t>
            </w:r>
            <w:proofErr w:type="spellEnd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самоконтролю.</w:t>
            </w:r>
          </w:p>
        </w:tc>
        <w:tc>
          <w:tcPr>
            <w:tcW w:w="1701" w:type="dxa"/>
          </w:tcPr>
          <w:p w14:paraId="24722712" w14:textId="148E3FB9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4A5198F5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3765CA6B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287BAF" w:rsidRPr="00A01983" w14:paraId="7A8D7E82" w14:textId="77777777" w:rsidTr="00CD3815">
        <w:tc>
          <w:tcPr>
            <w:tcW w:w="765" w:type="dxa"/>
          </w:tcPr>
          <w:p w14:paraId="16F5662D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2.5</w:t>
            </w:r>
          </w:p>
        </w:tc>
        <w:tc>
          <w:tcPr>
            <w:tcW w:w="5331" w:type="dxa"/>
          </w:tcPr>
          <w:p w14:paraId="5F5D7C13" w14:textId="77777777" w:rsidR="00287BAF" w:rsidRPr="00AD7EB8" w:rsidRDefault="00287BAF" w:rsidP="00CD3815">
            <w:pPr>
              <w:pStyle w:val="a3"/>
              <w:tabs>
                <w:tab w:val="left" w:pos="284"/>
                <w:tab w:val="left" w:pos="709"/>
              </w:tabs>
              <w:spacing w:after="0" w:line="240" w:lineRule="auto"/>
              <w:ind w:left="0" w:right="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Використовувати набуті </w:t>
            </w:r>
            <w:proofErr w:type="spellStart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мовні</w:t>
            </w:r>
            <w:proofErr w:type="spellEnd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знання, мовленнєві навички для ефективного усного і письмового спілкування.</w:t>
            </w:r>
          </w:p>
        </w:tc>
        <w:tc>
          <w:tcPr>
            <w:tcW w:w="1701" w:type="dxa"/>
          </w:tcPr>
          <w:p w14:paraId="206DD9CB" w14:textId="31877868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31490203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58DEE895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287BAF" w:rsidRPr="00A01983" w14:paraId="291F72DB" w14:textId="77777777" w:rsidTr="00CD3815">
        <w:tc>
          <w:tcPr>
            <w:tcW w:w="765" w:type="dxa"/>
          </w:tcPr>
          <w:p w14:paraId="213B2E06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2.6</w:t>
            </w:r>
          </w:p>
        </w:tc>
        <w:tc>
          <w:tcPr>
            <w:tcW w:w="5331" w:type="dxa"/>
          </w:tcPr>
          <w:p w14:paraId="76616C20" w14:textId="77777777" w:rsidR="00287BAF" w:rsidRPr="00AD7EB8" w:rsidRDefault="00287BAF" w:rsidP="00CD3815">
            <w:pPr>
              <w:pStyle w:val="a3"/>
              <w:tabs>
                <w:tab w:val="left" w:pos="284"/>
                <w:tab w:val="left" w:pos="709"/>
              </w:tabs>
              <w:spacing w:after="0" w:line="240" w:lineRule="auto"/>
              <w:ind w:left="0" w:right="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Розуміти художній зміст, а також деталі тексту, вилучати специфічну інформацію, зосереджуючись на фактичному матеріалі і випускаючи другорядні деталі.</w:t>
            </w:r>
          </w:p>
        </w:tc>
        <w:tc>
          <w:tcPr>
            <w:tcW w:w="1701" w:type="dxa"/>
          </w:tcPr>
          <w:p w14:paraId="127E0090" w14:textId="3522EAD9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06E84E63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1913D6AD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D63B59" w:rsidRPr="00A01983" w14:paraId="02D8BDE3" w14:textId="77777777" w:rsidTr="00CD3815">
        <w:tc>
          <w:tcPr>
            <w:tcW w:w="765" w:type="dxa"/>
          </w:tcPr>
          <w:p w14:paraId="3630A77F" w14:textId="1F607FF9" w:rsidR="00D63B59" w:rsidRPr="00AD7EB8" w:rsidRDefault="00E91E9E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  <w:r w:rsidR="00A82D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5331" w:type="dxa"/>
          </w:tcPr>
          <w:p w14:paraId="03968796" w14:textId="2A8810FE" w:rsidR="00D63B59" w:rsidRPr="00343EE1" w:rsidRDefault="00E91E9E" w:rsidP="00D63B59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43EE1">
              <w:rPr>
                <w:color w:val="000000" w:themeColor="text1"/>
                <w:lang w:val="uk-UA"/>
              </w:rPr>
              <w:t>Правильно висловлювати думку, використовувати знання закону про єдність лексичного та граматичного значень.</w:t>
            </w:r>
          </w:p>
        </w:tc>
        <w:tc>
          <w:tcPr>
            <w:tcW w:w="1701" w:type="dxa"/>
          </w:tcPr>
          <w:p w14:paraId="49BD7E70" w14:textId="77777777" w:rsidR="00D63B59" w:rsidRPr="00AD7EB8" w:rsidRDefault="00D63B59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практичне  </w:t>
            </w:r>
          </w:p>
          <w:p w14:paraId="40DC2DCE" w14:textId="05A85B6B" w:rsidR="00D63B59" w:rsidRPr="00AD7EB8" w:rsidRDefault="00D63B59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59D60709" w14:textId="26C7CB59" w:rsidR="00D63B59" w:rsidRPr="00AD7EB8" w:rsidRDefault="00D63B59" w:rsidP="00D63B5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AD7EB8" w:rsidRPr="00AD7EB8" w14:paraId="5BF9F747" w14:textId="77777777" w:rsidTr="00CD3815">
        <w:tc>
          <w:tcPr>
            <w:tcW w:w="765" w:type="dxa"/>
          </w:tcPr>
          <w:p w14:paraId="32E59C25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5331" w:type="dxa"/>
          </w:tcPr>
          <w:p w14:paraId="2DA4133B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1701" w:type="dxa"/>
          </w:tcPr>
          <w:p w14:paraId="0A828578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C470790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D7EB8" w:rsidRPr="00AD7EB8" w14:paraId="7A0B5489" w14:textId="77777777" w:rsidTr="00CD3815">
        <w:tc>
          <w:tcPr>
            <w:tcW w:w="765" w:type="dxa"/>
          </w:tcPr>
          <w:p w14:paraId="0A9913BC" w14:textId="2EF9F83E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  <w:r w:rsidR="00A82D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331" w:type="dxa"/>
          </w:tcPr>
          <w:p w14:paraId="2D96C460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продемонструвати додаткові знання про культуру своєї та інших країн, особливості перекладу німецької та української мов.</w:t>
            </w:r>
          </w:p>
        </w:tc>
        <w:tc>
          <w:tcPr>
            <w:tcW w:w="1701" w:type="dxa"/>
          </w:tcPr>
          <w:p w14:paraId="0BF86FBE" w14:textId="4BF815B3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54E38FD5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3911C6FB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усне опитування /  тест / письмова робота</w:t>
            </w:r>
          </w:p>
        </w:tc>
      </w:tr>
      <w:tr w:rsidR="00AD7EB8" w:rsidRPr="00AD7EB8" w14:paraId="648F5296" w14:textId="77777777" w:rsidTr="00CD3815">
        <w:tc>
          <w:tcPr>
            <w:tcW w:w="765" w:type="dxa"/>
          </w:tcPr>
          <w:p w14:paraId="1FB7054E" w14:textId="2EFC8E70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  <w:r w:rsidR="00A82D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331" w:type="dxa"/>
          </w:tcPr>
          <w:p w14:paraId="4B534CCA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Демонструвати навички міжособистісної взаємодії.</w:t>
            </w:r>
          </w:p>
        </w:tc>
        <w:tc>
          <w:tcPr>
            <w:tcW w:w="1701" w:type="dxa"/>
          </w:tcPr>
          <w:p w14:paraId="55B5B7D9" w14:textId="07654BD9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375AF133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36E4048C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усне опитування /  тест / письмова робота</w:t>
            </w:r>
          </w:p>
        </w:tc>
      </w:tr>
      <w:tr w:rsidR="00AD7EB8" w:rsidRPr="00AD7EB8" w14:paraId="60CA365E" w14:textId="77777777" w:rsidTr="00CD3815">
        <w:tc>
          <w:tcPr>
            <w:tcW w:w="765" w:type="dxa"/>
          </w:tcPr>
          <w:p w14:paraId="69603BA0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5331" w:type="dxa"/>
          </w:tcPr>
          <w:p w14:paraId="2BDC61FC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Автономність і відповідальність</w:t>
            </w:r>
          </w:p>
        </w:tc>
        <w:tc>
          <w:tcPr>
            <w:tcW w:w="1701" w:type="dxa"/>
          </w:tcPr>
          <w:p w14:paraId="40A7D9DD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25DBA8C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D7EB8" w:rsidRPr="00AD7EB8" w14:paraId="69A1A261" w14:textId="77777777" w:rsidTr="00CD3815">
        <w:tc>
          <w:tcPr>
            <w:tcW w:w="765" w:type="dxa"/>
          </w:tcPr>
          <w:p w14:paraId="4894A61E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4.1</w:t>
            </w:r>
          </w:p>
        </w:tc>
        <w:tc>
          <w:tcPr>
            <w:tcW w:w="5331" w:type="dxa"/>
          </w:tcPr>
          <w:p w14:paraId="09B5A1F2" w14:textId="77777777" w:rsidR="00287BAF" w:rsidRPr="00AD7EB8" w:rsidRDefault="00287BAF" w:rsidP="00CD3815">
            <w:pPr>
              <w:pStyle w:val="a3"/>
              <w:tabs>
                <w:tab w:val="left" w:pos="284"/>
                <w:tab w:val="left" w:pos="709"/>
              </w:tabs>
              <w:spacing w:after="0" w:line="240" w:lineRule="auto"/>
              <w:ind w:left="0" w:right="2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Звертатися до життєвого досвіду, міжпредметних </w:t>
            </w:r>
            <w:proofErr w:type="spellStart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зв'язків</w:t>
            </w:r>
            <w:proofErr w:type="spellEnd"/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 розуміння соціокультурних аспектів.</w:t>
            </w:r>
          </w:p>
        </w:tc>
        <w:tc>
          <w:tcPr>
            <w:tcW w:w="1701" w:type="dxa"/>
          </w:tcPr>
          <w:p w14:paraId="18127A9D" w14:textId="541B72D0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17F68745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заняття </w:t>
            </w:r>
          </w:p>
        </w:tc>
        <w:tc>
          <w:tcPr>
            <w:tcW w:w="1843" w:type="dxa"/>
          </w:tcPr>
          <w:p w14:paraId="67B01850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AD7EB8" w:rsidRPr="00AD7EB8" w14:paraId="1718252B" w14:textId="77777777" w:rsidTr="00CD3815">
        <w:tc>
          <w:tcPr>
            <w:tcW w:w="765" w:type="dxa"/>
          </w:tcPr>
          <w:p w14:paraId="78DF63F6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4.2</w:t>
            </w:r>
          </w:p>
        </w:tc>
        <w:tc>
          <w:tcPr>
            <w:tcW w:w="5331" w:type="dxa"/>
          </w:tcPr>
          <w:p w14:paraId="2D0AD6D2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Демонструвати здатність планувати та вірно розподіляти свій час.</w:t>
            </w:r>
          </w:p>
        </w:tc>
        <w:tc>
          <w:tcPr>
            <w:tcW w:w="1701" w:type="dxa"/>
          </w:tcPr>
          <w:p w14:paraId="13DFF2E9" w14:textId="3C106B22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1176861A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0B03426E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  <w:tr w:rsidR="00AD7EB8" w:rsidRPr="00AD7EB8" w14:paraId="6E6B4B60" w14:textId="77777777" w:rsidTr="00CD3815">
        <w:tc>
          <w:tcPr>
            <w:tcW w:w="765" w:type="dxa"/>
          </w:tcPr>
          <w:p w14:paraId="1456A6BC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4.3</w:t>
            </w:r>
          </w:p>
        </w:tc>
        <w:tc>
          <w:tcPr>
            <w:tcW w:w="5331" w:type="dxa"/>
          </w:tcPr>
          <w:p w14:paraId="5B47320B" w14:textId="34267BFA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Демонструвати здатність оцінювати та забезпечувати якість виконуваних робіт</w:t>
            </w:r>
            <w:r w:rsidR="0074789F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557AF3B" w14:textId="5CEABB76" w:rsidR="00476AF6" w:rsidRPr="00AD7EB8" w:rsidRDefault="0039573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практичне</w:t>
            </w:r>
            <w:r w:rsidR="00476AF6"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1FEA3F1B" w14:textId="77777777" w:rsidR="00287BAF" w:rsidRPr="00AD7EB8" w:rsidRDefault="00476AF6" w:rsidP="00476AF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43" w:type="dxa"/>
          </w:tcPr>
          <w:p w14:paraId="7883AC06" w14:textId="77777777" w:rsidR="00287BAF" w:rsidRPr="00AD7EB8" w:rsidRDefault="00287BAF" w:rsidP="00CD381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D7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усне опитування / письмова робота / тест</w:t>
            </w:r>
          </w:p>
        </w:tc>
      </w:tr>
    </w:tbl>
    <w:p w14:paraId="2537A2FA" w14:textId="77777777" w:rsidR="007F19F3" w:rsidRPr="00AD7EB8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color w:val="0070C0"/>
          <w:highlight w:val="yellow"/>
          <w:lang w:val="uk-UA"/>
        </w:rPr>
      </w:pPr>
    </w:p>
    <w:p w14:paraId="1FED2840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414A779F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6F5A6EE8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5623F4A7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54BA1045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3B122E61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249D69A5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54EB6E6D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5C50425D" w14:textId="77777777" w:rsidR="00AF28A6" w:rsidRPr="00AF28A6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14:paraId="2DEB0B09" w14:textId="500E56D6" w:rsidR="001F16DD" w:rsidRPr="001F16DD" w:rsidRDefault="00AF28A6" w:rsidP="00AF28A6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7. </w:t>
      </w:r>
      <w:r w:rsidR="001F16DD" w:rsidRPr="001F16DD">
        <w:rPr>
          <w:rFonts w:ascii="Times New Roman" w:hAnsi="Times New Roman"/>
          <w:b/>
          <w:sz w:val="24"/>
          <w:szCs w:val="24"/>
          <w:lang w:val="uk-UA"/>
        </w:rPr>
        <w:t xml:space="preserve">Співвідношення очікуваних результатів навчання з дисципліни </w:t>
      </w:r>
      <w:r w:rsidRPr="00AF28A6">
        <w:rPr>
          <w:rFonts w:ascii="Times New Roman" w:eastAsiaTheme="minorHAnsi" w:hAnsi="Times New Roman"/>
          <w:b/>
          <w:sz w:val="24"/>
          <w:szCs w:val="24"/>
          <w:lang w:val="uk-UA"/>
        </w:rPr>
        <w:t>«Аналітичне читання н</w:t>
      </w:r>
      <w:r w:rsidRPr="00AF28A6">
        <w:rPr>
          <w:rFonts w:ascii="Times New Roman" w:hAnsi="Times New Roman"/>
          <w:b/>
          <w:color w:val="000000"/>
          <w:sz w:val="24"/>
          <w:szCs w:val="24"/>
          <w:lang w:val="uk-UA"/>
        </w:rPr>
        <w:t>імецькомовних</w:t>
      </w:r>
      <w:r w:rsidRPr="00AF28A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художніх текстів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en-GB"/>
        </w:rPr>
        <w:t> </w:t>
      </w:r>
      <w:r w:rsidR="001F16DD" w:rsidRPr="001F16DD">
        <w:rPr>
          <w:rFonts w:ascii="Times New Roman" w:hAnsi="Times New Roman"/>
          <w:b/>
          <w:sz w:val="24"/>
          <w:szCs w:val="24"/>
          <w:lang w:val="uk-UA"/>
        </w:rPr>
        <w:t xml:space="preserve">із програмними результатами навчання </w:t>
      </w:r>
    </w:p>
    <w:p w14:paraId="5BEE10D3" w14:textId="77777777" w:rsidR="001F16DD" w:rsidRPr="001F16DD" w:rsidRDefault="001F16DD" w:rsidP="001F16DD">
      <w:pPr>
        <w:pStyle w:val="a3"/>
        <w:tabs>
          <w:tab w:val="left" w:pos="266"/>
        </w:tabs>
        <w:spacing w:after="0" w:line="240" w:lineRule="auto"/>
        <w:ind w:left="6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7"/>
        <w:gridCol w:w="767"/>
        <w:gridCol w:w="766"/>
        <w:gridCol w:w="692"/>
        <w:gridCol w:w="692"/>
        <w:gridCol w:w="674"/>
        <w:gridCol w:w="584"/>
        <w:gridCol w:w="584"/>
        <w:gridCol w:w="584"/>
        <w:gridCol w:w="584"/>
      </w:tblGrid>
      <w:tr w:rsidR="001F16DD" w:rsidRPr="001F16DD" w14:paraId="4E21F12A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2D1331CF" w14:textId="77777777" w:rsidR="001F16DD" w:rsidRPr="001F16DD" w:rsidRDefault="001F16DD" w:rsidP="001F16D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Результати навчання з дисципліни </w:t>
            </w:r>
          </w:p>
          <w:p w14:paraId="546AAE5C" w14:textId="77777777" w:rsidR="001F16DD" w:rsidRPr="001F16DD" w:rsidRDefault="001F16DD" w:rsidP="001F16D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(код)</w:t>
            </w:r>
          </w:p>
          <w:p w14:paraId="1BAFE94C" w14:textId="77777777" w:rsidR="001F16DD" w:rsidRPr="001F16DD" w:rsidRDefault="001F16DD" w:rsidP="001F16D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Програмні </w:t>
            </w:r>
          </w:p>
          <w:p w14:paraId="44AD236C" w14:textId="77777777" w:rsidR="001F16DD" w:rsidRDefault="001F16DD" w:rsidP="001F16D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 (назва)</w:t>
            </w:r>
          </w:p>
          <w:p w14:paraId="4695D556" w14:textId="22AF9328" w:rsidR="00AF28A6" w:rsidRPr="001F16DD" w:rsidRDefault="00AF28A6" w:rsidP="001F16D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E1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5CDD4D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7A2AC8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9C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43A24A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59BDADB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709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9A5A5F1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2DBE7F1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6C8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0055C0B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8A90457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847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733B7E2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6224CDE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C7A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844974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A6BE877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F221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37287C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BCE8739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192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6DFBC0A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03DA8D8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ED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E0D6AF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3CD181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4.1</w:t>
            </w:r>
          </w:p>
        </w:tc>
      </w:tr>
      <w:tr w:rsidR="001F16DD" w:rsidRPr="001F16DD" w14:paraId="6A6AC713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A4B0" w14:textId="77777777" w:rsidR="001F16DD" w:rsidRPr="001F16DD" w:rsidRDefault="001F16DD" w:rsidP="001F16DD">
            <w:pPr>
              <w:pStyle w:val="af0"/>
              <w:kinsoku w:val="0"/>
              <w:overflowPunct w:val="0"/>
              <w:rPr>
                <w:i/>
                <w:iCs/>
                <w:sz w:val="24"/>
                <w:szCs w:val="24"/>
              </w:rPr>
            </w:pPr>
            <w:r w:rsidRPr="001F16DD">
              <w:rPr>
                <w:sz w:val="24"/>
                <w:szCs w:val="24"/>
              </w:rPr>
              <w:t xml:space="preserve">ПРН 1. </w:t>
            </w:r>
            <w:r w:rsidRPr="001F16DD">
              <w:rPr>
                <w:i/>
                <w:iCs/>
                <w:sz w:val="24"/>
                <w:szCs w:val="24"/>
              </w:rPr>
              <w:t xml:space="preserve">Знати норми літературної мови та вміти їх застосовувати у практичній діяльності. Володіти системою сучасних </w:t>
            </w:r>
            <w:proofErr w:type="spellStart"/>
            <w:r w:rsidRPr="001F16DD">
              <w:rPr>
                <w:i/>
                <w:iCs/>
                <w:sz w:val="24"/>
                <w:szCs w:val="24"/>
              </w:rPr>
              <w:t>лінгвокультурологічних</w:t>
            </w:r>
            <w:proofErr w:type="spellEnd"/>
            <w:r w:rsidRPr="001F16DD">
              <w:rPr>
                <w:i/>
                <w:iCs/>
                <w:sz w:val="24"/>
                <w:szCs w:val="24"/>
              </w:rPr>
              <w:t xml:space="preserve"> знань, переважно про специфіку мовних картин світу і відповідних особливостей </w:t>
            </w:r>
            <w:proofErr w:type="spellStart"/>
            <w:r w:rsidRPr="001F16DD">
              <w:rPr>
                <w:i/>
                <w:iCs/>
                <w:sz w:val="24"/>
                <w:szCs w:val="24"/>
              </w:rPr>
              <w:t>мовної</w:t>
            </w:r>
            <w:proofErr w:type="spellEnd"/>
            <w:r w:rsidRPr="001F16DD">
              <w:rPr>
                <w:i/>
                <w:iCs/>
                <w:sz w:val="24"/>
                <w:szCs w:val="24"/>
              </w:rPr>
              <w:t xml:space="preserve"> поведінки носіїв  </w:t>
            </w:r>
            <w:proofErr w:type="spellStart"/>
            <w:r w:rsidRPr="001F16DD">
              <w:rPr>
                <w:i/>
                <w:iCs/>
                <w:sz w:val="24"/>
                <w:szCs w:val="24"/>
              </w:rPr>
              <w:t>ан</w:t>
            </w:r>
            <w:proofErr w:type="spellEnd"/>
            <w:r w:rsidRPr="001F16DD">
              <w:rPr>
                <w:i/>
                <w:iCs/>
                <w:spacing w:val="-70"/>
                <w:sz w:val="24"/>
                <w:szCs w:val="24"/>
              </w:rPr>
              <w:t xml:space="preserve"> </w:t>
            </w:r>
            <w:r w:rsidRPr="001F16DD">
              <w:rPr>
                <w:i/>
                <w:iCs/>
                <w:sz w:val="24"/>
                <w:szCs w:val="24"/>
              </w:rPr>
              <w:t>г</w:t>
            </w:r>
            <w:r w:rsidRPr="001F16DD">
              <w:rPr>
                <w:i/>
                <w:iCs/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1F16DD">
              <w:rPr>
                <w:i/>
                <w:iCs/>
                <w:spacing w:val="-1"/>
                <w:sz w:val="24"/>
                <w:szCs w:val="24"/>
              </w:rPr>
              <w:t>лійс</w:t>
            </w:r>
            <w:proofErr w:type="spellEnd"/>
            <w:r w:rsidRPr="001F16DD">
              <w:rPr>
                <w:i/>
                <w:iCs/>
                <w:spacing w:val="-66"/>
                <w:sz w:val="24"/>
                <w:szCs w:val="24"/>
              </w:rPr>
              <w:t xml:space="preserve"> </w:t>
            </w:r>
            <w:proofErr w:type="spellStart"/>
            <w:r w:rsidRPr="001F16DD">
              <w:rPr>
                <w:i/>
                <w:iCs/>
                <w:spacing w:val="-1"/>
                <w:sz w:val="24"/>
                <w:szCs w:val="24"/>
              </w:rPr>
              <w:t>ької</w:t>
            </w:r>
            <w:proofErr w:type="spellEnd"/>
            <w:r w:rsidRPr="001F16DD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1F16DD">
              <w:rPr>
                <w:i/>
                <w:iCs/>
                <w:sz w:val="24"/>
                <w:szCs w:val="24"/>
              </w:rPr>
              <w:t>та</w:t>
            </w:r>
            <w:r w:rsidRPr="001F16DD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F16DD">
              <w:rPr>
                <w:i/>
                <w:iCs/>
                <w:spacing w:val="-1"/>
                <w:sz w:val="24"/>
                <w:szCs w:val="24"/>
              </w:rPr>
              <w:t>дру</w:t>
            </w:r>
            <w:proofErr w:type="spellEnd"/>
            <w:r w:rsidRPr="001F16DD">
              <w:rPr>
                <w:i/>
                <w:iCs/>
                <w:spacing w:val="-69"/>
                <w:sz w:val="24"/>
                <w:szCs w:val="24"/>
              </w:rPr>
              <w:t xml:space="preserve"> </w:t>
            </w:r>
            <w:r w:rsidRPr="001F16DD">
              <w:rPr>
                <w:i/>
                <w:iCs/>
                <w:sz w:val="24"/>
                <w:szCs w:val="24"/>
              </w:rPr>
              <w:t>г</w:t>
            </w:r>
            <w:r w:rsidRPr="001F16DD">
              <w:rPr>
                <w:i/>
                <w:iCs/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1F16DD">
              <w:rPr>
                <w:i/>
                <w:iCs/>
                <w:sz w:val="24"/>
                <w:szCs w:val="24"/>
              </w:rPr>
              <w:t>ої</w:t>
            </w:r>
            <w:proofErr w:type="spellEnd"/>
          </w:p>
          <w:p w14:paraId="7D13B1E6" w14:textId="77777777" w:rsidR="001F16DD" w:rsidRPr="001F16DD" w:rsidRDefault="001F16DD" w:rsidP="001F16DD">
            <w:pPr>
              <w:pStyle w:val="af0"/>
              <w:kinsoku w:val="0"/>
              <w:overflowPunct w:val="0"/>
              <w:rPr>
                <w:sz w:val="24"/>
                <w:szCs w:val="24"/>
              </w:rPr>
            </w:pPr>
            <w:r w:rsidRPr="001F16DD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F16DD">
              <w:rPr>
                <w:i/>
                <w:iCs/>
                <w:sz w:val="24"/>
                <w:szCs w:val="24"/>
              </w:rPr>
              <w:t>ін</w:t>
            </w:r>
            <w:proofErr w:type="spellEnd"/>
            <w:r w:rsidRPr="001F16DD">
              <w:rPr>
                <w:i/>
                <w:i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6DD">
              <w:rPr>
                <w:i/>
                <w:iCs/>
                <w:sz w:val="24"/>
                <w:szCs w:val="24"/>
              </w:rPr>
              <w:t>оз</w:t>
            </w:r>
            <w:proofErr w:type="spellEnd"/>
            <w:r w:rsidRPr="001F16DD">
              <w:rPr>
                <w:i/>
                <w:iCs/>
                <w:spacing w:val="-69"/>
                <w:sz w:val="24"/>
                <w:szCs w:val="24"/>
              </w:rPr>
              <w:t xml:space="preserve"> </w:t>
            </w:r>
            <w:r w:rsidRPr="001F16DD">
              <w:rPr>
                <w:i/>
                <w:iCs/>
                <w:sz w:val="24"/>
                <w:szCs w:val="24"/>
              </w:rPr>
              <w:t>е</w:t>
            </w:r>
            <w:r w:rsidRPr="001F16DD">
              <w:rPr>
                <w:i/>
                <w:iCs/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1F16DD">
              <w:rPr>
                <w:i/>
                <w:iCs/>
                <w:sz w:val="24"/>
                <w:szCs w:val="24"/>
              </w:rPr>
              <w:t>мної</w:t>
            </w:r>
            <w:proofErr w:type="spellEnd"/>
            <w:r w:rsidRPr="001F16DD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1F16DD">
              <w:rPr>
                <w:i/>
                <w:iCs/>
                <w:sz w:val="24"/>
                <w:szCs w:val="24"/>
              </w:rPr>
              <w:t>мов.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CD12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29F1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ECD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1D8D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6B5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962A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8D8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ED0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EFFE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F16DD" w:rsidRPr="001F16DD" w14:paraId="68D1D644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2202" w14:textId="77777777" w:rsidR="001F16DD" w:rsidRPr="001F16DD" w:rsidRDefault="001F16DD" w:rsidP="001F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2. Вільно  спілкуватися  з  професійних  питань  державною  та  іноземною мовами, </w:t>
            </w:r>
          </w:p>
          <w:p w14:paraId="2579751A" w14:textId="77777777" w:rsidR="001F16DD" w:rsidRPr="001F16DD" w:rsidRDefault="001F16DD" w:rsidP="001F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мовами, знати специфіку національного менталітету співрозмовника та різні</w:t>
            </w:r>
          </w:p>
          <w:p w14:paraId="3F8E4023" w14:textId="77777777" w:rsidR="001F16DD" w:rsidRPr="001F16DD" w:rsidRDefault="001F16DD" w:rsidP="001F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позамовні чинники, використовуючи їх для організації ефективної міжкультурної</w:t>
            </w:r>
          </w:p>
          <w:p w14:paraId="4F3F4273" w14:textId="77777777" w:rsidR="001F16DD" w:rsidRPr="001F16DD" w:rsidRDefault="001F16DD" w:rsidP="001F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комунікації.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1769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E4A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7A8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8EC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1F12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8D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FEBD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75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41C5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F16DD" w:rsidRPr="001F16DD" w14:paraId="6E9F827E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548" w14:textId="77777777" w:rsidR="001F16DD" w:rsidRPr="001F16DD" w:rsidRDefault="001F16DD" w:rsidP="001F16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11. </w:t>
            </w:r>
            <w:r w:rsidRPr="001F16D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Доступно й аргументовано пояснювати сутність конкретних філологічних питань і власну позицію щодо них як фахівцям, так і широкому загалу,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вміти презентувати результати своїх досліджень державною та німецькою мовами.</w:t>
            </w:r>
          </w:p>
          <w:p w14:paraId="41A403A6" w14:textId="77777777" w:rsidR="001F16DD" w:rsidRPr="001F16DD" w:rsidRDefault="001F16DD" w:rsidP="001F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BEA3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4A0E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E8E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D76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E482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062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F1C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972D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28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F16DD" w:rsidRPr="001F16DD" w14:paraId="59B2CA4C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153B" w14:textId="77777777" w:rsidR="001F16DD" w:rsidRPr="001F16DD" w:rsidRDefault="001F16DD" w:rsidP="001F16D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ПРН 12. Вміти аналізувати й інтерпретувати твори української та німецькомовної літератури,  відзначаючи  їхню  специфіку,  відтворювати  у  письмовій  формі  чіткий,  послідовний  текст  заданого  стилю  і  жанру  зі  збереженням логічної структури й смислового </w:t>
            </w:r>
            <w:r w:rsidRPr="001F16D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lastRenderedPageBreak/>
              <w:t>наповнення та володіти прийомами забезпечення якості перекладу (вичитування, критичне оцінювання, редагування, зворотній переклад); вміти тлумачити фактичну інформацію і точку зору автора мовою перекладу, перефразовуючи значення складних термінів або  фраз,  якщо  не  існує  точного еквівалента у мові перекладу.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335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BBF3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2EF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EA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57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7009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D6F9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CFCC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792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F16DD" w:rsidRPr="001F16DD" w14:paraId="164A03EB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B2C8" w14:textId="77777777" w:rsidR="001F16DD" w:rsidRPr="001F16DD" w:rsidRDefault="001F16DD" w:rsidP="001F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14. Демонструвати належний рівень володіння сучасною англійською та другою іноземною мовою, з дотриманням фонетичних, просодичних, лексичних, стилістичних, орфоепічних </w:t>
            </w:r>
          </w:p>
          <w:p w14:paraId="31626F16" w14:textId="77777777" w:rsidR="001F16DD" w:rsidRPr="001F16DD" w:rsidRDefault="001F16DD" w:rsidP="001F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та граматичних норм, для реалізації письмової та усної  комунікації,  зокрема  в  ситуаціях  професійного  й  наукового  спілкування, співпрацюючи з колегами, представниками інших культур тощо.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5CF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052A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CDCA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7455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B25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108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7BC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08BD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14A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F16DD" w:rsidRPr="001F16DD" w14:paraId="4A2E0075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F928" w14:textId="77777777" w:rsidR="001F16DD" w:rsidRPr="001F16DD" w:rsidRDefault="001F16DD" w:rsidP="001F16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DD">
              <w:rPr>
                <w:rFonts w:ascii="Times New Roman" w:hAnsi="Times New Roman"/>
                <w:spacing w:val="1"/>
                <w:sz w:val="24"/>
                <w:szCs w:val="24"/>
              </w:rPr>
              <w:t>ПРН</w:t>
            </w:r>
            <w:r w:rsidRPr="001F16DD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17</w:t>
            </w:r>
            <w:r w:rsidRPr="001F16DD">
              <w:rPr>
                <w:rFonts w:ascii="Times New Roman" w:hAnsi="Times New Roman"/>
                <w:sz w:val="24"/>
                <w:szCs w:val="24"/>
              </w:rPr>
              <w:t>.</w:t>
            </w:r>
            <w:r w:rsidRPr="001F16D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F16DD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Збирати,</w:t>
            </w:r>
            <w:r w:rsidRPr="001F16DD">
              <w:rPr>
                <w:rFonts w:ascii="Times New Roman" w:hAnsi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аналізувати,</w:t>
            </w:r>
            <w:r w:rsidRPr="001F16DD">
              <w:rPr>
                <w:rFonts w:ascii="Times New Roman" w:hAnsi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систематизувати</w:t>
            </w:r>
            <w:r w:rsidRPr="001F16DD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1F16DD">
              <w:rPr>
                <w:rFonts w:ascii="Times New Roman" w:hAnsi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інтерпретувати</w:t>
            </w:r>
            <w:r w:rsidRPr="001F16DD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факти</w:t>
            </w:r>
            <w:r w:rsidRPr="001F16DD">
              <w:rPr>
                <w:rFonts w:ascii="Times New Roman" w:hAnsi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мови</w:t>
            </w:r>
            <w:r w:rsidRPr="001F16DD">
              <w:rPr>
                <w:rFonts w:ascii="Times New Roman" w:hAnsi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й мовлення</w:t>
            </w:r>
            <w:r w:rsidRPr="001F16DD">
              <w:rPr>
                <w:rFonts w:ascii="Times New Roman" w:hAnsi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1F16DD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</w:t>
            </w:r>
            <w:r w:rsidRPr="001F16DD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їх</w:t>
            </w:r>
            <w:r w:rsidRPr="001F16DD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для</w:t>
            </w:r>
            <w:r w:rsidRPr="001F16DD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розв’язання</w:t>
            </w:r>
            <w:r w:rsidRPr="001F16DD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складних</w:t>
            </w:r>
            <w:r w:rsidRPr="001F16DD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задач</w:t>
            </w:r>
            <w:r w:rsidRPr="001F16DD">
              <w:rPr>
                <w:rFonts w:ascii="Times New Roman" w:hAnsi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F16DD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проблем</w:t>
            </w:r>
            <w:r w:rsidRPr="001F16DD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F16DD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спеціалізованих</w:t>
            </w:r>
            <w:r w:rsidRPr="001F16DD">
              <w:rPr>
                <w:rFonts w:ascii="Times New Roman" w:hAnsi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сферах</w:t>
            </w:r>
            <w:r w:rsidRPr="001F16DD">
              <w:rPr>
                <w:rFonts w:ascii="Times New Roman" w:hAnsi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</w:t>
            </w:r>
            <w:r w:rsidRPr="001F16DD">
              <w:rPr>
                <w:rFonts w:ascii="Times New Roman" w:hAnsi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діяльності</w:t>
            </w:r>
            <w:r w:rsidRPr="001F16DD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та/або</w:t>
            </w:r>
            <w:r w:rsidRPr="001F16DD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навчання.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4281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39F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756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68ED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1FA4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C4BA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C7A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7F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006C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F16DD" w:rsidRPr="001F16DD" w14:paraId="6DA8A090" w14:textId="77777777" w:rsidTr="001F16DD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5E72" w14:textId="77777777" w:rsidR="001F16DD" w:rsidRPr="001F16DD" w:rsidRDefault="001F16DD" w:rsidP="001F16D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0" w:right="1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ПРН 19</w:t>
            </w:r>
            <w:r w:rsidRPr="001F16DD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  <w:r w:rsidRPr="001F16DD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Самостійно</w:t>
            </w:r>
            <w:r w:rsidRPr="001F16DD">
              <w:rPr>
                <w:rFonts w:ascii="Times New Roman" w:hAnsi="Times New Roman"/>
                <w:i/>
                <w:spacing w:val="2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приймати</w:t>
            </w:r>
            <w:r w:rsidRPr="001F16DD">
              <w:rPr>
                <w:rFonts w:ascii="Times New Roman" w:hAnsi="Times New Roman"/>
                <w:i/>
                <w:spacing w:val="2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відповідальні</w:t>
            </w:r>
            <w:r w:rsidRPr="001F16DD">
              <w:rPr>
                <w:rFonts w:ascii="Times New Roman" w:hAnsi="Times New Roman"/>
                <w:i/>
                <w:spacing w:val="1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рішення</w:t>
            </w:r>
            <w:r w:rsidRPr="001F16DD">
              <w:rPr>
                <w:rFonts w:ascii="Times New Roman" w:hAnsi="Times New Roman"/>
                <w:i/>
                <w:spacing w:val="1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1F16DD">
              <w:rPr>
                <w:rFonts w:ascii="Times New Roman" w:hAnsi="Times New Roman"/>
                <w:i/>
                <w:spacing w:val="1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ситуаціях,</w:t>
            </w:r>
            <w:r w:rsidRPr="001F16DD">
              <w:rPr>
                <w:rFonts w:ascii="Times New Roman" w:hAnsi="Times New Roman"/>
                <w:i/>
                <w:spacing w:val="4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що</w:t>
            </w:r>
            <w:r w:rsidRPr="001F16DD">
              <w:rPr>
                <w:rFonts w:ascii="Times New Roman" w:hAnsi="Times New Roman"/>
                <w:i/>
                <w:spacing w:val="2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вимагають</w:t>
            </w:r>
            <w:r w:rsidRPr="001F16DD">
              <w:rPr>
                <w:rFonts w:ascii="Times New Roman" w:hAnsi="Times New Roman"/>
                <w:i/>
                <w:spacing w:val="28"/>
                <w:w w:val="99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психологічної</w:t>
            </w:r>
            <w:r w:rsidRPr="001F16DD">
              <w:rPr>
                <w:rFonts w:ascii="Times New Roman" w:hAnsi="Times New Roman"/>
                <w:i/>
                <w:spacing w:val="59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компетентності,</w:t>
            </w:r>
            <w:r w:rsidRPr="001F16DD">
              <w:rPr>
                <w:rFonts w:ascii="Times New Roman" w:hAnsi="Times New Roman"/>
                <w:i/>
                <w:spacing w:val="66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організовувати</w:t>
            </w:r>
            <w:r w:rsidRPr="001F16DD">
              <w:rPr>
                <w:rFonts w:ascii="Times New Roman" w:hAnsi="Times New Roman"/>
                <w:i/>
                <w:spacing w:val="59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процес</w:t>
            </w:r>
            <w:r w:rsidRPr="001F16DD">
              <w:rPr>
                <w:rFonts w:ascii="Times New Roman" w:hAnsi="Times New Roman"/>
                <w:i/>
                <w:spacing w:val="60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свого</w:t>
            </w:r>
            <w:r w:rsidRPr="001F16DD">
              <w:rPr>
                <w:rFonts w:ascii="Times New Roman" w:hAnsi="Times New Roman"/>
                <w:i/>
                <w:spacing w:val="59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навчання</w:t>
            </w:r>
            <w:r w:rsidRPr="001F16DD">
              <w:rPr>
                <w:rFonts w:ascii="Times New Roman" w:hAnsi="Times New Roman"/>
                <w:i/>
                <w:spacing w:val="6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й</w:t>
            </w:r>
            <w:r w:rsidRPr="001F16DD">
              <w:rPr>
                <w:rFonts w:ascii="Times New Roman" w:hAnsi="Times New Roman"/>
                <w:i/>
                <w:spacing w:val="73"/>
                <w:w w:val="99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самоосвіти,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pacing w:val="1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дотримуватися</w:t>
            </w:r>
            <w:r w:rsidRPr="001F16DD">
              <w:rPr>
                <w:rFonts w:ascii="Times New Roman" w:hAnsi="Times New Roman"/>
                <w:i/>
                <w:spacing w:val="67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</w:t>
            </w:r>
            <w:r w:rsidRPr="001F16DD">
              <w:rPr>
                <w:rFonts w:ascii="Times New Roman" w:hAnsi="Times New Roman"/>
                <w:i/>
                <w:spacing w:val="68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фаховій </w:t>
            </w:r>
            <w:r w:rsidRPr="001F16DD">
              <w:rPr>
                <w:rFonts w:ascii="Times New Roman" w:hAnsi="Times New Roman"/>
                <w:i/>
                <w:spacing w:val="1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діяльності</w:t>
            </w:r>
            <w:r w:rsidRPr="001F16DD">
              <w:rPr>
                <w:rFonts w:ascii="Times New Roman" w:hAnsi="Times New Roman"/>
                <w:i/>
                <w:spacing w:val="66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норм</w:t>
            </w:r>
            <w:r w:rsidRPr="001F16DD">
              <w:rPr>
                <w:rFonts w:ascii="Times New Roman" w:hAnsi="Times New Roman"/>
                <w:i/>
                <w:spacing w:val="67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професійної</w:t>
            </w:r>
            <w:r w:rsidRPr="001F16DD">
              <w:rPr>
                <w:rFonts w:ascii="Times New Roman" w:hAnsi="Times New Roman"/>
                <w:i/>
                <w:spacing w:val="67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етики</w:t>
            </w:r>
            <w:r w:rsidRPr="001F16DD">
              <w:rPr>
                <w:rFonts w:ascii="Times New Roman" w:hAnsi="Times New Roman"/>
                <w:i/>
                <w:spacing w:val="67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та керуватися</w:t>
            </w:r>
            <w:r w:rsidRPr="001F16DD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загальнолюдськими</w:t>
            </w:r>
            <w:r w:rsidRPr="001F16DD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 xml:space="preserve"> </w:t>
            </w:r>
            <w:r w:rsidRPr="001F16D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цінностями.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25E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39A8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CC7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415A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0956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1AD0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69F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049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1C89" w14:textId="77777777" w:rsidR="001F16DD" w:rsidRPr="001F16DD" w:rsidRDefault="001F16DD" w:rsidP="001F16DD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16DD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62742975" w14:textId="77777777" w:rsidR="007F19F3" w:rsidRPr="001F16DD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</w:p>
    <w:p w14:paraId="291E3AE8" w14:textId="77777777" w:rsidR="00921B86" w:rsidRPr="001F16DD" w:rsidRDefault="00921B86" w:rsidP="007F19F3">
      <w:pPr>
        <w:pStyle w:val="a3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</w:p>
    <w:p w14:paraId="1B2CCD4A" w14:textId="0CD3C954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8. Система оцінювання результатів навчання студентів (</w:t>
      </w:r>
      <w:r w:rsidRPr="00A01983">
        <w:rPr>
          <w:rFonts w:ascii="Times New Roman" w:hAnsi="Times New Roman"/>
          <w:bCs/>
          <w:sz w:val="24"/>
          <w:szCs w:val="24"/>
          <w:lang w:val="uk-UA"/>
        </w:rPr>
        <w:t>критерії оцінювання результатів навчання та засоби діагностики навчальних досягнень студентів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>)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4C1E45B" w14:textId="759A8705" w:rsidR="00C54326" w:rsidRDefault="007F19F3" w:rsidP="00C54326">
      <w:pPr>
        <w:pStyle w:val="af7"/>
        <w:spacing w:before="0" w:beforeAutospacing="0" w:after="0" w:afterAutospacing="0"/>
        <w:rPr>
          <w:lang w:val="uk-UA"/>
        </w:rPr>
      </w:pPr>
      <w:r w:rsidRPr="00A01983">
        <w:rPr>
          <w:lang w:val="uk-UA"/>
        </w:rPr>
        <w:t>Система контролю й оцінювання знань, умінь та навичок студентів з курсу</w:t>
      </w:r>
      <w:r w:rsidRPr="00A01983">
        <w:rPr>
          <w:bCs/>
          <w:lang w:val="uk-UA"/>
        </w:rPr>
        <w:t xml:space="preserve"> </w:t>
      </w:r>
      <w:r w:rsidR="00C54326" w:rsidRPr="00C54326">
        <w:rPr>
          <w:bCs/>
          <w:lang w:val="uk-UA"/>
        </w:rPr>
        <w:t>«</w:t>
      </w:r>
      <w:r w:rsidR="00343EE1">
        <w:rPr>
          <w:bCs/>
          <w:lang w:val="uk-UA"/>
        </w:rPr>
        <w:t>Аналітичне читання</w:t>
      </w:r>
      <w:r w:rsidR="00103A03" w:rsidRPr="00C54326">
        <w:rPr>
          <w:color w:val="000000"/>
          <w:lang w:val="uk-UA"/>
        </w:rPr>
        <w:t xml:space="preserve"> </w:t>
      </w:r>
      <w:r w:rsidR="00343EE1">
        <w:rPr>
          <w:color w:val="000000"/>
          <w:lang w:val="uk-UA"/>
        </w:rPr>
        <w:t xml:space="preserve">німецькомовних </w:t>
      </w:r>
      <w:r w:rsidR="00103A03" w:rsidRPr="00C54326">
        <w:rPr>
          <w:color w:val="000000"/>
          <w:lang w:val="uk-UA"/>
        </w:rPr>
        <w:t>художн</w:t>
      </w:r>
      <w:r w:rsidR="00343EE1">
        <w:rPr>
          <w:color w:val="000000"/>
          <w:lang w:val="uk-UA"/>
        </w:rPr>
        <w:t>іх текстів</w:t>
      </w:r>
      <w:r w:rsidR="00671D14">
        <w:rPr>
          <w:color w:val="000000"/>
          <w:lang w:val="uk-UA"/>
        </w:rPr>
        <w:t>»</w:t>
      </w:r>
      <w:r w:rsidR="00996C5C">
        <w:rPr>
          <w:color w:val="000000"/>
          <w:lang w:val="uk-UA"/>
        </w:rPr>
        <w:t xml:space="preserve"> </w:t>
      </w:r>
      <w:r w:rsidR="00996C5C">
        <w:rPr>
          <w:lang w:val="uk-UA"/>
        </w:rPr>
        <w:t xml:space="preserve">передбачає </w:t>
      </w:r>
      <w:r w:rsidR="00671D14">
        <w:rPr>
          <w:color w:val="000000"/>
          <w:lang w:val="uk-UA"/>
        </w:rPr>
        <w:t xml:space="preserve"> </w:t>
      </w:r>
      <w:r w:rsidR="00103A03" w:rsidRPr="00C54326">
        <w:rPr>
          <w:color w:val="000000"/>
          <w:lang w:val="uk-UA"/>
        </w:rPr>
        <w:t xml:space="preserve"> </w:t>
      </w:r>
      <w:r w:rsidR="00C54326" w:rsidRPr="00A01983">
        <w:rPr>
          <w:lang w:val="uk-UA"/>
        </w:rPr>
        <w:t>декілька видів контролю.</w:t>
      </w:r>
    </w:p>
    <w:p w14:paraId="6D622D61" w14:textId="77777777" w:rsidR="00C54326" w:rsidRPr="00A01983" w:rsidRDefault="00C54326" w:rsidP="00C54326">
      <w:pPr>
        <w:pStyle w:val="af7"/>
        <w:spacing w:before="0" w:beforeAutospacing="0" w:after="0" w:afterAutospacing="0"/>
        <w:rPr>
          <w:lang w:val="uk-UA"/>
        </w:rPr>
      </w:pPr>
      <w:r w:rsidRPr="00A01983">
        <w:rPr>
          <w:i/>
          <w:lang w:val="uk-UA"/>
        </w:rPr>
        <w:t>Поточний контроль</w:t>
      </w:r>
      <w:r w:rsidRPr="00A01983">
        <w:rPr>
          <w:lang w:val="uk-UA"/>
        </w:rPr>
        <w:t xml:space="preserve"> знань здійснюється і усно, і письмово під час практичних занять </w:t>
      </w:r>
      <w:r w:rsidRPr="00A01983">
        <w:rPr>
          <w:rStyle w:val="af1"/>
          <w:sz w:val="24"/>
          <w:szCs w:val="24"/>
        </w:rPr>
        <w:t>та за результатами виконання завдань самостійної роботи</w:t>
      </w:r>
      <w:r w:rsidRPr="00A01983">
        <w:rPr>
          <w:lang w:val="uk-UA"/>
        </w:rPr>
        <w:t xml:space="preserve">: усне опитування студентів, письмове виконання міні-тестів, усні короткі повідомлення, презентації </w:t>
      </w:r>
      <w:proofErr w:type="spellStart"/>
      <w:r w:rsidRPr="00A01983">
        <w:rPr>
          <w:lang w:val="uk-UA"/>
        </w:rPr>
        <w:t>Power</w:t>
      </w:r>
      <w:proofErr w:type="spellEnd"/>
      <w:r w:rsidRPr="00A01983">
        <w:rPr>
          <w:lang w:val="uk-UA"/>
        </w:rPr>
        <w:t xml:space="preserve"> </w:t>
      </w:r>
      <w:proofErr w:type="spellStart"/>
      <w:r w:rsidRPr="00A01983">
        <w:rPr>
          <w:lang w:val="uk-UA"/>
        </w:rPr>
        <w:t>Point</w:t>
      </w:r>
      <w:proofErr w:type="spellEnd"/>
      <w:r w:rsidRPr="00A01983">
        <w:rPr>
          <w:lang w:val="uk-UA"/>
        </w:rPr>
        <w:t xml:space="preserve">. </w:t>
      </w:r>
    </w:p>
    <w:p w14:paraId="6A73D686" w14:textId="77777777" w:rsidR="00C54326" w:rsidRPr="00A01983" w:rsidRDefault="00C54326" w:rsidP="00C54326">
      <w:pPr>
        <w:pStyle w:val="a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98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Рубіжний контроль – </w:t>
      </w:r>
      <w:r w:rsidRPr="00A01983">
        <w:rPr>
          <w:rFonts w:ascii="Times New Roman" w:hAnsi="Times New Roman" w:cs="Times New Roman"/>
          <w:sz w:val="24"/>
          <w:szCs w:val="24"/>
          <w:lang w:val="uk-UA"/>
        </w:rPr>
        <w:t xml:space="preserve">атестація </w:t>
      </w:r>
      <w:r w:rsidRPr="00A0198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навчальних досягнень студентів – </w:t>
      </w:r>
      <w:r w:rsidRPr="00A01983"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за результатами оцінювання знань і умінь студентів, набутих під час вивчення навчальної дисципліни у поточному семестрі; оцінюється аудиторна і </w:t>
      </w:r>
      <w:proofErr w:type="spellStart"/>
      <w:r w:rsidRPr="00A01983">
        <w:rPr>
          <w:rFonts w:ascii="Times New Roman" w:hAnsi="Times New Roman" w:cs="Times New Roman"/>
          <w:sz w:val="24"/>
          <w:szCs w:val="24"/>
          <w:lang w:val="uk-UA"/>
        </w:rPr>
        <w:t>позааудиторна</w:t>
      </w:r>
      <w:proofErr w:type="spellEnd"/>
      <w:r w:rsidRPr="00A01983"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самостійна робота студентів. </w:t>
      </w:r>
    </w:p>
    <w:p w14:paraId="78F9CF48" w14:textId="77777777" w:rsidR="00C54326" w:rsidRPr="00A01983" w:rsidRDefault="00C54326" w:rsidP="00C54326">
      <w:pPr>
        <w:pStyle w:val="af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Підсумковий контроль </w:t>
      </w:r>
      <w:r w:rsidRPr="00A01983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Pr="00A0198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 w:cs="Times New Roman"/>
          <w:sz w:val="24"/>
          <w:szCs w:val="24"/>
          <w:lang w:val="uk-UA"/>
        </w:rPr>
        <w:t>написання МКР наприкінці семестру та складання заліку.</w:t>
      </w:r>
    </w:p>
    <w:p w14:paraId="6F134B5D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3F1942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8.1 форми та критерії оцінювання студентів:</w:t>
      </w:r>
    </w:p>
    <w:p w14:paraId="59B8D729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-</w:t>
      </w:r>
      <w:r w:rsidRPr="00A0198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семестрове оцінювання:</w:t>
      </w:r>
    </w:p>
    <w:p w14:paraId="23232619" w14:textId="3BFD208E" w:rsidR="007F19F3" w:rsidRPr="00A01983" w:rsidRDefault="007F19F3" w:rsidP="007F19F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Протягом семестру оцінюється: аудиторна робота студента, самостійна робота студента. Поточне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практичних занять позначаються 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>«0».</w:t>
      </w:r>
    </w:p>
    <w:p w14:paraId="4909CD71" w14:textId="16829888" w:rsidR="007F19F3" w:rsidRPr="00A01983" w:rsidRDefault="007F19F3" w:rsidP="007645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У кінці вивчення навчального матеріалу модуля напередодні </w:t>
      </w:r>
      <w:proofErr w:type="spellStart"/>
      <w:r w:rsidRPr="00A01983">
        <w:rPr>
          <w:rFonts w:ascii="Times New Roman" w:hAnsi="Times New Roman"/>
          <w:sz w:val="24"/>
          <w:szCs w:val="24"/>
          <w:lang w:val="uk-UA"/>
        </w:rPr>
        <w:t>заліково</w:t>
      </w:r>
      <w:proofErr w:type="spellEnd"/>
      <w:r w:rsidRPr="00A01983">
        <w:rPr>
          <w:rFonts w:ascii="Times New Roman" w:hAnsi="Times New Roman"/>
          <w:sz w:val="24"/>
          <w:szCs w:val="24"/>
          <w:lang w:val="uk-UA"/>
        </w:rPr>
        <w:t xml:space="preserve">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>рейтинговий бал за роботу протягом семестру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шляхом помноження на 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>10.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Таким чином, максимальний рейтинговий бал за роботу протягом семестру може становити 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>50.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81B4DBB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01983">
        <w:rPr>
          <w:rFonts w:ascii="Times New Roman" w:hAnsi="Times New Roman"/>
          <w:i/>
          <w:sz w:val="24"/>
          <w:szCs w:val="24"/>
          <w:lang w:val="uk-UA"/>
        </w:rPr>
        <w:t xml:space="preserve"> - </w:t>
      </w:r>
      <w:r w:rsidRPr="00A01983">
        <w:rPr>
          <w:rFonts w:ascii="Times New Roman" w:hAnsi="Times New Roman"/>
          <w:b/>
          <w:sz w:val="24"/>
          <w:szCs w:val="24"/>
          <w:lang w:val="uk-UA"/>
        </w:rPr>
        <w:t>підсумкове оцінювання (</w:t>
      </w:r>
      <w:r w:rsidRPr="00A0198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МКР, </w:t>
      </w:r>
      <w:r w:rsidRPr="00A0198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залік):</w:t>
      </w:r>
      <w:r w:rsidRPr="00A0198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14:paraId="6A81C510" w14:textId="4AA3C131" w:rsidR="007F19F3" w:rsidRPr="00A01983" w:rsidRDefault="007F19F3" w:rsidP="007F19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Модульна контрольна робота є складником семестрового рейтингу. Наприкінці семестру всі студенти виконують модульну контрольну роботу з дисципліни. МКР оцінюється в 4-бальній системі («відмінно» («5»), «добре» («4»), «задовільно» («3»), «незадовільно» («2»)). Ці оцінки трансформуються в рейтинговий бал за МКР у такий спосіб: «відмінно»</w:t>
      </w:r>
      <w:r w:rsidR="000C71AE" w:rsidRPr="00A019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– 50 балів; «добре» – 40 балів; «задовільно»</w:t>
      </w:r>
      <w:r w:rsidRPr="00A01983">
        <w:rPr>
          <w:rFonts w:ascii="Times New Roman" w:hAnsi="Times New Roman"/>
          <w:sz w:val="24"/>
          <w:szCs w:val="24"/>
          <w:lang w:val="uk-UA"/>
        </w:rPr>
        <w:tab/>
        <w:t>– 30 балів; «незадовільно»</w:t>
      </w:r>
      <w:r w:rsidRPr="00A01983">
        <w:rPr>
          <w:rFonts w:ascii="Times New Roman" w:hAnsi="Times New Roman"/>
          <w:sz w:val="24"/>
          <w:szCs w:val="24"/>
          <w:lang w:val="uk-UA"/>
        </w:rPr>
        <w:tab/>
        <w:t>– 20 балів; неявка на МКР – 0 балів. Семестровий рейтинговий бал є сумою рейтингового бал</w:t>
      </w:r>
      <w:r w:rsidR="00343EE1">
        <w:rPr>
          <w:rFonts w:ascii="Times New Roman" w:hAnsi="Times New Roman"/>
          <w:sz w:val="24"/>
          <w:szCs w:val="24"/>
          <w:lang w:val="uk-UA"/>
        </w:rPr>
        <w:t>у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за роботу протягом семестру і рейтингового бал</w:t>
      </w:r>
      <w:r w:rsidR="00472EC6">
        <w:rPr>
          <w:rFonts w:ascii="Times New Roman" w:hAnsi="Times New Roman"/>
          <w:sz w:val="24"/>
          <w:szCs w:val="24"/>
          <w:lang w:val="uk-UA"/>
        </w:rPr>
        <w:t>у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за МКР.</w:t>
      </w:r>
    </w:p>
    <w:p w14:paraId="0F71F79E" w14:textId="55BBA70C" w:rsidR="007F19F3" w:rsidRPr="00A01983" w:rsidRDefault="007F19F3" w:rsidP="007F1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 xml:space="preserve">Студенти, які мають семестровий рейтинговий бал з дисципліни 60 і вище, отримують відмітку про залік «зараховано» і відповідну оцінку в шкалі ЄКТС без складання заліку. Відмітка про залік у національній шкалі </w:t>
      </w:r>
      <w:r w:rsidRPr="00472EC6">
        <w:rPr>
          <w:rFonts w:ascii="Times New Roman" w:hAnsi="Times New Roman"/>
          <w:sz w:val="24"/>
          <w:szCs w:val="24"/>
          <w:lang w:val="uk-UA"/>
        </w:rPr>
        <w:t>(«зараховано», «незараховано</w:t>
      </w:r>
      <w:r w:rsidRPr="00A01983">
        <w:rPr>
          <w:rFonts w:ascii="Times New Roman" w:hAnsi="Times New Roman"/>
          <w:sz w:val="24"/>
          <w:szCs w:val="24"/>
          <w:lang w:val="uk-UA"/>
        </w:rPr>
        <w:t>») та оцінка в шкалі ЄКТС виставляється на підставі семестрового рейтингового бал</w:t>
      </w:r>
      <w:r w:rsidR="00472EC6">
        <w:rPr>
          <w:rFonts w:ascii="Times New Roman" w:hAnsi="Times New Roman"/>
          <w:sz w:val="24"/>
          <w:szCs w:val="24"/>
          <w:lang w:val="uk-UA"/>
        </w:rPr>
        <w:t>у</w:t>
      </w:r>
      <w:r w:rsidRPr="00A01983">
        <w:rPr>
          <w:rFonts w:ascii="Times New Roman" w:hAnsi="Times New Roman"/>
          <w:sz w:val="24"/>
          <w:szCs w:val="24"/>
          <w:lang w:val="uk-UA"/>
        </w:rPr>
        <w:t xml:space="preserve"> студента за дисципліну таким чином: 90 – 100 балів –А; 82 – 89 балів– В; 75 – 81 балів– С; 66 – 74 балів– D; 60 – 65 балів– Е; 40 – 59 балів і нижче – FX.</w:t>
      </w:r>
    </w:p>
    <w:p w14:paraId="22352518" w14:textId="41DC6381" w:rsidR="007F19F3" w:rsidRPr="00A01983" w:rsidRDefault="007F19F3" w:rsidP="007F1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1983">
        <w:rPr>
          <w:rFonts w:ascii="Times New Roman" w:hAnsi="Times New Roman"/>
          <w:sz w:val="24"/>
          <w:szCs w:val="24"/>
          <w:lang w:val="uk-UA"/>
        </w:rPr>
        <w:t>Студенти, які мають семестровий рейтинговий бал з дисципліни 59 і нижче, складають</w:t>
      </w:r>
      <w:r w:rsidR="00472E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hAnsi="Times New Roman"/>
          <w:sz w:val="24"/>
          <w:szCs w:val="24"/>
          <w:lang w:val="uk-UA"/>
        </w:rPr>
        <w:t>залік і в разі успішного складання їм виставляється відмітка про залік «зараховано» в національній шкалі, а в шкалі ЄКТС – E та бал 60.</w:t>
      </w:r>
    </w:p>
    <w:p w14:paraId="6BDCC223" w14:textId="1B046C7A" w:rsidR="007F19F3" w:rsidRPr="00A01983" w:rsidRDefault="007F19F3" w:rsidP="007F1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01983">
        <w:rPr>
          <w:rFonts w:ascii="Times New Roman" w:eastAsia="T3Font_41" w:hAnsi="Times New Roman"/>
          <w:sz w:val="24"/>
          <w:szCs w:val="24"/>
          <w:lang w:val="uk-UA"/>
        </w:rPr>
        <w:t xml:space="preserve">Якщо на заліку студент отримує оцінку </w:t>
      </w:r>
      <w:r w:rsidRPr="00A01983">
        <w:rPr>
          <w:rFonts w:ascii="Times New Roman" w:eastAsia="T3Font_40" w:hAnsi="Times New Roman"/>
          <w:sz w:val="24"/>
          <w:szCs w:val="24"/>
          <w:lang w:val="uk-UA"/>
        </w:rPr>
        <w:t xml:space="preserve">«незараховано», </w:t>
      </w:r>
      <w:r w:rsidRPr="00A01983">
        <w:rPr>
          <w:rFonts w:ascii="Times New Roman" w:eastAsia="T3Font_41" w:hAnsi="Times New Roman"/>
          <w:sz w:val="24"/>
          <w:szCs w:val="24"/>
          <w:lang w:val="uk-UA"/>
        </w:rPr>
        <w:t xml:space="preserve">то такому студенту </w:t>
      </w:r>
      <w:r w:rsidRPr="00A01983">
        <w:rPr>
          <w:rFonts w:ascii="Times New Roman" w:eastAsia="T3Font_40" w:hAnsi="Times New Roman"/>
          <w:sz w:val="24"/>
          <w:szCs w:val="24"/>
          <w:lang w:val="uk-UA"/>
        </w:rPr>
        <w:t>незалежно від набраного семестрового рейтингового бал</w:t>
      </w:r>
      <w:r w:rsidR="00472EC6">
        <w:rPr>
          <w:rFonts w:ascii="Times New Roman" w:eastAsia="T3Font_40" w:hAnsi="Times New Roman"/>
          <w:sz w:val="24"/>
          <w:szCs w:val="24"/>
          <w:lang w:val="uk-UA"/>
        </w:rPr>
        <w:t>у</w:t>
      </w:r>
      <w:r w:rsidRPr="00A01983">
        <w:rPr>
          <w:rFonts w:ascii="Times New Roman" w:eastAsia="T3Font_40" w:hAnsi="Times New Roman"/>
          <w:sz w:val="24"/>
          <w:szCs w:val="24"/>
          <w:lang w:val="uk-UA"/>
        </w:rPr>
        <w:t xml:space="preserve"> </w:t>
      </w:r>
      <w:r w:rsidRPr="00A01983">
        <w:rPr>
          <w:rFonts w:ascii="Times New Roman" w:eastAsia="T3Font_41" w:hAnsi="Times New Roman"/>
          <w:sz w:val="24"/>
          <w:szCs w:val="24"/>
          <w:lang w:val="uk-UA"/>
        </w:rPr>
        <w:t xml:space="preserve">виставляється у відомість обліку успішності оцінка «не зараховано» в національній шкалі, оцінка FX – в шкалі ЄКТС </w:t>
      </w:r>
      <w:r w:rsidRPr="00A01983">
        <w:rPr>
          <w:rFonts w:ascii="Times New Roman" w:eastAsia="T3Font_40" w:hAnsi="Times New Roman"/>
          <w:sz w:val="24"/>
          <w:szCs w:val="24"/>
          <w:lang w:val="uk-UA"/>
        </w:rPr>
        <w:t xml:space="preserve">за 100-бальною шкалою </w:t>
      </w:r>
      <w:r w:rsidRPr="00A01983">
        <w:rPr>
          <w:rFonts w:ascii="Times New Roman" w:eastAsia="T3Font_41" w:hAnsi="Times New Roman"/>
          <w:sz w:val="24"/>
          <w:szCs w:val="24"/>
          <w:lang w:val="uk-UA"/>
        </w:rPr>
        <w:t xml:space="preserve">виставляється </w:t>
      </w:r>
      <w:r w:rsidRPr="00A01983">
        <w:rPr>
          <w:rFonts w:ascii="Times New Roman" w:eastAsia="T3Font_40" w:hAnsi="Times New Roman"/>
          <w:sz w:val="24"/>
          <w:szCs w:val="24"/>
          <w:lang w:val="uk-UA"/>
        </w:rPr>
        <w:t>0 балів.</w:t>
      </w:r>
    </w:p>
    <w:p w14:paraId="0F10B04E" w14:textId="77777777" w:rsidR="0011178D" w:rsidRPr="00A01983" w:rsidRDefault="0011178D" w:rsidP="00111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484FEB" w14:textId="77777777" w:rsidR="0011178D" w:rsidRPr="00A01983" w:rsidRDefault="0011178D" w:rsidP="00111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Критерії оцінювання аудиторної роботи студента</w:t>
      </w:r>
    </w:p>
    <w:p w14:paraId="072EAAF7" w14:textId="77777777" w:rsidR="0011178D" w:rsidRPr="00A01983" w:rsidRDefault="0011178D" w:rsidP="00111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(на практичному занятті)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126"/>
      </w:tblGrid>
      <w:tr w:rsidR="0011178D" w:rsidRPr="00A01983" w14:paraId="6C6DAC52" w14:textId="77777777" w:rsidTr="00316800">
        <w:tc>
          <w:tcPr>
            <w:tcW w:w="7338" w:type="dxa"/>
          </w:tcPr>
          <w:p w14:paraId="246168E0" w14:textId="20E53D5E" w:rsidR="0011178D" w:rsidRPr="00A01983" w:rsidRDefault="0011178D" w:rsidP="0031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Активна участь у роботі на практичному занятті </w:t>
            </w:r>
            <w:r w:rsidR="000C71AE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індивідуально, і в групі, підготовлена доповідь, повідомлення, презентація, ситуативний виступ, які відповідають змісту практичного заняття, цікавий коментар, участь в обговорення інших виступів, правильно виконані практичні завдання.</w:t>
            </w:r>
          </w:p>
        </w:tc>
        <w:tc>
          <w:tcPr>
            <w:tcW w:w="2126" w:type="dxa"/>
            <w:vAlign w:val="center"/>
          </w:tcPr>
          <w:p w14:paraId="4801141E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«відмінно»</w:t>
            </w:r>
          </w:p>
        </w:tc>
      </w:tr>
      <w:tr w:rsidR="0011178D" w:rsidRPr="00A01983" w14:paraId="5092DD35" w14:textId="77777777" w:rsidTr="00316800">
        <w:tc>
          <w:tcPr>
            <w:tcW w:w="7338" w:type="dxa"/>
          </w:tcPr>
          <w:p w14:paraId="4678B56F" w14:textId="2AEA7A67" w:rsidR="0011178D" w:rsidRPr="00A01983" w:rsidRDefault="0011178D" w:rsidP="003168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часть у роботі на практичному занятті </w:t>
            </w:r>
            <w:r w:rsidR="000C71AE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індивідуально, і в групі, підготовлена доповідь, виступ, презентація, ситуативний виступ,  переважно правильно виконані практичні завдання.</w:t>
            </w:r>
          </w:p>
        </w:tc>
        <w:tc>
          <w:tcPr>
            <w:tcW w:w="2126" w:type="dxa"/>
            <w:vAlign w:val="center"/>
          </w:tcPr>
          <w:p w14:paraId="1FD52FAE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«добре»</w:t>
            </w:r>
          </w:p>
        </w:tc>
      </w:tr>
      <w:tr w:rsidR="0011178D" w:rsidRPr="00A01983" w14:paraId="6A2FB591" w14:textId="77777777" w:rsidTr="00316800">
        <w:tc>
          <w:tcPr>
            <w:tcW w:w="7338" w:type="dxa"/>
          </w:tcPr>
          <w:p w14:paraId="2D3D2088" w14:textId="77777777" w:rsidR="0011178D" w:rsidRPr="00A01983" w:rsidRDefault="0011178D" w:rsidP="0031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Пасивна участь у роботі на практичному занятті переважно у групі, інформаційне повідомлення чи коментар демонструють початковий рівень опрацювання теми, некоректне виконання практичних завдань.</w:t>
            </w:r>
          </w:p>
        </w:tc>
        <w:tc>
          <w:tcPr>
            <w:tcW w:w="2126" w:type="dxa"/>
            <w:vAlign w:val="center"/>
          </w:tcPr>
          <w:p w14:paraId="1D15D8ED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«задовільно»</w:t>
            </w:r>
          </w:p>
        </w:tc>
      </w:tr>
      <w:tr w:rsidR="0011178D" w:rsidRPr="00A01983" w14:paraId="4C4891B1" w14:textId="77777777" w:rsidTr="00316800">
        <w:tc>
          <w:tcPr>
            <w:tcW w:w="7338" w:type="dxa"/>
          </w:tcPr>
          <w:p w14:paraId="435561BA" w14:textId="77777777" w:rsidR="0011178D" w:rsidRPr="00A01983" w:rsidRDefault="0011178D" w:rsidP="0031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Пасивна участь у роботі на практичному занятті, виступ, презентація не підготовлені взагалі, неправильне виконання практичного завдання</w:t>
            </w:r>
          </w:p>
        </w:tc>
        <w:tc>
          <w:tcPr>
            <w:tcW w:w="2126" w:type="dxa"/>
          </w:tcPr>
          <w:p w14:paraId="3D93058C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«незадовільно»</w:t>
            </w:r>
          </w:p>
        </w:tc>
      </w:tr>
      <w:tr w:rsidR="0011178D" w:rsidRPr="00A01983" w14:paraId="1AFDA9F6" w14:textId="77777777" w:rsidTr="00316800">
        <w:tc>
          <w:tcPr>
            <w:tcW w:w="7338" w:type="dxa"/>
          </w:tcPr>
          <w:p w14:paraId="170A183B" w14:textId="77777777" w:rsidR="0011178D" w:rsidRPr="00A01983" w:rsidRDefault="0011178D" w:rsidP="003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Неявка на практичне заняття</w:t>
            </w:r>
          </w:p>
        </w:tc>
        <w:tc>
          <w:tcPr>
            <w:tcW w:w="2126" w:type="dxa"/>
          </w:tcPr>
          <w:p w14:paraId="79505C9B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«0»</w:t>
            </w:r>
          </w:p>
        </w:tc>
      </w:tr>
    </w:tbl>
    <w:p w14:paraId="106DFB64" w14:textId="77777777" w:rsidR="0011178D" w:rsidRPr="00A01983" w:rsidRDefault="0011178D" w:rsidP="0011178D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651E792" w14:textId="77777777" w:rsidR="0011178D" w:rsidRPr="00A01983" w:rsidRDefault="0011178D" w:rsidP="0011178D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Критерії оцінювання самостійної роботи студента</w:t>
      </w:r>
    </w:p>
    <w:p w14:paraId="6F2DA760" w14:textId="77777777" w:rsidR="0011178D" w:rsidRPr="00A01983" w:rsidRDefault="0011178D" w:rsidP="0011178D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870"/>
        <w:gridCol w:w="1652"/>
      </w:tblGrid>
      <w:tr w:rsidR="0011178D" w:rsidRPr="00A01983" w14:paraId="42D4BD0C" w14:textId="77777777" w:rsidTr="00316800">
        <w:tc>
          <w:tcPr>
            <w:tcW w:w="6048" w:type="dxa"/>
          </w:tcPr>
          <w:p w14:paraId="457AF7D3" w14:textId="58C79375" w:rsidR="0011178D" w:rsidRPr="00A01983" w:rsidRDefault="00632B0B" w:rsidP="003168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рактичні завдання виконані на 90% </w:t>
            </w:r>
          </w:p>
        </w:tc>
        <w:tc>
          <w:tcPr>
            <w:tcW w:w="1870" w:type="dxa"/>
          </w:tcPr>
          <w:p w14:paraId="19822D80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1844CB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«відмінно»</w:t>
            </w:r>
          </w:p>
        </w:tc>
        <w:tc>
          <w:tcPr>
            <w:tcW w:w="1652" w:type="dxa"/>
          </w:tcPr>
          <w:p w14:paraId="6813E98C" w14:textId="77777777" w:rsidR="0011178D" w:rsidRPr="00A01983" w:rsidRDefault="0011178D" w:rsidP="003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F39CD7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11178D" w:rsidRPr="00A01983" w14:paraId="602886B6" w14:textId="77777777" w:rsidTr="00316800">
        <w:tc>
          <w:tcPr>
            <w:tcW w:w="6048" w:type="dxa"/>
          </w:tcPr>
          <w:p w14:paraId="76654023" w14:textId="4541DF4F" w:rsidR="0011178D" w:rsidRPr="00A01983" w:rsidRDefault="00632B0B" w:rsidP="003168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рактичні завдання виконані на 75%  </w:t>
            </w:r>
          </w:p>
        </w:tc>
        <w:tc>
          <w:tcPr>
            <w:tcW w:w="1870" w:type="dxa"/>
            <w:vAlign w:val="center"/>
          </w:tcPr>
          <w:p w14:paraId="255A6332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«добре»</w:t>
            </w:r>
          </w:p>
        </w:tc>
        <w:tc>
          <w:tcPr>
            <w:tcW w:w="1652" w:type="dxa"/>
            <w:vAlign w:val="center"/>
          </w:tcPr>
          <w:p w14:paraId="179C3EF9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4 бали</w:t>
            </w:r>
          </w:p>
        </w:tc>
      </w:tr>
      <w:tr w:rsidR="0011178D" w:rsidRPr="00A01983" w14:paraId="7147E6F3" w14:textId="77777777" w:rsidTr="00316800">
        <w:tc>
          <w:tcPr>
            <w:tcW w:w="6048" w:type="dxa"/>
          </w:tcPr>
          <w:p w14:paraId="0DC4CD0F" w14:textId="7CC97839" w:rsidR="0011178D" w:rsidRPr="00A01983" w:rsidRDefault="00632B0B" w:rsidP="0031680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рактичні завдання виконані на </w:t>
            </w:r>
            <w:r w:rsidR="0011178D" w:rsidRPr="00A019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60% </w:t>
            </w:r>
          </w:p>
        </w:tc>
        <w:tc>
          <w:tcPr>
            <w:tcW w:w="1870" w:type="dxa"/>
            <w:vAlign w:val="center"/>
          </w:tcPr>
          <w:p w14:paraId="51FB833A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«задовільно»</w:t>
            </w:r>
          </w:p>
        </w:tc>
        <w:tc>
          <w:tcPr>
            <w:tcW w:w="1652" w:type="dxa"/>
            <w:vAlign w:val="center"/>
          </w:tcPr>
          <w:p w14:paraId="38E62C8D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3 бали</w:t>
            </w:r>
          </w:p>
        </w:tc>
      </w:tr>
      <w:tr w:rsidR="0011178D" w:rsidRPr="00A01983" w14:paraId="57B0DC43" w14:textId="77777777" w:rsidTr="00316800">
        <w:tc>
          <w:tcPr>
            <w:tcW w:w="6048" w:type="dxa"/>
          </w:tcPr>
          <w:p w14:paraId="6E73EE49" w14:textId="07BBB603" w:rsidR="0011178D" w:rsidRPr="00A01983" w:rsidRDefault="00632B0B" w:rsidP="0031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рактичні завдання виконані менш ніж на 60%  </w:t>
            </w:r>
          </w:p>
        </w:tc>
        <w:tc>
          <w:tcPr>
            <w:tcW w:w="1870" w:type="dxa"/>
            <w:vAlign w:val="center"/>
          </w:tcPr>
          <w:p w14:paraId="70896A04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«незадовільно»</w:t>
            </w:r>
          </w:p>
        </w:tc>
        <w:tc>
          <w:tcPr>
            <w:tcW w:w="1652" w:type="dxa"/>
            <w:vAlign w:val="center"/>
          </w:tcPr>
          <w:p w14:paraId="62B51343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2 бали</w:t>
            </w:r>
          </w:p>
        </w:tc>
      </w:tr>
      <w:tr w:rsidR="0011178D" w:rsidRPr="00A01983" w14:paraId="0D698163" w14:textId="77777777" w:rsidTr="00316800">
        <w:tc>
          <w:tcPr>
            <w:tcW w:w="6048" w:type="dxa"/>
          </w:tcPr>
          <w:p w14:paraId="36FED7E6" w14:textId="77777777" w:rsidR="0011178D" w:rsidRPr="00A01983" w:rsidRDefault="0011178D" w:rsidP="0031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Невиконані завдання для самостійної роботи</w:t>
            </w:r>
          </w:p>
        </w:tc>
        <w:tc>
          <w:tcPr>
            <w:tcW w:w="1870" w:type="dxa"/>
          </w:tcPr>
          <w:p w14:paraId="69AD590F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 w:bidi="he-IL"/>
              </w:rPr>
            </w:pPr>
          </w:p>
        </w:tc>
        <w:tc>
          <w:tcPr>
            <w:tcW w:w="1652" w:type="dxa"/>
          </w:tcPr>
          <w:p w14:paraId="3A3E91BB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0 балів</w:t>
            </w:r>
          </w:p>
        </w:tc>
      </w:tr>
    </w:tbl>
    <w:p w14:paraId="23956D43" w14:textId="77777777" w:rsidR="0011178D" w:rsidRPr="00A01983" w:rsidRDefault="0011178D" w:rsidP="0011178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68D62F4" w14:textId="77777777" w:rsidR="0011178D" w:rsidRPr="00A01983" w:rsidRDefault="0011178D" w:rsidP="00111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результатів виконання </w:t>
      </w:r>
    </w:p>
    <w:p w14:paraId="691A0CA5" w14:textId="77777777" w:rsidR="0011178D" w:rsidRPr="00A01983" w:rsidRDefault="0011178D" w:rsidP="00111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bCs/>
          <w:sz w:val="24"/>
          <w:szCs w:val="24"/>
          <w:lang w:val="uk-UA"/>
        </w:rPr>
        <w:t>модульної контрольної роботи</w:t>
      </w:r>
    </w:p>
    <w:p w14:paraId="27640643" w14:textId="77777777" w:rsidR="0011178D" w:rsidRPr="00A01983" w:rsidRDefault="0011178D" w:rsidP="00111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870"/>
        <w:gridCol w:w="1652"/>
      </w:tblGrid>
      <w:tr w:rsidR="0011178D" w:rsidRPr="00A01983" w14:paraId="66A1211D" w14:textId="77777777" w:rsidTr="00316800">
        <w:tc>
          <w:tcPr>
            <w:tcW w:w="6048" w:type="dxa"/>
          </w:tcPr>
          <w:p w14:paraId="4350F688" w14:textId="5EFC047B" w:rsidR="0011178D" w:rsidRPr="00A01983" w:rsidRDefault="002C4764" w:rsidP="003168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Всі п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рактичні завдання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C4764">
              <w:rPr>
                <w:rFonts w:ascii="Times New Roman" w:hAnsi="Times New Roman"/>
                <w:sz w:val="24"/>
                <w:szCs w:val="24"/>
                <w:lang w:val="uk-UA"/>
              </w:rPr>
              <w:t>передбачені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виконані на 90%</w:t>
            </w:r>
          </w:p>
        </w:tc>
        <w:tc>
          <w:tcPr>
            <w:tcW w:w="1870" w:type="dxa"/>
          </w:tcPr>
          <w:p w14:paraId="0DBB2757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«відмінно»</w:t>
            </w:r>
          </w:p>
        </w:tc>
        <w:tc>
          <w:tcPr>
            <w:tcW w:w="1652" w:type="dxa"/>
          </w:tcPr>
          <w:p w14:paraId="52BE3918" w14:textId="608C188D" w:rsidR="0011178D" w:rsidRPr="00A01983" w:rsidRDefault="00767AC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0 балів</w:t>
            </w:r>
          </w:p>
        </w:tc>
      </w:tr>
      <w:tr w:rsidR="0011178D" w:rsidRPr="00A01983" w14:paraId="2827C9B6" w14:textId="77777777" w:rsidTr="00316800">
        <w:tc>
          <w:tcPr>
            <w:tcW w:w="6048" w:type="dxa"/>
          </w:tcPr>
          <w:p w14:paraId="4E8035BE" w14:textId="23DAB6B1" w:rsidR="0011178D" w:rsidRPr="00A01983" w:rsidRDefault="002C4764" w:rsidP="003168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Всі п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рактичні завдання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C4764">
              <w:rPr>
                <w:rFonts w:ascii="Times New Roman" w:hAnsi="Times New Roman"/>
                <w:sz w:val="24"/>
                <w:szCs w:val="24"/>
                <w:lang w:val="uk-UA"/>
              </w:rPr>
              <w:t>передбачені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виконані 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75% </w:t>
            </w:r>
          </w:p>
        </w:tc>
        <w:tc>
          <w:tcPr>
            <w:tcW w:w="1870" w:type="dxa"/>
            <w:vAlign w:val="center"/>
          </w:tcPr>
          <w:p w14:paraId="279A9C8E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«добре»</w:t>
            </w:r>
          </w:p>
        </w:tc>
        <w:tc>
          <w:tcPr>
            <w:tcW w:w="1652" w:type="dxa"/>
            <w:vAlign w:val="center"/>
          </w:tcPr>
          <w:p w14:paraId="7174C7F4" w14:textId="0757EDC1" w:rsidR="0011178D" w:rsidRPr="00A01983" w:rsidRDefault="00767AC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11178D" w:rsidRPr="00A01983" w14:paraId="58936AF2" w14:textId="77777777" w:rsidTr="00316800">
        <w:tc>
          <w:tcPr>
            <w:tcW w:w="6048" w:type="dxa"/>
          </w:tcPr>
          <w:p w14:paraId="19721E84" w14:textId="34C1E01C" w:rsidR="0011178D" w:rsidRPr="00A01983" w:rsidRDefault="002C4764" w:rsidP="0031680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Всі практичні завдання, передбачені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виконані на </w:t>
            </w:r>
            <w:r w:rsidR="0011178D" w:rsidRPr="00A019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60% </w:t>
            </w:r>
          </w:p>
        </w:tc>
        <w:tc>
          <w:tcPr>
            <w:tcW w:w="1870" w:type="dxa"/>
            <w:vAlign w:val="center"/>
          </w:tcPr>
          <w:p w14:paraId="4A0967CC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«задовільно»</w:t>
            </w:r>
          </w:p>
        </w:tc>
        <w:tc>
          <w:tcPr>
            <w:tcW w:w="1652" w:type="dxa"/>
            <w:vAlign w:val="center"/>
          </w:tcPr>
          <w:p w14:paraId="65DFDFA3" w14:textId="60C98C27" w:rsidR="0011178D" w:rsidRPr="00A01983" w:rsidRDefault="00767AC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11178D" w:rsidRPr="00A01983" w14:paraId="29F0B91E" w14:textId="77777777" w:rsidTr="00316800">
        <w:tc>
          <w:tcPr>
            <w:tcW w:w="6048" w:type="dxa"/>
          </w:tcPr>
          <w:p w14:paraId="2A7AB3FC" w14:textId="0FAAB4AA" w:rsidR="0011178D" w:rsidRPr="00A01983" w:rsidRDefault="002C4764" w:rsidP="0031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Всі практичні завдання, передбачені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виконані  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менш ніж на 60% </w:t>
            </w:r>
          </w:p>
        </w:tc>
        <w:tc>
          <w:tcPr>
            <w:tcW w:w="1870" w:type="dxa"/>
            <w:vAlign w:val="center"/>
          </w:tcPr>
          <w:p w14:paraId="40579DDE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«незадовільно»</w:t>
            </w:r>
          </w:p>
        </w:tc>
        <w:tc>
          <w:tcPr>
            <w:tcW w:w="1652" w:type="dxa"/>
            <w:vAlign w:val="center"/>
          </w:tcPr>
          <w:p w14:paraId="7C5026E2" w14:textId="302F91F2" w:rsidR="0011178D" w:rsidRPr="00A01983" w:rsidRDefault="00767AC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 </w:t>
            </w:r>
            <w:r w:rsidR="00B0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балів</w:t>
            </w:r>
          </w:p>
        </w:tc>
      </w:tr>
      <w:tr w:rsidR="0011178D" w:rsidRPr="00A01983" w14:paraId="27ECD8E2" w14:textId="77777777" w:rsidTr="00316800">
        <w:tc>
          <w:tcPr>
            <w:tcW w:w="6048" w:type="dxa"/>
          </w:tcPr>
          <w:p w14:paraId="12FA880C" w14:textId="77777777" w:rsidR="0011178D" w:rsidRPr="00A01983" w:rsidRDefault="0011178D" w:rsidP="0031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Неявка на МКР</w:t>
            </w:r>
          </w:p>
        </w:tc>
        <w:tc>
          <w:tcPr>
            <w:tcW w:w="1870" w:type="dxa"/>
          </w:tcPr>
          <w:p w14:paraId="3041E729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 w:bidi="he-IL"/>
              </w:rPr>
            </w:pPr>
          </w:p>
        </w:tc>
        <w:tc>
          <w:tcPr>
            <w:tcW w:w="1652" w:type="dxa"/>
          </w:tcPr>
          <w:p w14:paraId="6B4DEF93" w14:textId="77777777" w:rsidR="0011178D" w:rsidRPr="00A01983" w:rsidRDefault="0011178D" w:rsidP="0031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0 балів</w:t>
            </w:r>
          </w:p>
        </w:tc>
      </w:tr>
    </w:tbl>
    <w:p w14:paraId="444920F4" w14:textId="77777777" w:rsidR="0011178D" w:rsidRPr="00A01983" w:rsidRDefault="0011178D" w:rsidP="00111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4821C16" w14:textId="77777777" w:rsidR="0011178D" w:rsidRPr="00A01983" w:rsidRDefault="0011178D" w:rsidP="0011178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Критерії оцінювання відповіді студента на заліку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55"/>
        <w:gridCol w:w="7516"/>
      </w:tblGrid>
      <w:tr w:rsidR="0011178D" w:rsidRPr="00A01983" w14:paraId="335627A7" w14:textId="77777777" w:rsidTr="00316800">
        <w:tc>
          <w:tcPr>
            <w:tcW w:w="2055" w:type="dxa"/>
          </w:tcPr>
          <w:p w14:paraId="4E7C63F7" w14:textId="77777777" w:rsidR="0011178D" w:rsidRPr="00A01983" w:rsidRDefault="0011178D" w:rsidP="003168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7516" w:type="dxa"/>
          </w:tcPr>
          <w:p w14:paraId="1513CAC2" w14:textId="77777777" w:rsidR="0011178D" w:rsidRPr="00A01983" w:rsidRDefault="0011178D" w:rsidP="003168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Критерії оцінювання </w:t>
            </w:r>
          </w:p>
        </w:tc>
      </w:tr>
      <w:tr w:rsidR="0011178D" w:rsidRPr="00F5546C" w14:paraId="23B51659" w14:textId="77777777" w:rsidTr="00316800">
        <w:tc>
          <w:tcPr>
            <w:tcW w:w="2055" w:type="dxa"/>
          </w:tcPr>
          <w:p w14:paraId="0B3C0DD5" w14:textId="77777777" w:rsidR="0011178D" w:rsidRPr="00A01983" w:rsidRDefault="0011178D" w:rsidP="003168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«зараховано»  </w:t>
            </w:r>
          </w:p>
        </w:tc>
        <w:tc>
          <w:tcPr>
            <w:tcW w:w="7516" w:type="dxa"/>
          </w:tcPr>
          <w:p w14:paraId="19EB67E4" w14:textId="430BF72D" w:rsidR="0011178D" w:rsidRPr="00A01983" w:rsidRDefault="000C71AE" w:rsidP="008B0F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ви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став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ляє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ться за повні та 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ґрунтовні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матеріалу 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у визначеному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обсязі, вміння вільно виконувати практичні  завдання, передбачені навчальною програмою; за знання основної та додаткової літератури; за вияв креативності у розумінні і творчому використанні набутих знань та умінь;</w:t>
            </w:r>
          </w:p>
          <w:p w14:paraId="76FD628D" w14:textId="427FDD61" w:rsidR="0011178D" w:rsidRPr="00A01983" w:rsidRDefault="00B11C0F" w:rsidP="008B0F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виставляється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вияв студентом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студента наявні незначні помилки;</w:t>
            </w:r>
          </w:p>
          <w:p w14:paraId="71BABB6C" w14:textId="26F29AC2" w:rsidR="0011178D" w:rsidRPr="00A01983" w:rsidRDefault="00B11C0F" w:rsidP="008B0F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виставляється</w:t>
            </w:r>
            <w:r w:rsidR="0011178D"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знання основного навчального матеріалу в обсязі, достатньому для подальшого навчання і майбутньої фахової діяльності,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із допомогою викладача.</w:t>
            </w:r>
          </w:p>
        </w:tc>
      </w:tr>
      <w:tr w:rsidR="0011178D" w:rsidRPr="00A01983" w14:paraId="68E2E7ED" w14:textId="77777777" w:rsidTr="00316800">
        <w:tc>
          <w:tcPr>
            <w:tcW w:w="2055" w:type="dxa"/>
          </w:tcPr>
          <w:p w14:paraId="75270E66" w14:textId="77777777" w:rsidR="0011178D" w:rsidRPr="00A01983" w:rsidRDefault="0011178D" w:rsidP="003168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незараховано</w:t>
            </w:r>
            <w:proofErr w:type="spellEnd"/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7516" w:type="dxa"/>
          </w:tcPr>
          <w:p w14:paraId="7660567D" w14:textId="02E36DC4" w:rsidR="0011178D" w:rsidRPr="00A01983" w:rsidRDefault="0011178D" w:rsidP="00B11C0F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виставляється студентові, відповідь якого під час відтворення основного програмового матеріалу поверхова, фрагментарна, що зумовлюється </w:t>
            </w:r>
            <w:r w:rsidR="00B11C0F" w:rsidRPr="00A01983">
              <w:rPr>
                <w:rFonts w:ascii="Times New Roman" w:hAnsi="Times New Roman"/>
                <w:sz w:val="24"/>
                <w:szCs w:val="24"/>
                <w:lang w:val="uk-UA"/>
              </w:rPr>
              <w:t>недостатніми</w:t>
            </w:r>
            <w:r w:rsidRPr="00A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уявленнями про предмет вивчення.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 </w:t>
            </w:r>
          </w:p>
        </w:tc>
      </w:tr>
    </w:tbl>
    <w:p w14:paraId="63E86C4D" w14:textId="77777777" w:rsidR="007F19F3" w:rsidRPr="00A01983" w:rsidRDefault="007F19F3" w:rsidP="007F1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71CBE3" w14:textId="77777777" w:rsidR="001D737A" w:rsidRDefault="00476AF6" w:rsidP="001D737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625E2E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1D737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1D737A">
        <w:rPr>
          <w:rFonts w:ascii="Times New Roman" w:hAnsi="Times New Roman"/>
          <w:b/>
          <w:sz w:val="24"/>
          <w:szCs w:val="24"/>
          <w:lang w:val="uk-UA"/>
        </w:rPr>
        <w:t>8.2 Організація оцінювання:</w:t>
      </w:r>
    </w:p>
    <w:p w14:paraId="22A7924B" w14:textId="666ABA2A" w:rsidR="001D737A" w:rsidRDefault="001D737A" w:rsidP="001D737A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B070F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B070F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15 тижні навчання – поточне та рубіжне оцінювання (в усній та письмовій формі)</w:t>
      </w:r>
    </w:p>
    <w:p w14:paraId="11A3FE06" w14:textId="763ADB1B" w:rsidR="001D737A" w:rsidRDefault="001D737A" w:rsidP="001D737A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 / 17-й тиждень навчання – підсумковий контроль (МКР, виставлення семестрового рейтингу)</w:t>
      </w:r>
    </w:p>
    <w:p w14:paraId="5B54D730" w14:textId="77777777" w:rsidR="001D737A" w:rsidRDefault="001D737A" w:rsidP="001D737A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17-й тиждень навчання – підсумковий контроль (залік)</w:t>
      </w:r>
    </w:p>
    <w:p w14:paraId="70A31708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B770BD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1983">
        <w:rPr>
          <w:rFonts w:ascii="Times New Roman" w:hAnsi="Times New Roman"/>
          <w:b/>
          <w:sz w:val="24"/>
          <w:szCs w:val="24"/>
          <w:lang w:val="uk-UA"/>
        </w:rPr>
        <w:t>8.3 Шкала відповідності оцінок</w:t>
      </w:r>
    </w:p>
    <w:p w14:paraId="076CCC9E" w14:textId="77777777" w:rsidR="007F19F3" w:rsidRPr="00A01983" w:rsidRDefault="007F19F3" w:rsidP="007F1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1901"/>
      </w:tblGrid>
      <w:tr w:rsidR="007F19F3" w:rsidRPr="00A01983" w14:paraId="09DF1F31" w14:textId="77777777" w:rsidTr="001D01E3">
        <w:tc>
          <w:tcPr>
            <w:tcW w:w="2340" w:type="dxa"/>
          </w:tcPr>
          <w:p w14:paraId="73F28796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Відмінно</w:t>
            </w:r>
          </w:p>
        </w:tc>
        <w:tc>
          <w:tcPr>
            <w:tcW w:w="1901" w:type="dxa"/>
          </w:tcPr>
          <w:p w14:paraId="3A487C8E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sz w:val="20"/>
                <w:szCs w:val="20"/>
                <w:lang w:val="uk-UA"/>
              </w:rPr>
              <w:t>90 – 100</w:t>
            </w:r>
          </w:p>
        </w:tc>
      </w:tr>
      <w:tr w:rsidR="007F19F3" w:rsidRPr="00A01983" w14:paraId="7D39C033" w14:textId="77777777" w:rsidTr="001D01E3">
        <w:tc>
          <w:tcPr>
            <w:tcW w:w="2340" w:type="dxa"/>
          </w:tcPr>
          <w:p w14:paraId="4FBC58D7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Добре</w:t>
            </w:r>
          </w:p>
        </w:tc>
        <w:tc>
          <w:tcPr>
            <w:tcW w:w="1901" w:type="dxa"/>
          </w:tcPr>
          <w:p w14:paraId="07A9193C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sz w:val="20"/>
                <w:szCs w:val="20"/>
                <w:lang w:val="uk-UA"/>
              </w:rPr>
              <w:t>75 – 89</w:t>
            </w:r>
          </w:p>
        </w:tc>
      </w:tr>
      <w:tr w:rsidR="007F19F3" w:rsidRPr="00A01983" w14:paraId="13C44A6B" w14:textId="77777777" w:rsidTr="001D01E3">
        <w:tc>
          <w:tcPr>
            <w:tcW w:w="2340" w:type="dxa"/>
          </w:tcPr>
          <w:p w14:paraId="2B8F6794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Задовільно </w:t>
            </w:r>
          </w:p>
        </w:tc>
        <w:tc>
          <w:tcPr>
            <w:tcW w:w="1901" w:type="dxa"/>
          </w:tcPr>
          <w:p w14:paraId="378566C4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sz w:val="20"/>
                <w:szCs w:val="20"/>
                <w:lang w:val="uk-UA"/>
              </w:rPr>
              <w:t>60 – 74</w:t>
            </w:r>
          </w:p>
        </w:tc>
      </w:tr>
      <w:tr w:rsidR="007F19F3" w:rsidRPr="00A01983" w14:paraId="36FE5017" w14:textId="77777777" w:rsidTr="001D01E3">
        <w:tc>
          <w:tcPr>
            <w:tcW w:w="2340" w:type="dxa"/>
          </w:tcPr>
          <w:p w14:paraId="6C679CD9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Незадовільно </w:t>
            </w:r>
          </w:p>
        </w:tc>
        <w:tc>
          <w:tcPr>
            <w:tcW w:w="1901" w:type="dxa"/>
          </w:tcPr>
          <w:p w14:paraId="5DF91097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sz w:val="20"/>
                <w:szCs w:val="20"/>
                <w:lang w:val="uk-UA"/>
              </w:rPr>
              <w:t>0 – 59</w:t>
            </w:r>
          </w:p>
        </w:tc>
      </w:tr>
      <w:tr w:rsidR="007F19F3" w:rsidRPr="00A01983" w14:paraId="69AC4FAC" w14:textId="77777777" w:rsidTr="001D01E3">
        <w:tc>
          <w:tcPr>
            <w:tcW w:w="2340" w:type="dxa"/>
          </w:tcPr>
          <w:p w14:paraId="55535706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Зараховано </w:t>
            </w:r>
          </w:p>
        </w:tc>
        <w:tc>
          <w:tcPr>
            <w:tcW w:w="1901" w:type="dxa"/>
          </w:tcPr>
          <w:p w14:paraId="793E64C2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sz w:val="20"/>
                <w:szCs w:val="20"/>
                <w:lang w:val="uk-UA"/>
              </w:rPr>
              <w:t>60 – 100</w:t>
            </w:r>
          </w:p>
        </w:tc>
      </w:tr>
      <w:tr w:rsidR="007F19F3" w:rsidRPr="00A01983" w14:paraId="6BA8FEBF" w14:textId="77777777" w:rsidTr="001D01E3">
        <w:tc>
          <w:tcPr>
            <w:tcW w:w="2340" w:type="dxa"/>
          </w:tcPr>
          <w:p w14:paraId="12797A97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Не зараховано </w:t>
            </w:r>
          </w:p>
        </w:tc>
        <w:tc>
          <w:tcPr>
            <w:tcW w:w="1901" w:type="dxa"/>
          </w:tcPr>
          <w:p w14:paraId="5960A50E" w14:textId="77777777" w:rsidR="007F19F3" w:rsidRPr="00A01983" w:rsidRDefault="007F19F3" w:rsidP="001D01E3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983">
              <w:rPr>
                <w:rFonts w:ascii="Times New Roman" w:hAnsi="Times New Roman"/>
                <w:sz w:val="20"/>
                <w:szCs w:val="20"/>
                <w:lang w:val="uk-UA"/>
              </w:rPr>
              <w:t>0 – 59</w:t>
            </w:r>
          </w:p>
        </w:tc>
      </w:tr>
    </w:tbl>
    <w:p w14:paraId="73008FCF" w14:textId="61A6392D" w:rsidR="007F19F3" w:rsidRPr="009F778D" w:rsidRDefault="007F19F3" w:rsidP="009F778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B4C0E00" w14:textId="3FC1FE60" w:rsidR="009F778D" w:rsidRDefault="009F778D" w:rsidP="009F778D">
      <w:pPr>
        <w:pStyle w:val="a3"/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44E3242" w14:textId="77777777" w:rsidR="009F778D" w:rsidRDefault="009F778D" w:rsidP="008B0F8D">
      <w:pPr>
        <w:pStyle w:val="a3"/>
        <w:numPr>
          <w:ilvl w:val="0"/>
          <w:numId w:val="16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Програма навчальної дисципліни.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Тематичний план занять</w:t>
      </w:r>
    </w:p>
    <w:tbl>
      <w:tblPr>
        <w:tblpPr w:leftFromText="180" w:rightFromText="180" w:bottomFromText="200" w:vertAnchor="text" w:horzAnchor="margin" w:tblpXSpec="center" w:tblpY="16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11"/>
        <w:gridCol w:w="5256"/>
        <w:gridCol w:w="614"/>
        <w:gridCol w:w="566"/>
        <w:gridCol w:w="707"/>
        <w:gridCol w:w="566"/>
        <w:gridCol w:w="566"/>
        <w:gridCol w:w="566"/>
        <w:gridCol w:w="566"/>
        <w:gridCol w:w="566"/>
      </w:tblGrid>
      <w:tr w:rsidR="009F778D" w14:paraId="3F3C5AF7" w14:textId="77777777" w:rsidTr="009F778D">
        <w:trPr>
          <w:trHeight w:val="2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CA6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1FEB2AA6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1BCFDA94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1001230E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16AA87E9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5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57C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793B2697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6D44792C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76E972CF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74E669B4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№ і назва теми</w:t>
            </w:r>
          </w:p>
          <w:p w14:paraId="46721DFE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(включно із темами, що винесені на самостійне опрацювання)</w:t>
            </w: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8001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Кількість годин</w:t>
            </w:r>
          </w:p>
        </w:tc>
      </w:tr>
      <w:tr w:rsidR="009F778D" w14:paraId="1F54F0A6" w14:textId="77777777" w:rsidTr="009F778D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7CD7" w14:textId="77777777" w:rsidR="009F778D" w:rsidRDefault="009F77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060B" w14:textId="77777777" w:rsidR="009F778D" w:rsidRDefault="009F77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A7D8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Денна форма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6C3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Заочна форма</w:t>
            </w:r>
          </w:p>
        </w:tc>
      </w:tr>
      <w:tr w:rsidR="009F778D" w14:paraId="76CC81BC" w14:textId="77777777" w:rsidTr="009F778D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C090" w14:textId="77777777" w:rsidR="009F778D" w:rsidRDefault="009F77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06E3" w14:textId="77777777" w:rsidR="009F778D" w:rsidRDefault="009F77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39B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1A4BD5CA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Р</w:t>
            </w:r>
          </w:p>
          <w:p w14:paraId="6A55701C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А</w:t>
            </w:r>
          </w:p>
          <w:p w14:paraId="6ABAD82F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З</w:t>
            </w:r>
          </w:p>
          <w:p w14:paraId="1D046023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О</w:t>
            </w:r>
          </w:p>
          <w:p w14:paraId="4BE8E91E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М</w:t>
            </w:r>
          </w:p>
          <w:p w14:paraId="41440BE6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54E3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A7C9B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E9E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 тому числі</w:t>
            </w:r>
          </w:p>
        </w:tc>
      </w:tr>
      <w:tr w:rsidR="009F778D" w14:paraId="51A18A1C" w14:textId="77777777" w:rsidTr="009F778D">
        <w:trPr>
          <w:trHeight w:val="6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E4C" w14:textId="77777777" w:rsidR="009F778D" w:rsidRDefault="009F77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3CF9" w14:textId="77777777" w:rsidR="009F778D" w:rsidRDefault="009F77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DB3F" w14:textId="77777777" w:rsidR="009F778D" w:rsidRDefault="009F778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1F7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Л</w:t>
            </w:r>
          </w:p>
          <w:p w14:paraId="316AB804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Е</w:t>
            </w:r>
          </w:p>
          <w:p w14:paraId="662251E2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К</w:t>
            </w:r>
          </w:p>
          <w:p w14:paraId="4DAC4289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Ц</w:t>
            </w:r>
          </w:p>
          <w:p w14:paraId="64817023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  <w:p w14:paraId="54B7DDE8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Ї</w:t>
            </w:r>
          </w:p>
          <w:p w14:paraId="2CC8FC67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BD35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практичні занята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602A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самостійна робота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0CB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4CD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лекції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EA23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практичні заняття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F624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right="-6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самостійна робота</w:t>
            </w:r>
          </w:p>
        </w:tc>
      </w:tr>
      <w:tr w:rsidR="009F778D" w14:paraId="49DD6DD4" w14:textId="77777777" w:rsidTr="009F778D">
        <w:tc>
          <w:tcPr>
            <w:tcW w:w="10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9ABE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Модуль 1,  Змістовий модуль 1. Стефани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Вюльфінг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Heiße</w:t>
            </w:r>
            <w:proofErr w:type="spellEnd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Spur</w:t>
            </w:r>
            <w:proofErr w:type="spellEnd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München</w:t>
            </w:r>
            <w:proofErr w:type="spellEnd"/>
            <w:r w:rsidRPr="009F778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3D3C3581" w14:textId="0E9881C8" w:rsidR="009A4E0B" w:rsidRDefault="009A4E0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764AC621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14C" w14:textId="77777777" w:rsidR="009F778D" w:rsidRDefault="009F778D" w:rsidP="008B0F8D">
            <w:pPr>
              <w:pStyle w:val="a3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86E0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</w:pPr>
            <w:r w:rsidRPr="000779DE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Вступ </w:t>
            </w:r>
            <w:r w:rsidRPr="000779DE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„Bayern“. </w:t>
            </w:r>
            <w:proofErr w:type="spellStart"/>
            <w:r w:rsidRPr="000779DE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Аудіотекст</w:t>
            </w:r>
            <w:proofErr w:type="spellEnd"/>
            <w:r w:rsidRPr="000779DE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779DE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„Weltweitbekannt – Das Bundesland Bayern“.</w:t>
            </w:r>
            <w:r>
              <w:rPr>
                <w:rStyle w:val="fontstyle21"/>
                <w:rFonts w:ascii="Times New Roman" w:hAnsi="Times New Roman"/>
                <w:color w:val="000000" w:themeColor="text1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Відео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 xml:space="preserve"> „München – sommerliche Bayernmetropole“</w:t>
            </w:r>
          </w:p>
          <w:p w14:paraId="6694CDEF" w14:textId="1DB830A2" w:rsidR="009A4E0B" w:rsidRDefault="009A4E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350B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E46E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622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2CB4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D406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3D3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A5A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C8C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6505D8F6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6F0" w14:textId="77777777" w:rsidR="009F778D" w:rsidRDefault="009F778D" w:rsidP="008B0F8D">
            <w:pPr>
              <w:pStyle w:val="a3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A52C" w14:textId="77777777" w:rsidR="009F778D" w:rsidRDefault="009F778D">
            <w:pPr>
              <w:spacing w:after="0" w:line="240" w:lineRule="auto"/>
              <w:rPr>
                <w:iCs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Stefanie Wülfing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„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Hei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ß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e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Spur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in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M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ü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nchen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“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.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 Завдання і питання до глав 1-2. Відео „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Viktualienmarkt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“</w:t>
            </w:r>
            <w:r>
              <w:rPr>
                <w:iCs/>
                <w:color w:val="000000" w:themeColor="text1"/>
                <w:lang w:val="uk-UA"/>
              </w:rPr>
              <w:t xml:space="preserve"> </w:t>
            </w:r>
          </w:p>
          <w:p w14:paraId="6A6B3DE8" w14:textId="19F918EB" w:rsidR="009A4E0B" w:rsidRDefault="009A4E0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DA61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0B2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51D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DB51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DD7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BA9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1F8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D30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67AEEFB4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CFF" w14:textId="77777777" w:rsidR="009F778D" w:rsidRDefault="009F778D" w:rsidP="008B0F8D">
            <w:pPr>
              <w:pStyle w:val="a3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70DD" w14:textId="77777777" w:rsidR="009A4E0B" w:rsidRDefault="009F778D">
            <w:pPr>
              <w:spacing w:after="0" w:line="240" w:lineRule="auto"/>
              <w:rPr>
                <w:iCs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Stefanie Wülfing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 xml:space="preserve">„Heiße Spur in München“.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Завдання і питання до глав 3-5. Відео „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Die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Wei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ß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wurst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f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ü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r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Anf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ä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nger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“</w:t>
            </w:r>
            <w:r>
              <w:rPr>
                <w:iCs/>
                <w:color w:val="000000" w:themeColor="text1"/>
                <w:lang w:val="uk-UA"/>
              </w:rPr>
              <w:t xml:space="preserve"> </w:t>
            </w:r>
          </w:p>
          <w:p w14:paraId="296DBE22" w14:textId="4BF64C7F" w:rsidR="009F778D" w:rsidRDefault="009F778D">
            <w:pPr>
              <w:spacing w:after="0" w:line="240" w:lineRule="auto"/>
              <w:rPr>
                <w:rStyle w:val="fontstyle21"/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DA5E" w14:textId="77777777" w:rsidR="009F778D" w:rsidRDefault="009F778D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4F1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F7DD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ABDB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0D8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19C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78F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109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342478AA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B764" w14:textId="77777777" w:rsidR="009F778D" w:rsidRDefault="009F778D" w:rsidP="008B0F8D">
            <w:pPr>
              <w:pStyle w:val="a3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A54C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Stefanie Wülfing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 xml:space="preserve">„Heiße Spur in München“.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Завдання і питання до глав 6-8. Відео „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Tradition und Moderne auf dem Oktoberfest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“</w:t>
            </w:r>
          </w:p>
          <w:p w14:paraId="443E397D" w14:textId="5DB3A81F" w:rsidR="009A4E0B" w:rsidRDefault="009A4E0B">
            <w:pPr>
              <w:spacing w:after="0" w:line="240" w:lineRule="auto"/>
              <w:rPr>
                <w:rStyle w:val="fontstyle01"/>
                <w:rFonts w:ascii="Times New Roman" w:hAnsi="Times New Roman"/>
                <w:i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929" w14:textId="77777777" w:rsidR="009F778D" w:rsidRDefault="009F778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130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695E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0732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1762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4C8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6F8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4449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73AC329D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EAEB" w14:textId="77777777" w:rsidR="009F778D" w:rsidRDefault="009F778D" w:rsidP="008B0F8D">
            <w:pPr>
              <w:pStyle w:val="a3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843A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Stefanie Wülfing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„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Hei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ß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e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Spur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in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M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ü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nchen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“. Завдання до всього оповідання. Відео „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Der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M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ä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rchenk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ö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de-DE"/>
              </w:rPr>
              <w:t>nig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uk-UA"/>
              </w:rPr>
              <w:t>“</w:t>
            </w:r>
          </w:p>
          <w:p w14:paraId="0D823F6C" w14:textId="1AE32E00" w:rsidR="009A4E0B" w:rsidRPr="009F778D" w:rsidRDefault="009A4E0B">
            <w:pPr>
              <w:spacing w:after="0" w:line="240" w:lineRule="auto"/>
              <w:rPr>
                <w:rStyle w:val="fontstyle01"/>
                <w:rFonts w:ascii="Times New Roman" w:hAnsi="Times New Roman"/>
                <w:i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40F" w14:textId="77777777" w:rsidR="009F778D" w:rsidRDefault="009F778D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BA3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0D2E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63B2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72C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EDB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00F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147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5FF3424A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85D" w14:textId="77777777" w:rsidR="009F778D" w:rsidRDefault="009F778D">
            <w:pPr>
              <w:pStyle w:val="a3"/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1AA0" w14:textId="77777777" w:rsidR="009F778D" w:rsidRDefault="009F778D">
            <w:pPr>
              <w:spacing w:after="0" w:line="240" w:lineRule="auto"/>
              <w:jc w:val="right"/>
              <w:rPr>
                <w:rStyle w:val="fontstyle21"/>
                <w:rFonts w:ascii="Times New Roman" w:hAnsi="Times New Roman"/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Style w:val="fontstyle21"/>
                <w:rFonts w:ascii="Times New Roman" w:hAnsi="Times New Roman"/>
                <w:b/>
                <w:color w:val="000000" w:themeColor="text1"/>
                <w:sz w:val="22"/>
                <w:szCs w:val="22"/>
                <w:lang w:val="uk-UA"/>
              </w:rPr>
              <w:t>Разом за змістовим модулем 1</w:t>
            </w:r>
          </w:p>
          <w:p w14:paraId="20C7EDD8" w14:textId="7CA570D2" w:rsidR="009A4E0B" w:rsidRDefault="009A4E0B">
            <w:pPr>
              <w:spacing w:after="0" w:line="240" w:lineRule="auto"/>
              <w:jc w:val="right"/>
              <w:rPr>
                <w:rStyle w:val="fontstyle21"/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4AF1" w14:textId="77777777" w:rsidR="009F778D" w:rsidRDefault="009F778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05D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8E32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E8E9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6D5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818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BD5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F6D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33030895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BD8" w14:textId="77777777" w:rsidR="009F778D" w:rsidRDefault="009F778D">
            <w:pPr>
              <w:pStyle w:val="a3"/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3B8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0CD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2D6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7D4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2EB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1B24CE8E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15AC" w14:textId="77777777" w:rsidR="009F778D" w:rsidRDefault="009F778D">
            <w:pPr>
              <w:tabs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97D9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МКР</w:t>
            </w:r>
          </w:p>
          <w:p w14:paraId="71E51D48" w14:textId="23987386" w:rsidR="009A4E0B" w:rsidRDefault="009A4E0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3D07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8B6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8A3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9BB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6F1" w14:textId="77777777" w:rsidR="009F778D" w:rsidRDefault="009F77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6B4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859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9F9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F778D" w14:paraId="0017D92F" w14:textId="77777777" w:rsidTr="009F778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0CB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3200C954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5F79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Усього годин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9B7F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83F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232C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33F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D91" w14:textId="77777777" w:rsidR="009F778D" w:rsidRDefault="009F778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108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567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D8E" w14:textId="77777777" w:rsidR="009F778D" w:rsidRDefault="009F778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104883B1" w14:textId="77777777" w:rsidR="009F778D" w:rsidRPr="002D43D9" w:rsidRDefault="009F778D" w:rsidP="009F778D">
      <w:pPr>
        <w:pStyle w:val="a3"/>
        <w:tabs>
          <w:tab w:val="left" w:pos="26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4F416FD" w14:textId="79314681" w:rsidR="007F19F3" w:rsidRPr="00AF28A6" w:rsidRDefault="007F19F3" w:rsidP="00AF28A6">
      <w:pPr>
        <w:pStyle w:val="a3"/>
        <w:numPr>
          <w:ilvl w:val="0"/>
          <w:numId w:val="16"/>
        </w:numPr>
        <w:tabs>
          <w:tab w:val="left" w:pos="26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AF28A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Рекомендовані джерела</w:t>
      </w:r>
    </w:p>
    <w:p w14:paraId="4DBBB262" w14:textId="77777777" w:rsidR="00CA2BCB" w:rsidRPr="000231C4" w:rsidRDefault="00CA2BCB" w:rsidP="00CA2BCB">
      <w:pPr>
        <w:pStyle w:val="a3"/>
        <w:tabs>
          <w:tab w:val="left" w:pos="26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14:paraId="48913B96" w14:textId="1DD50EE9" w:rsidR="00FC24E5" w:rsidRDefault="0050491C" w:rsidP="0050491C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proofErr w:type="spellStart"/>
      <w:r w:rsidRPr="00FC24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Основна</w:t>
      </w:r>
      <w:proofErr w:type="spellEnd"/>
      <w:r w:rsidRPr="00FC24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FC24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література</w:t>
      </w:r>
      <w:proofErr w:type="spellEnd"/>
    </w:p>
    <w:p w14:paraId="11A9B88B" w14:textId="3719734E" w:rsidR="00CA2BCB" w:rsidRDefault="00CA2BCB" w:rsidP="0050491C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1D6241AD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val="uk-UA" w:eastAsia="ru-RU"/>
        </w:rPr>
      </w:pP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Stefanie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W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>ü</w:t>
      </w:r>
      <w:proofErr w:type="spellStart"/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lfing</w:t>
      </w:r>
      <w:proofErr w:type="spellEnd"/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„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Hei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>ß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e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Spur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in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M</w:t>
      </w:r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uk-UA" w:eastAsia="ru-RU"/>
        </w:rPr>
        <w:t>ü</w:t>
      </w:r>
      <w:proofErr w:type="spellStart"/>
      <w:r w:rsidRPr="00CA2BC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de-DE" w:eastAsia="ru-RU"/>
        </w:rPr>
        <w:t>nchen</w:t>
      </w:r>
      <w:proofErr w:type="spellEnd"/>
      <w:r w:rsidRPr="00CA2BC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ru-RU"/>
        </w:rPr>
        <w:t>“</w:t>
      </w:r>
    </w:p>
    <w:p w14:paraId="5D7E5CB8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CA2BCB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Boiko</w:t>
      </w:r>
      <w:proofErr w:type="spellEnd"/>
      <w:r w:rsidRPr="00CA2BCB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T. Hauslektüre – CD mit Audios und Videos: Berlin, Leipzig, Dresden, München</w:t>
      </w:r>
    </w:p>
    <w:p w14:paraId="53B7D4A3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BCB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Hörtext „Weltweit bekannt – Das Bundesland Bayern“</w:t>
      </w:r>
    </w:p>
    <w:p w14:paraId="4E654A3B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A2BCB">
        <w:rPr>
          <w:rFonts w:ascii="Times New Roman" w:hAnsi="Times New Roman"/>
          <w:color w:val="000000"/>
          <w:sz w:val="24"/>
          <w:szCs w:val="24"/>
          <w:lang w:val="de-DE"/>
        </w:rPr>
        <w:t>Video „München – sommerliche Bayernmetropole“</w:t>
      </w:r>
    </w:p>
    <w:p w14:paraId="1EDD8B2F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A2BCB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Video „Die Weißwurst für Anfänger“</w:t>
      </w:r>
    </w:p>
    <w:p w14:paraId="34314412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A2BCB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Video „Tradition und Moderne auf dem Oktoberfest“</w:t>
      </w:r>
    </w:p>
    <w:p w14:paraId="610D30A4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A2BCB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Video „Der Märchenkönig</w:t>
      </w:r>
      <w:r w:rsidRPr="00CA2BCB">
        <w:rPr>
          <w:rFonts w:ascii="Arial" w:eastAsia="Times New Roman" w:hAnsi="Arial" w:cs="Arial"/>
          <w:color w:val="000000"/>
          <w:sz w:val="20"/>
          <w:szCs w:val="20"/>
          <w:lang w:val="de-DE" w:eastAsia="ru-RU"/>
        </w:rPr>
        <w:t>“</w:t>
      </w:r>
    </w:p>
    <w:p w14:paraId="520FF611" w14:textId="77777777" w:rsidR="00CA2BCB" w:rsidRPr="00CA2BCB" w:rsidRDefault="00CA2BCB" w:rsidP="00CA2B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A2BCB">
        <w:rPr>
          <w:rFonts w:ascii="Times New Roman" w:eastAsia="Times New Roman" w:hAnsi="Times New Roman"/>
          <w:bCs/>
          <w:color w:val="000000"/>
          <w:sz w:val="24"/>
          <w:szCs w:val="24"/>
          <w:lang w:val="de-DE" w:eastAsia="ru-RU"/>
        </w:rPr>
        <w:t>Video „Viktualienmarkt“</w:t>
      </w:r>
    </w:p>
    <w:p w14:paraId="666943C3" w14:textId="49399015" w:rsidR="00CA2BCB" w:rsidRDefault="00CA2BCB" w:rsidP="0050491C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1512D3E7" w14:textId="77777777" w:rsidR="00CA2BCB" w:rsidRDefault="00CA2BCB" w:rsidP="00CA2B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>Додаткова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>література</w:t>
      </w:r>
      <w:proofErr w:type="spellEnd"/>
    </w:p>
    <w:p w14:paraId="65334106" w14:textId="405DF4AD" w:rsidR="00F13476" w:rsidRPr="00CA2BCB" w:rsidRDefault="00F13476" w:rsidP="00CA2BC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</w:pPr>
    </w:p>
    <w:p w14:paraId="351EE0A1" w14:textId="77777777" w:rsidR="00FD7A63" w:rsidRDefault="00FD7A63" w:rsidP="00FD7A63">
      <w:pPr>
        <w:framePr w:hSpace="180" w:wrap="around" w:vAnchor="text" w:hAnchor="margin" w:x="216" w:y="1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</w:pPr>
      <w:proofErr w:type="spellStart"/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en-GB"/>
        </w:rPr>
        <w:t>Іваненко</w:t>
      </w:r>
      <w:proofErr w:type="spellEnd"/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С. М., </w:t>
      </w:r>
      <w:proofErr w:type="spellStart"/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en-GB"/>
        </w:rPr>
        <w:t>Карпусь</w:t>
      </w:r>
      <w:proofErr w:type="spellEnd"/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А. К.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>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1998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 xml:space="preserve">). Лінгвостилістична інтерпретація тексту (для факультетів іноземних мов університетів і педагогічних вищих закладів освіти):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>Підр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>– Київ, КДЛУ.</w:t>
      </w:r>
    </w:p>
    <w:p w14:paraId="7C9C487E" w14:textId="77777777" w:rsidR="00FD7A63" w:rsidRDefault="00FD7A63" w:rsidP="00FD7A63">
      <w:pPr>
        <w:framePr w:hSpace="180" w:wrap="around" w:vAnchor="text" w:hAnchor="margin" w:x="216" w:y="1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en-GB"/>
        </w:rPr>
        <w:t>Кочан І. М. 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Лінгвістичний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аналіз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тексту: [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навч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посібник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] / І. М.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Кочан.(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2080). – К.: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Знання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.</w:t>
      </w:r>
    </w:p>
    <w:p w14:paraId="1295F8F8" w14:textId="77777777" w:rsidR="00FD7A63" w:rsidRDefault="00FD7A63" w:rsidP="00FD7A63">
      <w:pPr>
        <w:framePr w:hSpace="180" w:wrap="around" w:vAnchor="text" w:hAnchor="margin" w:x="216" w:y="1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en-GB"/>
        </w:rPr>
        <w:t>Науменко А. М.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Філологічний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аналіз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тексту (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основи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лінгвопоетики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Навчальний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посібник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студентів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вищих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навчальних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закладів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. (2005):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Вінниця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: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Нова Книга.</w:t>
      </w:r>
    </w:p>
    <w:p w14:paraId="1E7D0ADA" w14:textId="77777777" w:rsidR="00FD7A63" w:rsidRDefault="00FD7A63" w:rsidP="00FD7A63">
      <w:pPr>
        <w:framePr w:hSpace="180" w:wrap="around" w:vAnchor="text" w:hAnchor="margin" w:x="216" w:y="1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val="de-DE" w:eastAsia="en-GB"/>
        </w:rPr>
        <w:t>Brinker K.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 xml:space="preserve"> Linguistische Textanalyse. Eine Einführung in Grundbegriffe und Methoden / Brinker K. – [6.,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überarb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 xml:space="preserve">. und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erweit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Aufl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.].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 xml:space="preserve"> (2005):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Berlin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: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Erich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Schmidt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Verlag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.</w:t>
      </w:r>
    </w:p>
    <w:p w14:paraId="3E160EFC" w14:textId="77777777" w:rsidR="00FD7A63" w:rsidRPr="00FD7A63" w:rsidRDefault="00FD7A63" w:rsidP="00FD7A63">
      <w:pPr>
        <w:framePr w:hSpace="180" w:wrap="around" w:vAnchor="text" w:hAnchor="margin" w:x="216" w:y="1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val="de-DE" w:eastAsia="en-GB"/>
        </w:rPr>
        <w:t xml:space="preserve">Gansel </w:t>
      </w:r>
      <w:proofErr w:type="spellStart"/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val="de-DE" w:eastAsia="en-GB"/>
        </w:rPr>
        <w:t>Ch</w:t>
      </w:r>
      <w:proofErr w:type="spellEnd"/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val="de-DE" w:eastAsia="en-GB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 xml:space="preserve"> Textlinguistik und Textgrammatik. Eine Einführung /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Ch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. Gansel, F. 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Jürgens.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>(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GB"/>
        </w:rPr>
        <w:t>2007):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 xml:space="preserve"> Göttingen : Vandenhoeck &amp; Ruprecht</w:t>
      </w:r>
      <w:r w:rsidRPr="00FD7A63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en-GB"/>
        </w:rPr>
        <w:t>.</w:t>
      </w:r>
    </w:p>
    <w:p w14:paraId="6F499F74" w14:textId="77777777" w:rsidR="00FD7A63" w:rsidRDefault="00FD7A63" w:rsidP="00FD7A63">
      <w:pPr>
        <w:framePr w:hSpace="180" w:wrap="around" w:vAnchor="text" w:hAnchor="margin" w:x="216" w:y="1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de-DE" w:eastAsia="en-GB"/>
        </w:rPr>
      </w:pP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de-DE" w:eastAsia="en-GB"/>
        </w:rPr>
        <w:t>Vater H.</w:t>
      </w:r>
      <w:r>
        <w:rPr>
          <w:rFonts w:ascii="Times New Roman" w:eastAsia="Times New Roman" w:hAnsi="Times New Roman"/>
          <w:sz w:val="24"/>
          <w:szCs w:val="24"/>
          <w:lang w:val="de-DE" w:eastAsia="en-GB"/>
        </w:rPr>
        <w:t xml:space="preserve"> Einführung in die Textlinguistik: Struktur und Verstehen von Texten/ H. Vater. </w:t>
      </w:r>
      <w:r>
        <w:rPr>
          <w:rFonts w:ascii="Times New Roman" w:eastAsia="Times New Roman" w:hAnsi="Times New Roman"/>
          <w:sz w:val="24"/>
          <w:szCs w:val="24"/>
          <w:lang w:val="uk-UA" w:eastAsia="en-GB"/>
        </w:rPr>
        <w:t>(2001):</w:t>
      </w:r>
      <w:r>
        <w:rPr>
          <w:rFonts w:ascii="Times New Roman" w:eastAsia="Times New Roman" w:hAnsi="Times New Roman"/>
          <w:sz w:val="24"/>
          <w:szCs w:val="24"/>
          <w:lang w:val="de-DE" w:eastAsia="en-GB"/>
        </w:rPr>
        <w:t xml:space="preserve"> München : Fink.</w:t>
      </w:r>
    </w:p>
    <w:p w14:paraId="3E9C2198" w14:textId="77777777" w:rsidR="0050491C" w:rsidRDefault="0050491C" w:rsidP="0050491C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 </w:t>
      </w:r>
    </w:p>
    <w:p w14:paraId="773185A3" w14:textId="0AB2AE74" w:rsidR="0050491C" w:rsidRPr="00420375" w:rsidRDefault="0050491C" w:rsidP="00311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> </w:t>
      </w:r>
      <w:proofErr w:type="spellStart"/>
      <w:r w:rsidRPr="0042037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>Інформаційні</w:t>
      </w:r>
      <w:proofErr w:type="spellEnd"/>
      <w:r w:rsidRPr="0042037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42037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GB"/>
        </w:rPr>
        <w:t>ресурси</w:t>
      </w:r>
      <w:proofErr w:type="spellEnd"/>
    </w:p>
    <w:p w14:paraId="41706553" w14:textId="0B06360C" w:rsidR="00311BD2" w:rsidRDefault="00311BD2" w:rsidP="00CC24C9">
      <w:pPr>
        <w:pStyle w:val="a3"/>
        <w:tabs>
          <w:tab w:val="left" w:pos="2552"/>
        </w:tabs>
        <w:spacing w:after="0" w:line="240" w:lineRule="auto"/>
        <w:ind w:left="708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7B88BFE" w14:textId="77777777" w:rsidR="00311BD2" w:rsidRPr="00311BD2" w:rsidRDefault="00311BD2" w:rsidP="00311B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  <w:r w:rsidRPr="00311BD2">
        <w:rPr>
          <w:rFonts w:ascii="Times New Roman" w:hAnsi="Times New Roman"/>
          <w:sz w:val="24"/>
          <w:lang w:val="de-DE"/>
        </w:rPr>
        <w:t>http</w:t>
      </w:r>
      <w:r w:rsidRPr="00311BD2">
        <w:rPr>
          <w:rFonts w:ascii="Times New Roman" w:hAnsi="Times New Roman"/>
          <w:sz w:val="24"/>
          <w:lang w:val="uk-UA"/>
        </w:rPr>
        <w:t>:/</w:t>
      </w:r>
      <w:proofErr w:type="spellStart"/>
      <w:r w:rsidRPr="00311BD2">
        <w:rPr>
          <w:rFonts w:ascii="Times New Roman" w:hAnsi="Times New Roman"/>
          <w:sz w:val="24"/>
          <w:lang w:val="de-DE"/>
        </w:rPr>
        <w:t>www</w:t>
      </w:r>
      <w:proofErr w:type="spellEnd"/>
      <w:r w:rsidRPr="00311BD2">
        <w:rPr>
          <w:rFonts w:ascii="Times New Roman" w:hAnsi="Times New Roman"/>
          <w:sz w:val="24"/>
          <w:lang w:val="uk-UA"/>
        </w:rPr>
        <w:t xml:space="preserve">. </w:t>
      </w:r>
      <w:proofErr w:type="spellStart"/>
      <w:r w:rsidRPr="00311BD2">
        <w:rPr>
          <w:rFonts w:ascii="Times New Roman" w:hAnsi="Times New Roman"/>
          <w:sz w:val="24"/>
          <w:lang w:val="de-DE"/>
        </w:rPr>
        <w:t>dw</w:t>
      </w:r>
      <w:proofErr w:type="spellEnd"/>
      <w:r w:rsidRPr="00311BD2">
        <w:rPr>
          <w:rFonts w:ascii="Times New Roman" w:hAnsi="Times New Roman"/>
          <w:sz w:val="24"/>
          <w:lang w:val="uk-UA"/>
        </w:rPr>
        <w:t>.</w:t>
      </w:r>
      <w:proofErr w:type="spellStart"/>
      <w:r w:rsidRPr="00311BD2">
        <w:rPr>
          <w:rFonts w:ascii="Times New Roman" w:hAnsi="Times New Roman"/>
          <w:sz w:val="24"/>
          <w:lang w:val="de-DE"/>
        </w:rPr>
        <w:t>com</w:t>
      </w:r>
      <w:proofErr w:type="spellEnd"/>
      <w:r w:rsidRPr="00311BD2">
        <w:rPr>
          <w:rFonts w:ascii="Times New Roman" w:hAnsi="Times New Roman"/>
          <w:sz w:val="24"/>
          <w:lang w:val="uk-UA"/>
        </w:rPr>
        <w:t>/</w:t>
      </w:r>
      <w:r w:rsidRPr="00311BD2">
        <w:rPr>
          <w:rFonts w:ascii="Times New Roman" w:hAnsi="Times New Roman"/>
          <w:sz w:val="24"/>
          <w:lang w:val="de-DE"/>
        </w:rPr>
        <w:t>de</w:t>
      </w:r>
      <w:r w:rsidRPr="00311BD2">
        <w:rPr>
          <w:rFonts w:ascii="Times New Roman" w:hAnsi="Times New Roman"/>
          <w:sz w:val="24"/>
          <w:lang w:val="uk-UA"/>
        </w:rPr>
        <w:t>/</w:t>
      </w:r>
      <w:r w:rsidRPr="00311BD2">
        <w:rPr>
          <w:rFonts w:ascii="Times New Roman" w:hAnsi="Times New Roman"/>
          <w:sz w:val="24"/>
          <w:lang w:val="de-DE"/>
        </w:rPr>
        <w:t>deutsch</w:t>
      </w:r>
      <w:r w:rsidRPr="00311BD2">
        <w:rPr>
          <w:rFonts w:ascii="Times New Roman" w:hAnsi="Times New Roman"/>
          <w:sz w:val="24"/>
          <w:lang w:val="uk-UA"/>
        </w:rPr>
        <w:t>-</w:t>
      </w:r>
      <w:r w:rsidRPr="00311BD2">
        <w:rPr>
          <w:rFonts w:ascii="Times New Roman" w:hAnsi="Times New Roman"/>
          <w:sz w:val="24"/>
          <w:lang w:val="de-DE"/>
        </w:rPr>
        <w:t>lernen</w:t>
      </w:r>
    </w:p>
    <w:p w14:paraId="1DDF57A8" w14:textId="77777777" w:rsidR="00311BD2" w:rsidRPr="00311BD2" w:rsidRDefault="00311BD2" w:rsidP="00311BD2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lang w:val="en-US"/>
        </w:rPr>
      </w:pPr>
      <w:r w:rsidRPr="00311BD2">
        <w:rPr>
          <w:rFonts w:ascii="Times New Roman" w:hAnsi="Times New Roman"/>
          <w:sz w:val="24"/>
          <w:lang w:val="en-US"/>
        </w:rPr>
        <w:t>http:/www.goethe.de</w:t>
      </w:r>
    </w:p>
    <w:p w14:paraId="1C328D58" w14:textId="77777777" w:rsidR="00311BD2" w:rsidRPr="00311BD2" w:rsidRDefault="00311BD2" w:rsidP="00311BD2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lang w:val="en-US"/>
        </w:rPr>
      </w:pPr>
      <w:r w:rsidRPr="00311BD2">
        <w:rPr>
          <w:rFonts w:ascii="Times New Roman" w:hAnsi="Times New Roman"/>
          <w:sz w:val="24"/>
          <w:lang w:val="en-US"/>
        </w:rPr>
        <w:t>http:/www.der-weg-online.de</w:t>
      </w:r>
    </w:p>
    <w:p w14:paraId="5A651D1E" w14:textId="77777777" w:rsidR="00311BD2" w:rsidRPr="00311BD2" w:rsidRDefault="008742A8" w:rsidP="00311BD2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lang w:val="en-US"/>
        </w:rPr>
      </w:pPr>
      <w:hyperlink r:id="rId9" w:history="1">
        <w:r w:rsidR="00311BD2" w:rsidRPr="00311BD2">
          <w:rPr>
            <w:rStyle w:val="ac"/>
            <w:rFonts w:ascii="Times New Roman" w:hAnsi="Times New Roman"/>
            <w:color w:val="auto"/>
            <w:sz w:val="24"/>
            <w:lang w:val="en-US"/>
          </w:rPr>
          <w:t>www.duden.de</w:t>
        </w:r>
      </w:hyperlink>
      <w:r w:rsidR="00311BD2" w:rsidRPr="00311BD2">
        <w:rPr>
          <w:rFonts w:ascii="Times New Roman" w:hAnsi="Times New Roman"/>
          <w:sz w:val="24"/>
          <w:lang w:val="uk-UA"/>
        </w:rPr>
        <w:t xml:space="preserve"> </w:t>
      </w:r>
    </w:p>
    <w:p w14:paraId="741AF1EB" w14:textId="77777777" w:rsidR="00311BD2" w:rsidRPr="00311BD2" w:rsidRDefault="00311BD2" w:rsidP="00311BD2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lang w:val="en-US"/>
        </w:rPr>
      </w:pPr>
      <w:r w:rsidRPr="00311BD2">
        <w:rPr>
          <w:rFonts w:ascii="Times New Roman" w:hAnsi="Times New Roman"/>
          <w:sz w:val="24"/>
          <w:lang w:val="en-US"/>
        </w:rPr>
        <w:t>http:/www.juma.de</w:t>
      </w:r>
    </w:p>
    <w:p w14:paraId="48BFC566" w14:textId="77777777" w:rsidR="00311BD2" w:rsidRPr="00311BD2" w:rsidRDefault="00311BD2" w:rsidP="00311BD2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lang w:val="en-US"/>
        </w:rPr>
      </w:pPr>
      <w:r w:rsidRPr="00311BD2">
        <w:rPr>
          <w:rFonts w:ascii="Times New Roman" w:hAnsi="Times New Roman"/>
          <w:sz w:val="24"/>
          <w:lang w:val="en-US"/>
        </w:rPr>
        <w:t>http:/www.tatsachen-ueber-deutschland.de</w:t>
      </w:r>
    </w:p>
    <w:p w14:paraId="0004ABCE" w14:textId="77777777" w:rsidR="00311BD2" w:rsidRPr="00311BD2" w:rsidRDefault="00311BD2" w:rsidP="00311BD2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lang w:val="en-US"/>
        </w:rPr>
      </w:pPr>
      <w:r w:rsidRPr="00311BD2">
        <w:rPr>
          <w:rFonts w:ascii="Times New Roman" w:hAnsi="Times New Roman"/>
          <w:sz w:val="24"/>
          <w:lang w:val="en-US"/>
        </w:rPr>
        <w:t>http:/www.de.wikipedia.org</w:t>
      </w:r>
    </w:p>
    <w:p w14:paraId="4E3FB7D4" w14:textId="77777777" w:rsidR="00311BD2" w:rsidRPr="00311BD2" w:rsidRDefault="008742A8" w:rsidP="00311BD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pacing w:val="-13"/>
          <w:sz w:val="24"/>
        </w:rPr>
      </w:pPr>
      <w:hyperlink r:id="rId10" w:history="1"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en-US"/>
          </w:rPr>
          <w:t>http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://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en-US"/>
          </w:rPr>
          <w:t>www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.</w:t>
        </w:r>
        <w:proofErr w:type="spellStart"/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en-US"/>
          </w:rPr>
          <w:t>vitaminde</w:t>
        </w:r>
        <w:proofErr w:type="spellEnd"/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.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en-US"/>
          </w:rPr>
          <w:t>de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/</w:t>
        </w:r>
      </w:hyperlink>
    </w:p>
    <w:p w14:paraId="7D7C307B" w14:textId="77777777" w:rsidR="00311BD2" w:rsidRPr="00311BD2" w:rsidRDefault="008742A8" w:rsidP="00311BD2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3"/>
          <w:sz w:val="24"/>
        </w:rPr>
      </w:pPr>
      <w:hyperlink r:id="rId11" w:history="1"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de-DE"/>
          </w:rPr>
          <w:t>http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://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de-DE"/>
          </w:rPr>
          <w:t>www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.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de-DE"/>
          </w:rPr>
          <w:t>hueber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.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de-DE"/>
          </w:rPr>
          <w:t>de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/-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de-DE"/>
          </w:rPr>
          <w:t>aktuell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/</w:t>
        </w:r>
      </w:hyperlink>
    </w:p>
    <w:p w14:paraId="205CDF0A" w14:textId="77777777" w:rsidR="00311BD2" w:rsidRPr="00311BD2" w:rsidRDefault="008742A8" w:rsidP="00311BD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pacing w:val="-13"/>
          <w:sz w:val="24"/>
        </w:rPr>
      </w:pPr>
      <w:hyperlink r:id="rId12" w:history="1"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http://www.hueber.de/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de-DE"/>
          </w:rPr>
          <w:t>deutsch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-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  <w:lang w:val="de-DE"/>
          </w:rPr>
          <w:t>lernen</w:t>
        </w:r>
        <w:r w:rsidR="00311BD2" w:rsidRPr="00311BD2">
          <w:rPr>
            <w:rStyle w:val="ac"/>
            <w:rFonts w:ascii="Times New Roman" w:hAnsi="Times New Roman"/>
            <w:color w:val="auto"/>
            <w:spacing w:val="-13"/>
            <w:sz w:val="24"/>
          </w:rPr>
          <w:t>/</w:t>
        </w:r>
      </w:hyperlink>
    </w:p>
    <w:p w14:paraId="08543225" w14:textId="77777777" w:rsidR="00311BD2" w:rsidRPr="00311BD2" w:rsidRDefault="00311BD2" w:rsidP="00CC24C9">
      <w:pPr>
        <w:pStyle w:val="a3"/>
        <w:tabs>
          <w:tab w:val="left" w:pos="2552"/>
        </w:tabs>
        <w:spacing w:after="0" w:line="240" w:lineRule="auto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2C159C72" w14:textId="77777777" w:rsidR="00CC24C9" w:rsidRPr="003476BC" w:rsidRDefault="00CC24C9" w:rsidP="00CC24C9">
      <w:pPr>
        <w:pStyle w:val="a3"/>
        <w:tabs>
          <w:tab w:val="left" w:pos="266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/>
        </w:rPr>
      </w:pPr>
    </w:p>
    <w:p w14:paraId="250A029C" w14:textId="77777777" w:rsidR="0027513E" w:rsidRDefault="0027513E" w:rsidP="0027513E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12. Інструменти, обладнання та програмне забезпечення, використання якого передбачає навчальна дисципліна: </w:t>
      </w:r>
    </w:p>
    <w:p w14:paraId="0C12DB57" w14:textId="77777777" w:rsidR="0027513E" w:rsidRDefault="0027513E" w:rsidP="0027513E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Комп’ютерний клас з інтернет-доступом для проведення тестування;</w:t>
      </w:r>
    </w:p>
    <w:p w14:paraId="4A7542B7" w14:textId="77777777" w:rsidR="0027513E" w:rsidRDefault="0027513E" w:rsidP="0027513E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Мультимедіа проектор для проведення лекцій у форматі презентацій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Power-Point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F8D4378" w14:textId="77777777" w:rsidR="0027513E" w:rsidRDefault="0027513E" w:rsidP="0027513E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Екран;</w:t>
      </w:r>
    </w:p>
    <w:p w14:paraId="39621608" w14:textId="77777777" w:rsidR="0027513E" w:rsidRDefault="0027513E" w:rsidP="0027513E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Ноутбук або стаціонарний комп’ютер;</w:t>
      </w:r>
    </w:p>
    <w:p w14:paraId="35EF4438" w14:textId="1FCC9992" w:rsidR="00B51448" w:rsidRDefault="0027513E" w:rsidP="00A328BB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Дошка</w:t>
      </w:r>
    </w:p>
    <w:sectPr w:rsidR="00B51448" w:rsidSect="002A54E4">
      <w:headerReference w:type="defaul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68B2" w14:textId="77777777" w:rsidR="008742A8" w:rsidRDefault="008742A8" w:rsidP="00AC571C">
      <w:pPr>
        <w:spacing w:after="0" w:line="240" w:lineRule="auto"/>
      </w:pPr>
      <w:r>
        <w:separator/>
      </w:r>
    </w:p>
  </w:endnote>
  <w:endnote w:type="continuationSeparator" w:id="0">
    <w:p w14:paraId="5E469CAA" w14:textId="77777777" w:rsidR="008742A8" w:rsidRDefault="008742A8" w:rsidP="00AC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0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3Font_4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4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3CEC2" w14:textId="77777777" w:rsidR="008742A8" w:rsidRDefault="008742A8" w:rsidP="00AC571C">
      <w:pPr>
        <w:spacing w:after="0" w:line="240" w:lineRule="auto"/>
      </w:pPr>
      <w:r>
        <w:separator/>
      </w:r>
    </w:p>
  </w:footnote>
  <w:footnote w:type="continuationSeparator" w:id="0">
    <w:p w14:paraId="00E80BB9" w14:textId="77777777" w:rsidR="008742A8" w:rsidRDefault="008742A8" w:rsidP="00AC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E14B" w14:textId="77777777" w:rsidR="008D363B" w:rsidRDefault="008D363B" w:rsidP="001D01E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A7F">
      <w:rPr>
        <w:rStyle w:val="a7"/>
        <w:noProof/>
      </w:rPr>
      <w:t>12</w:t>
    </w:r>
    <w:r>
      <w:rPr>
        <w:rStyle w:val="a7"/>
      </w:rPr>
      <w:fldChar w:fldCharType="end"/>
    </w:r>
  </w:p>
  <w:p w14:paraId="3031BA9C" w14:textId="77777777" w:rsidR="008D363B" w:rsidRPr="008D2CE4" w:rsidRDefault="008D363B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9FC"/>
    <w:multiLevelType w:val="hybridMultilevel"/>
    <w:tmpl w:val="395E42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217D6C"/>
    <w:multiLevelType w:val="hybridMultilevel"/>
    <w:tmpl w:val="84B6D31E"/>
    <w:lvl w:ilvl="0" w:tplc="D87A565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5638B"/>
    <w:multiLevelType w:val="multilevel"/>
    <w:tmpl w:val="4526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7602E"/>
    <w:multiLevelType w:val="hybridMultilevel"/>
    <w:tmpl w:val="13A87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2E91"/>
    <w:multiLevelType w:val="hybridMultilevel"/>
    <w:tmpl w:val="E0C0E8B4"/>
    <w:lvl w:ilvl="0" w:tplc="EFCE7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443D"/>
    <w:multiLevelType w:val="multilevel"/>
    <w:tmpl w:val="371A2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174589"/>
    <w:multiLevelType w:val="hybridMultilevel"/>
    <w:tmpl w:val="C0A63AF4"/>
    <w:lvl w:ilvl="0" w:tplc="FD346EEE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  <w:sz w:val="24"/>
        <w:lang w:val="de-DE"/>
      </w:rPr>
    </w:lvl>
    <w:lvl w:ilvl="1" w:tplc="0C000019">
      <w:start w:val="1"/>
      <w:numFmt w:val="lowerLetter"/>
      <w:lvlText w:val="%2."/>
      <w:lvlJc w:val="left"/>
      <w:pPr>
        <w:ind w:left="1080" w:hanging="360"/>
      </w:pPr>
    </w:lvl>
    <w:lvl w:ilvl="2" w:tplc="0C00001B">
      <w:start w:val="1"/>
      <w:numFmt w:val="lowerRoman"/>
      <w:lvlText w:val="%3."/>
      <w:lvlJc w:val="right"/>
      <w:pPr>
        <w:ind w:left="1800" w:hanging="180"/>
      </w:pPr>
    </w:lvl>
    <w:lvl w:ilvl="3" w:tplc="0C00000F">
      <w:start w:val="1"/>
      <w:numFmt w:val="decimal"/>
      <w:lvlText w:val="%4."/>
      <w:lvlJc w:val="left"/>
      <w:pPr>
        <w:ind w:left="2520" w:hanging="360"/>
      </w:pPr>
    </w:lvl>
    <w:lvl w:ilvl="4" w:tplc="0C000019">
      <w:start w:val="1"/>
      <w:numFmt w:val="lowerLetter"/>
      <w:lvlText w:val="%5."/>
      <w:lvlJc w:val="left"/>
      <w:pPr>
        <w:ind w:left="3240" w:hanging="360"/>
      </w:pPr>
    </w:lvl>
    <w:lvl w:ilvl="5" w:tplc="0C00001B">
      <w:start w:val="1"/>
      <w:numFmt w:val="lowerRoman"/>
      <w:lvlText w:val="%6."/>
      <w:lvlJc w:val="right"/>
      <w:pPr>
        <w:ind w:left="3960" w:hanging="180"/>
      </w:pPr>
    </w:lvl>
    <w:lvl w:ilvl="6" w:tplc="0C00000F">
      <w:start w:val="1"/>
      <w:numFmt w:val="decimal"/>
      <w:lvlText w:val="%7."/>
      <w:lvlJc w:val="left"/>
      <w:pPr>
        <w:ind w:left="4680" w:hanging="360"/>
      </w:pPr>
    </w:lvl>
    <w:lvl w:ilvl="7" w:tplc="0C000019">
      <w:start w:val="1"/>
      <w:numFmt w:val="lowerLetter"/>
      <w:lvlText w:val="%8."/>
      <w:lvlJc w:val="left"/>
      <w:pPr>
        <w:ind w:left="5400" w:hanging="360"/>
      </w:pPr>
    </w:lvl>
    <w:lvl w:ilvl="8" w:tplc="0C0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E4AB0"/>
    <w:multiLevelType w:val="multilevel"/>
    <w:tmpl w:val="0C64A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D826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0B3F9B"/>
    <w:multiLevelType w:val="hybridMultilevel"/>
    <w:tmpl w:val="22A68202"/>
    <w:lvl w:ilvl="0" w:tplc="91AE2B14">
      <w:start w:val="7"/>
      <w:numFmt w:val="decimal"/>
      <w:lvlText w:val="%1."/>
      <w:lvlJc w:val="left"/>
      <w:pPr>
        <w:ind w:left="626" w:hanging="360"/>
      </w:pPr>
      <w:rPr>
        <w:b/>
        <w:i w:val="0"/>
      </w:rPr>
    </w:lvl>
    <w:lvl w:ilvl="1" w:tplc="0C000019">
      <w:start w:val="1"/>
      <w:numFmt w:val="lowerLetter"/>
      <w:lvlText w:val="%2."/>
      <w:lvlJc w:val="left"/>
      <w:pPr>
        <w:ind w:left="1346" w:hanging="360"/>
      </w:pPr>
    </w:lvl>
    <w:lvl w:ilvl="2" w:tplc="0C00001B">
      <w:start w:val="1"/>
      <w:numFmt w:val="lowerRoman"/>
      <w:lvlText w:val="%3."/>
      <w:lvlJc w:val="right"/>
      <w:pPr>
        <w:ind w:left="2066" w:hanging="180"/>
      </w:pPr>
    </w:lvl>
    <w:lvl w:ilvl="3" w:tplc="0C00000F">
      <w:start w:val="1"/>
      <w:numFmt w:val="decimal"/>
      <w:lvlText w:val="%4."/>
      <w:lvlJc w:val="left"/>
      <w:pPr>
        <w:ind w:left="2786" w:hanging="360"/>
      </w:pPr>
    </w:lvl>
    <w:lvl w:ilvl="4" w:tplc="0C000019">
      <w:start w:val="1"/>
      <w:numFmt w:val="lowerLetter"/>
      <w:lvlText w:val="%5."/>
      <w:lvlJc w:val="left"/>
      <w:pPr>
        <w:ind w:left="3506" w:hanging="360"/>
      </w:pPr>
    </w:lvl>
    <w:lvl w:ilvl="5" w:tplc="0C00001B">
      <w:start w:val="1"/>
      <w:numFmt w:val="lowerRoman"/>
      <w:lvlText w:val="%6."/>
      <w:lvlJc w:val="right"/>
      <w:pPr>
        <w:ind w:left="4226" w:hanging="180"/>
      </w:pPr>
    </w:lvl>
    <w:lvl w:ilvl="6" w:tplc="0C00000F">
      <w:start w:val="1"/>
      <w:numFmt w:val="decimal"/>
      <w:lvlText w:val="%7."/>
      <w:lvlJc w:val="left"/>
      <w:pPr>
        <w:ind w:left="4946" w:hanging="360"/>
      </w:pPr>
    </w:lvl>
    <w:lvl w:ilvl="7" w:tplc="0C000019">
      <w:start w:val="1"/>
      <w:numFmt w:val="lowerLetter"/>
      <w:lvlText w:val="%8."/>
      <w:lvlJc w:val="left"/>
      <w:pPr>
        <w:ind w:left="5666" w:hanging="360"/>
      </w:pPr>
    </w:lvl>
    <w:lvl w:ilvl="8" w:tplc="0C00001B">
      <w:start w:val="1"/>
      <w:numFmt w:val="lowerRoman"/>
      <w:lvlText w:val="%9."/>
      <w:lvlJc w:val="right"/>
      <w:pPr>
        <w:ind w:left="6386" w:hanging="180"/>
      </w:pPr>
    </w:lvl>
  </w:abstractNum>
  <w:abstractNum w:abstractNumId="10" w15:restartNumberingAfterBreak="0">
    <w:nsid w:val="408E3B0C"/>
    <w:multiLevelType w:val="hybridMultilevel"/>
    <w:tmpl w:val="AE6A9C34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1" w15:restartNumberingAfterBreak="0">
    <w:nsid w:val="454530A8"/>
    <w:multiLevelType w:val="hybridMultilevel"/>
    <w:tmpl w:val="90885924"/>
    <w:lvl w:ilvl="0" w:tplc="EFCE7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13" w15:restartNumberingAfterBreak="0">
    <w:nsid w:val="4CF103AA"/>
    <w:multiLevelType w:val="hybridMultilevel"/>
    <w:tmpl w:val="5A4C99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01378"/>
    <w:multiLevelType w:val="hybridMultilevel"/>
    <w:tmpl w:val="1F729A9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00961"/>
    <w:multiLevelType w:val="hybridMultilevel"/>
    <w:tmpl w:val="C144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2A65"/>
    <w:multiLevelType w:val="hybridMultilevel"/>
    <w:tmpl w:val="2DA2F05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142A7"/>
    <w:multiLevelType w:val="hybridMultilevel"/>
    <w:tmpl w:val="699C1FC6"/>
    <w:lvl w:ilvl="0" w:tplc="EFCE7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D4F63"/>
    <w:multiLevelType w:val="hybridMultilevel"/>
    <w:tmpl w:val="9140CD86"/>
    <w:lvl w:ilvl="0" w:tplc="EFCE7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7"/>
  </w:num>
  <w:num w:numId="10">
    <w:abstractNumId w:val="10"/>
  </w:num>
  <w:num w:numId="11">
    <w:abstractNumId w:val="18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F3"/>
    <w:rsid w:val="00013A4D"/>
    <w:rsid w:val="00015ED4"/>
    <w:rsid w:val="000231C4"/>
    <w:rsid w:val="00031513"/>
    <w:rsid w:val="000779DE"/>
    <w:rsid w:val="00092911"/>
    <w:rsid w:val="000A6AC1"/>
    <w:rsid w:val="000C12B0"/>
    <w:rsid w:val="000C71AE"/>
    <w:rsid w:val="000C7458"/>
    <w:rsid w:val="000C78B5"/>
    <w:rsid w:val="000E03E2"/>
    <w:rsid w:val="000E12E0"/>
    <w:rsid w:val="000F5178"/>
    <w:rsid w:val="00103A03"/>
    <w:rsid w:val="0010513B"/>
    <w:rsid w:val="0011178D"/>
    <w:rsid w:val="0012234C"/>
    <w:rsid w:val="0014535C"/>
    <w:rsid w:val="00145B4C"/>
    <w:rsid w:val="00152F9E"/>
    <w:rsid w:val="00180581"/>
    <w:rsid w:val="001909C8"/>
    <w:rsid w:val="001D01E3"/>
    <w:rsid w:val="001D737A"/>
    <w:rsid w:val="001D755B"/>
    <w:rsid w:val="001F16DD"/>
    <w:rsid w:val="00203D7F"/>
    <w:rsid w:val="0021215F"/>
    <w:rsid w:val="00221EF3"/>
    <w:rsid w:val="00232BD9"/>
    <w:rsid w:val="00256932"/>
    <w:rsid w:val="00260830"/>
    <w:rsid w:val="0027513E"/>
    <w:rsid w:val="00275F14"/>
    <w:rsid w:val="002777B3"/>
    <w:rsid w:val="00287BAF"/>
    <w:rsid w:val="00297161"/>
    <w:rsid w:val="00297753"/>
    <w:rsid w:val="002A54E4"/>
    <w:rsid w:val="002C4764"/>
    <w:rsid w:val="002D18E1"/>
    <w:rsid w:val="002D43D9"/>
    <w:rsid w:val="002D7D46"/>
    <w:rsid w:val="002E15F9"/>
    <w:rsid w:val="002E3428"/>
    <w:rsid w:val="002F6ED4"/>
    <w:rsid w:val="00311BD2"/>
    <w:rsid w:val="00316800"/>
    <w:rsid w:val="00317B57"/>
    <w:rsid w:val="00320A8F"/>
    <w:rsid w:val="00330BDB"/>
    <w:rsid w:val="00336B4D"/>
    <w:rsid w:val="00343EE1"/>
    <w:rsid w:val="003476BC"/>
    <w:rsid w:val="00360E1A"/>
    <w:rsid w:val="00364A8E"/>
    <w:rsid w:val="00366350"/>
    <w:rsid w:val="00384F5F"/>
    <w:rsid w:val="00392490"/>
    <w:rsid w:val="00395736"/>
    <w:rsid w:val="00397A7F"/>
    <w:rsid w:val="003A51FE"/>
    <w:rsid w:val="003C44A1"/>
    <w:rsid w:val="003C69DE"/>
    <w:rsid w:val="003D251F"/>
    <w:rsid w:val="00406F12"/>
    <w:rsid w:val="00417382"/>
    <w:rsid w:val="00420375"/>
    <w:rsid w:val="00426A7B"/>
    <w:rsid w:val="004348BA"/>
    <w:rsid w:val="004450D5"/>
    <w:rsid w:val="00472EC6"/>
    <w:rsid w:val="00476AF6"/>
    <w:rsid w:val="00485F52"/>
    <w:rsid w:val="004B062C"/>
    <w:rsid w:val="004B2655"/>
    <w:rsid w:val="004B754E"/>
    <w:rsid w:val="004C2B13"/>
    <w:rsid w:val="004D3BF4"/>
    <w:rsid w:val="0050491C"/>
    <w:rsid w:val="00506E83"/>
    <w:rsid w:val="005276F7"/>
    <w:rsid w:val="00531386"/>
    <w:rsid w:val="0054651D"/>
    <w:rsid w:val="0055375C"/>
    <w:rsid w:val="005650B2"/>
    <w:rsid w:val="00582D68"/>
    <w:rsid w:val="005A4C4D"/>
    <w:rsid w:val="005A6E66"/>
    <w:rsid w:val="005F5C83"/>
    <w:rsid w:val="0060226B"/>
    <w:rsid w:val="00625E2E"/>
    <w:rsid w:val="00632B0B"/>
    <w:rsid w:val="00671D14"/>
    <w:rsid w:val="00672A7C"/>
    <w:rsid w:val="006D169E"/>
    <w:rsid w:val="006F13A8"/>
    <w:rsid w:val="006F53C5"/>
    <w:rsid w:val="007463CE"/>
    <w:rsid w:val="0074789F"/>
    <w:rsid w:val="007645CD"/>
    <w:rsid w:val="00767ACD"/>
    <w:rsid w:val="007A7DDF"/>
    <w:rsid w:val="007B6810"/>
    <w:rsid w:val="007D5490"/>
    <w:rsid w:val="007E08FA"/>
    <w:rsid w:val="007E20AD"/>
    <w:rsid w:val="007E5196"/>
    <w:rsid w:val="007F19F3"/>
    <w:rsid w:val="007F2837"/>
    <w:rsid w:val="007F5B3C"/>
    <w:rsid w:val="00802C55"/>
    <w:rsid w:val="0082398B"/>
    <w:rsid w:val="008254BB"/>
    <w:rsid w:val="00846DDA"/>
    <w:rsid w:val="00854367"/>
    <w:rsid w:val="00871FD6"/>
    <w:rsid w:val="008742A8"/>
    <w:rsid w:val="00881B64"/>
    <w:rsid w:val="008A4EFA"/>
    <w:rsid w:val="008B0F8D"/>
    <w:rsid w:val="008B74C6"/>
    <w:rsid w:val="008D2C05"/>
    <w:rsid w:val="008D363B"/>
    <w:rsid w:val="008D68D5"/>
    <w:rsid w:val="008F1C55"/>
    <w:rsid w:val="00900F6D"/>
    <w:rsid w:val="00921B86"/>
    <w:rsid w:val="00925AAF"/>
    <w:rsid w:val="00931E01"/>
    <w:rsid w:val="00951399"/>
    <w:rsid w:val="009679FB"/>
    <w:rsid w:val="00967ED2"/>
    <w:rsid w:val="00972D4D"/>
    <w:rsid w:val="00984086"/>
    <w:rsid w:val="00996C5C"/>
    <w:rsid w:val="009A4E0B"/>
    <w:rsid w:val="009A5356"/>
    <w:rsid w:val="009C00E5"/>
    <w:rsid w:val="009D70A0"/>
    <w:rsid w:val="009F778D"/>
    <w:rsid w:val="00A01983"/>
    <w:rsid w:val="00A04265"/>
    <w:rsid w:val="00A0590A"/>
    <w:rsid w:val="00A311FB"/>
    <w:rsid w:val="00A328BB"/>
    <w:rsid w:val="00A45033"/>
    <w:rsid w:val="00A52AD3"/>
    <w:rsid w:val="00A82D7C"/>
    <w:rsid w:val="00A90C83"/>
    <w:rsid w:val="00AB7355"/>
    <w:rsid w:val="00AC571C"/>
    <w:rsid w:val="00AC74C4"/>
    <w:rsid w:val="00AD7EB8"/>
    <w:rsid w:val="00AE4CC3"/>
    <w:rsid w:val="00AE6576"/>
    <w:rsid w:val="00AF28A6"/>
    <w:rsid w:val="00B070FF"/>
    <w:rsid w:val="00B10803"/>
    <w:rsid w:val="00B11C0F"/>
    <w:rsid w:val="00B23FF4"/>
    <w:rsid w:val="00B447C5"/>
    <w:rsid w:val="00B51448"/>
    <w:rsid w:val="00B57124"/>
    <w:rsid w:val="00B82DB9"/>
    <w:rsid w:val="00B91E8D"/>
    <w:rsid w:val="00BA7261"/>
    <w:rsid w:val="00BB5D8D"/>
    <w:rsid w:val="00BD4C60"/>
    <w:rsid w:val="00BE3C98"/>
    <w:rsid w:val="00C12E58"/>
    <w:rsid w:val="00C31519"/>
    <w:rsid w:val="00C31917"/>
    <w:rsid w:val="00C31F4B"/>
    <w:rsid w:val="00C34686"/>
    <w:rsid w:val="00C35996"/>
    <w:rsid w:val="00C51EEB"/>
    <w:rsid w:val="00C54326"/>
    <w:rsid w:val="00C57A78"/>
    <w:rsid w:val="00C77D11"/>
    <w:rsid w:val="00CA2BCB"/>
    <w:rsid w:val="00CA33ED"/>
    <w:rsid w:val="00CC24C9"/>
    <w:rsid w:val="00CD3815"/>
    <w:rsid w:val="00CD3849"/>
    <w:rsid w:val="00D13AA6"/>
    <w:rsid w:val="00D23BED"/>
    <w:rsid w:val="00D3100D"/>
    <w:rsid w:val="00D43296"/>
    <w:rsid w:val="00D60362"/>
    <w:rsid w:val="00D6163C"/>
    <w:rsid w:val="00D63B59"/>
    <w:rsid w:val="00D72E53"/>
    <w:rsid w:val="00D812DB"/>
    <w:rsid w:val="00D915F9"/>
    <w:rsid w:val="00DA5D85"/>
    <w:rsid w:val="00DB1E14"/>
    <w:rsid w:val="00DB3C9C"/>
    <w:rsid w:val="00DD4BB6"/>
    <w:rsid w:val="00DD61DB"/>
    <w:rsid w:val="00E10AB1"/>
    <w:rsid w:val="00E11929"/>
    <w:rsid w:val="00E366C7"/>
    <w:rsid w:val="00E50CF9"/>
    <w:rsid w:val="00E918C3"/>
    <w:rsid w:val="00E91E9E"/>
    <w:rsid w:val="00EB1BB7"/>
    <w:rsid w:val="00EC42CA"/>
    <w:rsid w:val="00EF7059"/>
    <w:rsid w:val="00F13476"/>
    <w:rsid w:val="00F27C88"/>
    <w:rsid w:val="00F30A72"/>
    <w:rsid w:val="00F50AFD"/>
    <w:rsid w:val="00F52255"/>
    <w:rsid w:val="00F5546C"/>
    <w:rsid w:val="00FB676C"/>
    <w:rsid w:val="00FC04A2"/>
    <w:rsid w:val="00FC24E5"/>
    <w:rsid w:val="00FC4BDD"/>
    <w:rsid w:val="00FD38D2"/>
    <w:rsid w:val="00FD7A63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512"/>
  <w15:docId w15:val="{1B4922B9-E034-461C-89E4-A84BB96D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9F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F19F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19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List Paragraph"/>
    <w:basedOn w:val="a"/>
    <w:link w:val="a4"/>
    <w:uiPriority w:val="99"/>
    <w:qFormat/>
    <w:rsid w:val="007F19F3"/>
    <w:pPr>
      <w:ind w:left="720"/>
    </w:pPr>
  </w:style>
  <w:style w:type="paragraph" w:styleId="a5">
    <w:name w:val="header"/>
    <w:basedOn w:val="a"/>
    <w:link w:val="a6"/>
    <w:uiPriority w:val="99"/>
    <w:rsid w:val="007F19F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7F19F3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7F19F3"/>
    <w:rPr>
      <w:rFonts w:cs="Times New Roman"/>
    </w:rPr>
  </w:style>
  <w:style w:type="paragraph" w:styleId="a8">
    <w:name w:val="footer"/>
    <w:basedOn w:val="a"/>
    <w:link w:val="a9"/>
    <w:uiPriority w:val="99"/>
    <w:rsid w:val="007F19F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7F19F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Текст у виносці Знак"/>
    <w:basedOn w:val="a0"/>
    <w:link w:val="ab"/>
    <w:uiPriority w:val="99"/>
    <w:semiHidden/>
    <w:rsid w:val="007F19F3"/>
    <w:rPr>
      <w:rFonts w:ascii="Tahoma" w:eastAsia="Calibri" w:hAnsi="Tahoma" w:cs="Times New Roman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rsid w:val="007F19F3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1">
    <w:name w:val="Текст выноски Знак1"/>
    <w:basedOn w:val="a0"/>
    <w:uiPriority w:val="99"/>
    <w:semiHidden/>
    <w:rsid w:val="007F19F3"/>
    <w:rPr>
      <w:rFonts w:ascii="Tahoma" w:eastAsia="Calibri" w:hAnsi="Tahoma" w:cs="Tahoma"/>
      <w:sz w:val="16"/>
      <w:szCs w:val="16"/>
    </w:rPr>
  </w:style>
  <w:style w:type="character" w:customStyle="1" w:styleId="opis1">
    <w:name w:val="opis1"/>
    <w:uiPriority w:val="99"/>
    <w:rsid w:val="007F19F3"/>
    <w:rPr>
      <w:rFonts w:ascii="Arial" w:hAnsi="Arial"/>
      <w:sz w:val="20"/>
    </w:rPr>
  </w:style>
  <w:style w:type="character" w:styleId="ac">
    <w:name w:val="Hyperlink"/>
    <w:basedOn w:val="a0"/>
    <w:uiPriority w:val="99"/>
    <w:rsid w:val="007F19F3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7F19F3"/>
    <w:rPr>
      <w:rFonts w:cs="Times New Roman"/>
      <w:i/>
    </w:rPr>
  </w:style>
  <w:style w:type="character" w:customStyle="1" w:styleId="ae">
    <w:name w:val="Основной текст_"/>
    <w:link w:val="2"/>
    <w:uiPriority w:val="99"/>
    <w:locked/>
    <w:rsid w:val="007F19F3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7F19F3"/>
    <w:pPr>
      <w:widowControl w:val="0"/>
      <w:shd w:val="clear" w:color="auto" w:fill="FFFFFF"/>
      <w:spacing w:after="3840" w:line="322" w:lineRule="exact"/>
      <w:ind w:hanging="360"/>
      <w:jc w:val="both"/>
    </w:pPr>
    <w:rPr>
      <w:rFonts w:ascii="Times New Roman" w:eastAsiaTheme="minorHAnsi" w:hAnsi="Times New Roman" w:cstheme="minorBidi"/>
      <w:sz w:val="26"/>
    </w:rPr>
  </w:style>
  <w:style w:type="character" w:customStyle="1" w:styleId="rvts0">
    <w:name w:val="rvts0"/>
    <w:uiPriority w:val="99"/>
    <w:rsid w:val="007F19F3"/>
  </w:style>
  <w:style w:type="paragraph" w:styleId="af">
    <w:name w:val="No Spacing"/>
    <w:qFormat/>
    <w:rsid w:val="007F19F3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0">
    <w:name w:val="Body Text"/>
    <w:basedOn w:val="a"/>
    <w:link w:val="af1"/>
    <w:rsid w:val="007F19F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0"/>
      <w:lang w:val="uk-UA" w:eastAsia="uk-UA"/>
    </w:rPr>
  </w:style>
  <w:style w:type="character" w:customStyle="1" w:styleId="af1">
    <w:name w:val="Основний текст Знак"/>
    <w:basedOn w:val="a0"/>
    <w:link w:val="af0"/>
    <w:rsid w:val="007F19F3"/>
    <w:rPr>
      <w:rFonts w:ascii="Times New Roman" w:eastAsia="Times New Roman" w:hAnsi="Times New Roman" w:cs="Times New Roman"/>
      <w:color w:val="000000"/>
      <w:sz w:val="26"/>
      <w:szCs w:val="20"/>
      <w:lang w:val="uk-UA" w:eastAsia="uk-UA"/>
    </w:rPr>
  </w:style>
  <w:style w:type="paragraph" w:styleId="20">
    <w:name w:val="Body Text Indent 2"/>
    <w:basedOn w:val="a"/>
    <w:link w:val="21"/>
    <w:uiPriority w:val="99"/>
    <w:rsid w:val="007F19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1">
    <w:name w:val="Основний текст з відступом 2 Знак"/>
    <w:basedOn w:val="a0"/>
    <w:link w:val="20"/>
    <w:uiPriority w:val="99"/>
    <w:rsid w:val="007F19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CharChar">
    <w:name w:val="Char Char Знак Знак Char Char Знак Знак Знак Знак"/>
    <w:basedOn w:val="a"/>
    <w:rsid w:val="007F19F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7F19F3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06F12"/>
    <w:rPr>
      <w:rFonts w:ascii="CIDFont+F20" w:hAnsi="CIDFont+F2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6F12"/>
    <w:rPr>
      <w:rFonts w:ascii="CIDFont+F6" w:hAnsi="CIDFont+F6" w:hint="default"/>
      <w:b w:val="0"/>
      <w:bCs w:val="0"/>
      <w:i w:val="0"/>
      <w:iCs w:val="0"/>
      <w:color w:val="000000"/>
      <w:sz w:val="24"/>
      <w:szCs w:val="24"/>
    </w:rPr>
  </w:style>
  <w:style w:type="table" w:styleId="af3">
    <w:name w:val="Table Grid"/>
    <w:basedOn w:val="a1"/>
    <w:uiPriority w:val="99"/>
    <w:rsid w:val="0011178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967E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4">
    <w:name w:val="Вміст таблиці"/>
    <w:basedOn w:val="a"/>
    <w:uiPriority w:val="99"/>
    <w:rsid w:val="00EC42CA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EC4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">
    <w:name w:val="author"/>
    <w:basedOn w:val="a0"/>
    <w:rsid w:val="00A45033"/>
  </w:style>
  <w:style w:type="paragraph" w:styleId="3">
    <w:name w:val="Body Text 3"/>
    <w:basedOn w:val="a"/>
    <w:link w:val="30"/>
    <w:rsid w:val="009679F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rsid w:val="009679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F5B3C"/>
    <w:pPr>
      <w:spacing w:after="120"/>
      <w:ind w:left="283"/>
    </w:pPr>
  </w:style>
  <w:style w:type="character" w:customStyle="1" w:styleId="af6">
    <w:name w:val="Основний текст з відступом Знак"/>
    <w:basedOn w:val="a0"/>
    <w:link w:val="af5"/>
    <w:uiPriority w:val="99"/>
    <w:semiHidden/>
    <w:rsid w:val="007F5B3C"/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103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af8">
    <w:name w:val="List"/>
    <w:basedOn w:val="a"/>
    <w:semiHidden/>
    <w:unhideWhenUsed/>
    <w:rsid w:val="00CA2BCB"/>
    <w:pPr>
      <w:spacing w:after="0" w:line="240" w:lineRule="auto"/>
      <w:ind w:left="283" w:hanging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4">
    <w:name w:val="Абзац списку Знак"/>
    <w:link w:val="a3"/>
    <w:uiPriority w:val="99"/>
    <w:locked/>
    <w:rsid w:val="001F16DD"/>
    <w:rPr>
      <w:rFonts w:ascii="Calibri" w:eastAsia="Calibri" w:hAnsi="Calibri" w:cs="Times New Roman"/>
    </w:rPr>
  </w:style>
  <w:style w:type="character" w:styleId="af9">
    <w:name w:val="Unresolved Mention"/>
    <w:basedOn w:val="a0"/>
    <w:uiPriority w:val="99"/>
    <w:semiHidden/>
    <w:unhideWhenUsed/>
    <w:rsid w:val="0031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ueber.de/deutsch-ler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eber.de/-aktuel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taminde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d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14</Pages>
  <Words>18235</Words>
  <Characters>10394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lapininao@gmail.com</dc:creator>
  <cp:lastModifiedBy>ІринаЮріївна  Безсмертна</cp:lastModifiedBy>
  <cp:revision>59</cp:revision>
  <dcterms:created xsi:type="dcterms:W3CDTF">2021-10-11T15:18:00Z</dcterms:created>
  <dcterms:modified xsi:type="dcterms:W3CDTF">2024-08-01T08:42:00Z</dcterms:modified>
</cp:coreProperties>
</file>