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129" w:tblpY="-113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2"/>
        <w:gridCol w:w="7941"/>
        <w:gridCol w:w="7"/>
      </w:tblGrid>
      <w:tr w:rsidR="00384626" w:rsidRPr="00A70BE4" w14:paraId="1737B529" w14:textId="77777777" w:rsidTr="00384626">
        <w:tc>
          <w:tcPr>
            <w:tcW w:w="10080" w:type="dxa"/>
            <w:gridSpan w:val="3"/>
            <w:shd w:val="clear" w:color="auto" w:fill="A6A6A6"/>
          </w:tcPr>
          <w:p w14:paraId="38966C62" w14:textId="77777777" w:rsidR="00384626" w:rsidRPr="00A70BE4" w:rsidRDefault="00384626"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bookmarkStart w:id="0" w:name="_Hlk116371868"/>
            <w:r w:rsidRPr="00A70BE4">
              <w:rPr>
                <w:rFonts w:ascii="Times New Roman" w:eastAsia="Calibri" w:hAnsi="Times New Roman" w:cs="Times New Roman"/>
                <w:b/>
                <w:bCs/>
                <w:sz w:val="24"/>
                <w:szCs w:val="24"/>
                <w:lang w:val="uk-UA"/>
              </w:rPr>
              <w:t>Силабус навчальної дисципліни</w:t>
            </w:r>
          </w:p>
          <w:p w14:paraId="7DC8B0E8" w14:textId="41EEA9CB" w:rsidR="00384626" w:rsidRPr="00A70BE4" w:rsidRDefault="00384626" w:rsidP="00A70BE4">
            <w:pPr>
              <w:autoSpaceDE w:val="0"/>
              <w:autoSpaceDN w:val="0"/>
              <w:adjustRightInd w:val="0"/>
              <w:spacing w:after="0" w:line="240" w:lineRule="auto"/>
              <w:jc w:val="center"/>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Сучасна лінгвістика емоцій: інтегральний підхід</w:t>
            </w:r>
            <w:r w:rsidRPr="00A70BE4">
              <w:rPr>
                <w:rFonts w:ascii="Times New Roman" w:eastAsia="Calibri" w:hAnsi="Times New Roman" w:cs="Times New Roman"/>
                <w:b/>
                <w:sz w:val="24"/>
                <w:szCs w:val="24"/>
                <w:lang w:val="uk-UA"/>
              </w:rPr>
              <w:t>»</w:t>
            </w:r>
          </w:p>
        </w:tc>
      </w:tr>
      <w:tr w:rsidR="00384626" w:rsidRPr="00A70BE4" w14:paraId="27941E41" w14:textId="77777777" w:rsidTr="00384626">
        <w:tc>
          <w:tcPr>
            <w:tcW w:w="2132" w:type="dxa"/>
            <w:shd w:val="clear" w:color="auto" w:fill="99CCFF"/>
          </w:tcPr>
          <w:p w14:paraId="4F2DA98E" w14:textId="681BCC51"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Рівень вищої освіти</w:t>
            </w:r>
          </w:p>
        </w:tc>
        <w:tc>
          <w:tcPr>
            <w:tcW w:w="7948" w:type="dxa"/>
            <w:gridSpan w:val="2"/>
          </w:tcPr>
          <w:p w14:paraId="7F2773D8" w14:textId="6851B829" w:rsidR="00384626" w:rsidRPr="00A70BE4" w:rsidRDefault="00384626" w:rsidP="00A70BE4">
            <w:pPr>
              <w:tabs>
                <w:tab w:val="left" w:pos="2552"/>
              </w:tabs>
              <w:spacing w:after="0" w:line="240" w:lineRule="auto"/>
              <w:jc w:val="both"/>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Другий (магістерський)</w:t>
            </w:r>
            <w:r w:rsidRPr="00A70BE4">
              <w:rPr>
                <w:rFonts w:ascii="Times New Roman" w:eastAsia="Calibri" w:hAnsi="Times New Roman" w:cs="Times New Roman"/>
                <w:b/>
                <w:sz w:val="24"/>
                <w:szCs w:val="24"/>
                <w:lang w:val="uk-UA"/>
              </w:rPr>
              <w:t xml:space="preserve"> </w:t>
            </w:r>
          </w:p>
        </w:tc>
      </w:tr>
      <w:tr w:rsidR="00384626" w:rsidRPr="00A70BE4" w14:paraId="26C1BA55" w14:textId="77777777" w:rsidTr="00384626">
        <w:tc>
          <w:tcPr>
            <w:tcW w:w="2132" w:type="dxa"/>
            <w:shd w:val="clear" w:color="auto" w:fill="99CCFF"/>
          </w:tcPr>
          <w:p w14:paraId="785975F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Галузь знань</w:t>
            </w:r>
          </w:p>
        </w:tc>
        <w:tc>
          <w:tcPr>
            <w:tcW w:w="7948" w:type="dxa"/>
            <w:gridSpan w:val="2"/>
          </w:tcPr>
          <w:p w14:paraId="1B0F29BF"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 Гуманітарні науки</w:t>
            </w:r>
          </w:p>
          <w:p w14:paraId="2FC15409"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63AB3D7F" w14:textId="77777777" w:rsidTr="00384626">
        <w:tc>
          <w:tcPr>
            <w:tcW w:w="2132" w:type="dxa"/>
            <w:shd w:val="clear" w:color="auto" w:fill="99CCFF"/>
          </w:tcPr>
          <w:p w14:paraId="71161948"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Спеціальність</w:t>
            </w:r>
          </w:p>
        </w:tc>
        <w:tc>
          <w:tcPr>
            <w:tcW w:w="7948" w:type="dxa"/>
            <w:gridSpan w:val="2"/>
          </w:tcPr>
          <w:p w14:paraId="77D4C727"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035 Філологія</w:t>
            </w:r>
          </w:p>
          <w:p w14:paraId="38E927DE"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76D9F1A4" w14:textId="77777777" w:rsidTr="00384626">
        <w:tc>
          <w:tcPr>
            <w:tcW w:w="2132" w:type="dxa"/>
            <w:shd w:val="clear" w:color="auto" w:fill="99CCFF"/>
          </w:tcPr>
          <w:p w14:paraId="7473DD4E" w14:textId="7F07BCE8"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Times New Roman" w:hAnsi="Times New Roman" w:cs="Times New Roman"/>
                <w:b/>
                <w:bCs/>
                <w:sz w:val="24"/>
                <w:szCs w:val="24"/>
                <w:lang w:val="uk-UA"/>
              </w:rPr>
              <w:t>Спеціалізація</w:t>
            </w:r>
            <w:r w:rsidRPr="00A70BE4">
              <w:rPr>
                <w:rFonts w:ascii="Times New Roman" w:eastAsia="Times New Roman" w:hAnsi="Times New Roman" w:cs="Times New Roman"/>
                <w:sz w:val="24"/>
                <w:szCs w:val="24"/>
                <w:lang w:val="uk-UA"/>
              </w:rPr>
              <w:t xml:space="preserve"> </w:t>
            </w:r>
          </w:p>
        </w:tc>
        <w:tc>
          <w:tcPr>
            <w:tcW w:w="7948" w:type="dxa"/>
            <w:gridSpan w:val="2"/>
          </w:tcPr>
          <w:p w14:paraId="1BFDE8D5" w14:textId="33B7EA9E"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0E7335">
              <w:rPr>
                <w:rFonts w:ascii="Times New Roman" w:eastAsia="Times New Roman" w:hAnsi="Times New Roman" w:cs="Times New Roman"/>
                <w:b/>
                <w:bCs/>
                <w:color w:val="000000"/>
                <w:sz w:val="24"/>
                <w:szCs w:val="24"/>
                <w:lang w:val="uk-UA"/>
              </w:rPr>
              <w:t>035.04 Германські мови та літератури (переклад включно), перша англійська</w:t>
            </w:r>
          </w:p>
        </w:tc>
      </w:tr>
      <w:tr w:rsidR="00384626" w:rsidRPr="00A70BE4" w14:paraId="6B55FDB5" w14:textId="77777777" w:rsidTr="00384626">
        <w:tc>
          <w:tcPr>
            <w:tcW w:w="2132" w:type="dxa"/>
            <w:shd w:val="clear" w:color="auto" w:fill="99CCFF"/>
          </w:tcPr>
          <w:p w14:paraId="3B6326C6" w14:textId="5478710F"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Освітня програма</w:t>
            </w:r>
          </w:p>
        </w:tc>
        <w:tc>
          <w:tcPr>
            <w:tcW w:w="7948" w:type="dxa"/>
            <w:gridSpan w:val="2"/>
          </w:tcPr>
          <w:p w14:paraId="78443299" w14:textId="797CC3C9" w:rsidR="00384626" w:rsidRPr="00A70BE4" w:rsidRDefault="002C15E3"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2C15E3">
              <w:rPr>
                <w:rFonts w:ascii="Times New Roman" w:eastAsia="Calibri" w:hAnsi="Times New Roman" w:cs="Times New Roman"/>
                <w:b/>
                <w:bCs/>
                <w:sz w:val="24"/>
                <w:szCs w:val="24"/>
                <w:lang w:val="uk-UA"/>
              </w:rPr>
              <w:t>Сучасні філологічні студії (англійська мова і друга іноземна мова): лінгвістика та перекладознавство</w:t>
            </w:r>
          </w:p>
        </w:tc>
      </w:tr>
      <w:tr w:rsidR="00384626" w:rsidRPr="00A70BE4" w14:paraId="2AA7FDBA" w14:textId="77777777" w:rsidTr="00384626">
        <w:tc>
          <w:tcPr>
            <w:tcW w:w="2132" w:type="dxa"/>
            <w:shd w:val="clear" w:color="auto" w:fill="99CCFF"/>
          </w:tcPr>
          <w:p w14:paraId="5CF2F8C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Статус дисципліни</w:t>
            </w:r>
          </w:p>
        </w:tc>
        <w:tc>
          <w:tcPr>
            <w:tcW w:w="7948" w:type="dxa"/>
            <w:gridSpan w:val="2"/>
          </w:tcPr>
          <w:p w14:paraId="703E8CAF" w14:textId="43830E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sz w:val="24"/>
                <w:szCs w:val="24"/>
                <w:lang w:val="uk-UA"/>
              </w:rPr>
              <w:t>вибіркова</w:t>
            </w:r>
          </w:p>
        </w:tc>
      </w:tr>
      <w:tr w:rsidR="00384626" w:rsidRPr="00A70BE4" w14:paraId="0F9BBA20" w14:textId="77777777" w:rsidTr="00384626">
        <w:tc>
          <w:tcPr>
            <w:tcW w:w="2132" w:type="dxa"/>
            <w:shd w:val="clear" w:color="auto" w:fill="99CCFF"/>
          </w:tcPr>
          <w:p w14:paraId="09BD8EA2"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Arial"/>
                <w:b/>
                <w:color w:val="000000"/>
                <w:sz w:val="24"/>
                <w:szCs w:val="24"/>
                <w:lang w:val="uk-UA"/>
              </w:rPr>
              <w:t>Мова навчання</w:t>
            </w:r>
          </w:p>
        </w:tc>
        <w:tc>
          <w:tcPr>
            <w:tcW w:w="7948" w:type="dxa"/>
            <w:gridSpan w:val="2"/>
          </w:tcPr>
          <w:p w14:paraId="7D5A632D" w14:textId="5E2A56CE"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A70BE4">
              <w:rPr>
                <w:rFonts w:ascii="Times New Roman" w:eastAsia="Calibri" w:hAnsi="Times New Roman" w:cs="Times New Roman"/>
                <w:b/>
                <w:bCs/>
                <w:sz w:val="24"/>
                <w:szCs w:val="24"/>
                <w:lang w:val="uk-UA"/>
              </w:rPr>
              <w:t>Англійська</w:t>
            </w:r>
          </w:p>
        </w:tc>
      </w:tr>
      <w:tr w:rsidR="00384626" w:rsidRPr="00A70BE4" w14:paraId="48F29352" w14:textId="77777777" w:rsidTr="00384626">
        <w:tc>
          <w:tcPr>
            <w:tcW w:w="2132" w:type="dxa"/>
            <w:shd w:val="clear" w:color="auto" w:fill="99CCFF"/>
          </w:tcPr>
          <w:p w14:paraId="64400C01"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Семестр</w:t>
            </w:r>
          </w:p>
        </w:tc>
        <w:tc>
          <w:tcPr>
            <w:tcW w:w="7948" w:type="dxa"/>
            <w:gridSpan w:val="2"/>
          </w:tcPr>
          <w:p w14:paraId="08196CEA" w14:textId="4C4847FB"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en-US"/>
              </w:rPr>
              <w:t>I</w:t>
            </w:r>
            <w:r w:rsidRPr="00A70BE4">
              <w:rPr>
                <w:rFonts w:ascii="Times New Roman" w:eastAsia="Calibri" w:hAnsi="Times New Roman" w:cs="Times New Roman"/>
                <w:b/>
                <w:sz w:val="24"/>
                <w:szCs w:val="24"/>
                <w:lang w:val="uk-UA"/>
              </w:rPr>
              <w:tab/>
            </w:r>
          </w:p>
          <w:p w14:paraId="52740BB9"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bCs/>
                <w:sz w:val="24"/>
                <w:szCs w:val="24"/>
                <w:lang w:val="uk-UA"/>
              </w:rPr>
            </w:pPr>
          </w:p>
        </w:tc>
      </w:tr>
      <w:tr w:rsidR="00384626" w:rsidRPr="00A70BE4" w14:paraId="6CF8C947" w14:textId="77777777" w:rsidTr="00384626">
        <w:tc>
          <w:tcPr>
            <w:tcW w:w="2132" w:type="dxa"/>
            <w:shd w:val="clear" w:color="auto" w:fill="99CCFF"/>
          </w:tcPr>
          <w:p w14:paraId="1D0A85D6"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Кількість кредитів ЄКТС</w:t>
            </w:r>
          </w:p>
        </w:tc>
        <w:tc>
          <w:tcPr>
            <w:tcW w:w="7948" w:type="dxa"/>
            <w:gridSpan w:val="2"/>
          </w:tcPr>
          <w:p w14:paraId="37BD1C70"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3</w:t>
            </w:r>
          </w:p>
        </w:tc>
      </w:tr>
      <w:tr w:rsidR="00384626" w:rsidRPr="00A70BE4" w14:paraId="1EF25816" w14:textId="77777777" w:rsidTr="00384626">
        <w:tc>
          <w:tcPr>
            <w:tcW w:w="2132" w:type="dxa"/>
            <w:shd w:val="clear" w:color="auto" w:fill="99CCFF"/>
          </w:tcPr>
          <w:p w14:paraId="1F4EABC5"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Форма підсумкового контролю</w:t>
            </w:r>
          </w:p>
        </w:tc>
        <w:tc>
          <w:tcPr>
            <w:tcW w:w="7948" w:type="dxa"/>
            <w:gridSpan w:val="2"/>
          </w:tcPr>
          <w:p w14:paraId="28206B86" w14:textId="5386EBD6" w:rsidR="00384626" w:rsidRPr="00A70BE4" w:rsidRDefault="00384626"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Залік</w:t>
            </w:r>
          </w:p>
          <w:p w14:paraId="7EC9CE0A"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384626" w:rsidRPr="00A70BE4" w14:paraId="5C91E8C1" w14:textId="77777777" w:rsidTr="00384626">
        <w:tc>
          <w:tcPr>
            <w:tcW w:w="2132" w:type="dxa"/>
            <w:shd w:val="clear" w:color="auto" w:fill="99CCFF"/>
          </w:tcPr>
          <w:p w14:paraId="522A009C"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Викладач</w:t>
            </w:r>
          </w:p>
        </w:tc>
        <w:tc>
          <w:tcPr>
            <w:tcW w:w="7948" w:type="dxa"/>
            <w:gridSpan w:val="2"/>
          </w:tcPr>
          <w:p w14:paraId="3066387D" w14:textId="71CF8794" w:rsidR="00384626" w:rsidRPr="00A70BE4" w:rsidRDefault="00384626" w:rsidP="00A70BE4">
            <w:pPr>
              <w:tabs>
                <w:tab w:val="left" w:pos="2552"/>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b/>
                <w:sz w:val="24"/>
                <w:szCs w:val="24"/>
                <w:lang w:val="uk-UA"/>
              </w:rPr>
              <w:t>Пініч Ірина Петрівна</w:t>
            </w:r>
            <w:r w:rsidRPr="00A70BE4">
              <w:rPr>
                <w:rFonts w:ascii="Times New Roman" w:eastAsia="Calibri" w:hAnsi="Times New Roman" w:cs="Times New Roman"/>
                <w:sz w:val="24"/>
                <w:szCs w:val="24"/>
                <w:lang w:val="uk-UA"/>
              </w:rPr>
              <w:t>, кандидат філологічних наук, доцент кафедри германської і фіно-угорської філології</w:t>
            </w:r>
          </w:p>
        </w:tc>
      </w:tr>
      <w:tr w:rsidR="00384626" w:rsidRPr="00A70BE4" w14:paraId="4437EAF1" w14:textId="77777777" w:rsidTr="00384626">
        <w:tc>
          <w:tcPr>
            <w:tcW w:w="2132" w:type="dxa"/>
            <w:shd w:val="clear" w:color="auto" w:fill="99CCFF"/>
          </w:tcPr>
          <w:p w14:paraId="649B09AE"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Анотація навчальної дисципліни</w:t>
            </w:r>
          </w:p>
        </w:tc>
        <w:tc>
          <w:tcPr>
            <w:tcW w:w="7948" w:type="dxa"/>
            <w:gridSpan w:val="2"/>
          </w:tcPr>
          <w:p w14:paraId="243945CF" w14:textId="358975C1" w:rsidR="00384626" w:rsidRPr="00A70BE4" w:rsidRDefault="00384626" w:rsidP="00A70BE4">
            <w:pPr>
              <w:tabs>
                <w:tab w:val="left" w:pos="900"/>
              </w:tabs>
              <w:spacing w:after="0" w:line="240" w:lineRule="auto"/>
              <w:jc w:val="both"/>
              <w:rPr>
                <w:rFonts w:ascii="Times New Roman" w:eastAsia="Calibri" w:hAnsi="Times New Roman" w:cs="Times New Roman"/>
                <w:sz w:val="24"/>
                <w:szCs w:val="24"/>
                <w:lang w:val="uk-UA"/>
              </w:rPr>
            </w:pPr>
            <w:r w:rsidRPr="000E7335">
              <w:rPr>
                <w:rFonts w:ascii="Times New Roman" w:eastAsia="Times New Roman" w:hAnsi="Times New Roman" w:cs="Times New Roman"/>
                <w:color w:val="000000"/>
                <w:sz w:val="24"/>
                <w:szCs w:val="24"/>
                <w:lang w:val="uk-UA" w:eastAsia="ru-RU"/>
              </w:rPr>
              <w:t>Курс «Сучасна лінгвістика емоцій: інтегральний підхід» присвячений вивченню засадничих принципів дослідження емоційної комунікації, розвитку умінь і навичок лінгвістичного аналізу емотивної компетенції мовців. У фокусі дисципліни знаходяться когнітивні механізми мовленнєвого творення та вплив різних емоційних станів на синтаксичне оформлення думок і вибір лексичних одиниць. Особлива увага приділяється вербальному втіленню емоційних переживань як на морфологічному, так і синтаксичному рівнях мови. Серед об’єктів вивчення знаходяться вербальні стратегії тематизації емоційних переживань: лейбли емоцій та образне їх вираження, опис емоціогенних ситуацій. Пропонується ознайомлення із поняттям емоційного синтаксису, синтаксичної емфази, а також основними підходами до їх аналізу. До пріоритетних завдань курсу належить розвиток лінгвістичних, загальнонаукових і соціально-особистісних компетенцій студентів у стійкій довгостроковій перспективі. Саме тому, в межах курсу розглядаються базові культурні особливості емоційної мовленнєвої поведінки, поняття емоційного інтелекту, емоційних сценаріїв та правил демонстрації емоційних переживань у англомовних полікультурних дискурсивних практиках.</w:t>
            </w:r>
          </w:p>
        </w:tc>
      </w:tr>
      <w:tr w:rsidR="00384626" w:rsidRPr="00A70BE4" w14:paraId="1DB54636" w14:textId="77777777" w:rsidTr="00384626">
        <w:tc>
          <w:tcPr>
            <w:tcW w:w="2132" w:type="dxa"/>
            <w:shd w:val="clear" w:color="auto" w:fill="99CCFF"/>
          </w:tcPr>
          <w:p w14:paraId="303D0A1A" w14:textId="77777777" w:rsidR="00384626" w:rsidRPr="00A70BE4" w:rsidRDefault="00384626" w:rsidP="00A70BE4">
            <w:pPr>
              <w:autoSpaceDE w:val="0"/>
              <w:autoSpaceDN w:val="0"/>
              <w:adjustRightInd w:val="0"/>
              <w:spacing w:after="0" w:line="240" w:lineRule="auto"/>
              <w:jc w:val="both"/>
              <w:rPr>
                <w:rFonts w:ascii="Arial" w:eastAsia="Calibri" w:hAnsi="Arial" w:cs="Arial"/>
                <w:b/>
                <w:bCs/>
                <w:sz w:val="24"/>
                <w:szCs w:val="24"/>
                <w:lang w:val="uk-UA"/>
              </w:rPr>
            </w:pPr>
            <w:r w:rsidRPr="00A70BE4">
              <w:rPr>
                <w:rFonts w:ascii="Times New Roman" w:eastAsia="Calibri" w:hAnsi="Times New Roman" w:cs="Arial"/>
                <w:b/>
                <w:color w:val="000000"/>
                <w:sz w:val="24"/>
                <w:szCs w:val="24"/>
                <w:lang w:val="uk-UA"/>
              </w:rPr>
              <w:t>Загальний обсяг (</w:t>
            </w:r>
            <w:r w:rsidRPr="00A70BE4">
              <w:rPr>
                <w:rFonts w:ascii="Times New Roman" w:eastAsia="Calibri" w:hAnsi="Times New Roman" w:cs="Arial"/>
                <w:b/>
                <w:bCs/>
                <w:color w:val="000000"/>
                <w:sz w:val="24"/>
                <w:szCs w:val="24"/>
                <w:lang w:val="uk-UA"/>
              </w:rPr>
              <w:t>відповідно до робочого навчального плану)</w:t>
            </w:r>
          </w:p>
        </w:tc>
        <w:tc>
          <w:tcPr>
            <w:tcW w:w="7948"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384626" w:rsidRPr="00A70BE4" w14:paraId="4EC56E02" w14:textId="77777777" w:rsidTr="00647EFC">
              <w:trPr>
                <w:jc w:val="center"/>
              </w:trPr>
              <w:tc>
                <w:tcPr>
                  <w:tcW w:w="7483" w:type="dxa"/>
                  <w:gridSpan w:val="3"/>
                  <w:tcBorders>
                    <w:top w:val="single" w:sz="4" w:space="0" w:color="auto"/>
                    <w:left w:val="single" w:sz="4" w:space="0" w:color="auto"/>
                    <w:bottom w:val="single" w:sz="4" w:space="0" w:color="auto"/>
                    <w:right w:val="single" w:sz="4" w:space="0" w:color="auto"/>
                  </w:tcBorders>
                </w:tcPr>
                <w:p w14:paraId="344FA339" w14:textId="77777777" w:rsidR="00384626" w:rsidRDefault="00384626" w:rsidP="00EB12F5">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u w:val="single"/>
                      <w:lang w:val="uk-UA"/>
                    </w:rPr>
                    <w:t>3</w:t>
                  </w:r>
                  <w:r w:rsidRPr="00A70BE4">
                    <w:rPr>
                      <w:rFonts w:ascii="Times New Roman" w:eastAsia="Calibri" w:hAnsi="Times New Roman" w:cs="Times New Roman"/>
                      <w:sz w:val="24"/>
                      <w:szCs w:val="24"/>
                      <w:lang w:val="uk-UA"/>
                    </w:rPr>
                    <w:t xml:space="preserve"> </w:t>
                  </w:r>
                  <w:r w:rsidRPr="00A70BE4">
                    <w:rPr>
                      <w:rFonts w:ascii="Times New Roman" w:eastAsia="Calibri" w:hAnsi="Times New Roman" w:cs="Times New Roman"/>
                      <w:bCs/>
                      <w:sz w:val="24"/>
                      <w:szCs w:val="24"/>
                      <w:lang w:val="uk-UA"/>
                    </w:rPr>
                    <w:t>кредити ЄКТС; ____</w:t>
                  </w:r>
                  <w:r w:rsidRPr="00A70BE4">
                    <w:rPr>
                      <w:rFonts w:ascii="Times New Roman" w:eastAsia="Calibri" w:hAnsi="Times New Roman" w:cs="Times New Roman"/>
                      <w:bCs/>
                      <w:sz w:val="24"/>
                      <w:szCs w:val="24"/>
                      <w:u w:val="single"/>
                      <w:lang w:val="uk-UA"/>
                    </w:rPr>
                    <w:t>90</w:t>
                  </w:r>
                  <w:r w:rsidRPr="00A70BE4">
                    <w:rPr>
                      <w:rFonts w:ascii="Times New Roman" w:eastAsia="Calibri" w:hAnsi="Times New Roman" w:cs="Times New Roman"/>
                      <w:bCs/>
                      <w:sz w:val="24"/>
                      <w:szCs w:val="24"/>
                      <w:lang w:val="uk-UA"/>
                    </w:rPr>
                    <w:t>_____ год., у тому числі</w:t>
                  </w:r>
                  <w:r w:rsidRPr="00A70BE4">
                    <w:rPr>
                      <w:rFonts w:ascii="Times New Roman" w:eastAsia="Calibri" w:hAnsi="Times New Roman" w:cs="Times New Roman"/>
                      <w:sz w:val="24"/>
                      <w:szCs w:val="24"/>
                      <w:lang w:val="uk-UA"/>
                    </w:rPr>
                    <w:t>:</w:t>
                  </w:r>
                </w:p>
                <w:p w14:paraId="30B94629" w14:textId="29A183F2" w:rsidR="00384626" w:rsidRPr="00A70BE4" w:rsidRDefault="00384626" w:rsidP="00EB12F5">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p>
              </w:tc>
            </w:tr>
            <w:tr w:rsidR="00384626" w:rsidRPr="00A70BE4" w14:paraId="5CD53DF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358F65AF" w14:textId="1347A2B7" w:rsidR="00384626" w:rsidRPr="00A70BE4" w:rsidRDefault="00384626" w:rsidP="00EB12F5">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Форма навчання</w:t>
                  </w:r>
                </w:p>
              </w:tc>
              <w:tc>
                <w:tcPr>
                  <w:tcW w:w="2340" w:type="dxa"/>
                  <w:tcBorders>
                    <w:top w:val="single" w:sz="4" w:space="0" w:color="auto"/>
                    <w:left w:val="single" w:sz="4" w:space="0" w:color="auto"/>
                    <w:bottom w:val="single" w:sz="4" w:space="0" w:color="auto"/>
                    <w:right w:val="single" w:sz="4" w:space="0" w:color="auto"/>
                  </w:tcBorders>
                </w:tcPr>
                <w:p w14:paraId="593CBF04" w14:textId="6D66C787" w:rsidR="00384626" w:rsidRPr="00B800B3"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денна</w:t>
                  </w:r>
                </w:p>
              </w:tc>
              <w:tc>
                <w:tcPr>
                  <w:tcW w:w="2631" w:type="dxa"/>
                  <w:tcBorders>
                    <w:top w:val="single" w:sz="4" w:space="0" w:color="auto"/>
                    <w:left w:val="single" w:sz="4" w:space="0" w:color="auto"/>
                    <w:bottom w:val="single" w:sz="4" w:space="0" w:color="auto"/>
                    <w:right w:val="single" w:sz="4" w:space="0" w:color="auto"/>
                  </w:tcBorders>
                </w:tcPr>
                <w:p w14:paraId="0A78F17F" w14:textId="0AC873CB" w:rsidR="00384626" w:rsidRPr="00B800B3"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b/>
                      <w:bCs/>
                      <w:sz w:val="24"/>
                      <w:szCs w:val="24"/>
                      <w:lang w:val="uk-UA"/>
                    </w:rPr>
                  </w:pPr>
                  <w:r w:rsidRPr="00B800B3">
                    <w:rPr>
                      <w:rFonts w:ascii="Times New Roman" w:eastAsia="Calibri" w:hAnsi="Times New Roman" w:cs="Times New Roman"/>
                      <w:b/>
                      <w:bCs/>
                      <w:sz w:val="24"/>
                      <w:szCs w:val="24"/>
                      <w:lang w:val="uk-UA"/>
                    </w:rPr>
                    <w:t>заочна</w:t>
                  </w:r>
                </w:p>
              </w:tc>
            </w:tr>
            <w:tr w:rsidR="00384626" w:rsidRPr="00A70BE4" w14:paraId="7FE59A3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4B2106D9" w14:textId="7DA85A8A" w:rsidR="00384626" w:rsidRPr="00A70BE4" w:rsidRDefault="00384626" w:rsidP="00EB12F5">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Лекційні заняття</w:t>
                  </w:r>
                </w:p>
              </w:tc>
              <w:tc>
                <w:tcPr>
                  <w:tcW w:w="2340" w:type="dxa"/>
                  <w:tcBorders>
                    <w:top w:val="single" w:sz="4" w:space="0" w:color="auto"/>
                    <w:left w:val="single" w:sz="4" w:space="0" w:color="auto"/>
                    <w:bottom w:val="single" w:sz="4" w:space="0" w:color="auto"/>
                    <w:right w:val="single" w:sz="4" w:space="0" w:color="auto"/>
                  </w:tcBorders>
                </w:tcPr>
                <w:p w14:paraId="4D107D63" w14:textId="06AB5447" w:rsidR="00384626"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 год</w:t>
                  </w:r>
                </w:p>
              </w:tc>
              <w:tc>
                <w:tcPr>
                  <w:tcW w:w="2631" w:type="dxa"/>
                  <w:tcBorders>
                    <w:top w:val="single" w:sz="4" w:space="0" w:color="auto"/>
                    <w:left w:val="single" w:sz="4" w:space="0" w:color="auto"/>
                    <w:bottom w:val="single" w:sz="4" w:space="0" w:color="auto"/>
                    <w:right w:val="single" w:sz="4" w:space="0" w:color="auto"/>
                  </w:tcBorders>
                </w:tcPr>
                <w:p w14:paraId="0CA70E8B" w14:textId="6D9BE0EE" w:rsidR="00384626" w:rsidRPr="00A70BE4"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384626" w:rsidRPr="00A70BE4" w14:paraId="710E5799"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68BE8ACA" w14:textId="6F4C7DFF" w:rsidR="00384626" w:rsidRPr="00A70BE4" w:rsidRDefault="00384626" w:rsidP="00EB12F5">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семінарські</w:t>
                  </w:r>
                  <w:r w:rsidRPr="00A70BE4">
                    <w:rPr>
                      <w:rFonts w:ascii="Times New Roman" w:eastAsia="Calibri" w:hAnsi="Times New Roman" w:cs="Times New Roman"/>
                      <w:sz w:val="24"/>
                      <w:szCs w:val="24"/>
                      <w:lang w:val="uk-UA"/>
                    </w:rPr>
                    <w:t xml:space="preserve"> заняття    </w:t>
                  </w:r>
                </w:p>
              </w:tc>
              <w:tc>
                <w:tcPr>
                  <w:tcW w:w="2340" w:type="dxa"/>
                  <w:tcBorders>
                    <w:top w:val="single" w:sz="4" w:space="0" w:color="auto"/>
                    <w:left w:val="single" w:sz="4" w:space="0" w:color="auto"/>
                    <w:bottom w:val="single" w:sz="4" w:space="0" w:color="auto"/>
                    <w:right w:val="single" w:sz="4" w:space="0" w:color="auto"/>
                  </w:tcBorders>
                </w:tcPr>
                <w:p w14:paraId="70DF4976" w14:textId="305A43F2" w:rsidR="00384626" w:rsidRPr="00A70BE4"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14:paraId="41122B27" w14:textId="1B71A7E9" w:rsidR="00384626" w:rsidRPr="00A70BE4"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год</w:t>
                  </w:r>
                </w:p>
              </w:tc>
            </w:tr>
            <w:tr w:rsidR="00384626" w:rsidRPr="00A70BE4" w14:paraId="64700574" w14:textId="77777777" w:rsidTr="00647EFC">
              <w:trPr>
                <w:jc w:val="center"/>
              </w:trPr>
              <w:tc>
                <w:tcPr>
                  <w:tcW w:w="2512" w:type="dxa"/>
                  <w:tcBorders>
                    <w:top w:val="single" w:sz="4" w:space="0" w:color="auto"/>
                    <w:left w:val="single" w:sz="4" w:space="0" w:color="auto"/>
                    <w:bottom w:val="single" w:sz="4" w:space="0" w:color="auto"/>
                    <w:right w:val="single" w:sz="4" w:space="0" w:color="auto"/>
                  </w:tcBorders>
                </w:tcPr>
                <w:p w14:paraId="071A17C6" w14:textId="4FA22261" w:rsidR="00384626" w:rsidRPr="00A70BE4" w:rsidRDefault="00384626" w:rsidP="00EB12F5">
                  <w:pPr>
                    <w:framePr w:hSpace="180" w:wrap="around" w:vAnchor="text" w:hAnchor="page" w:x="1129" w:y="-1138"/>
                    <w:tabs>
                      <w:tab w:val="left" w:pos="266"/>
                    </w:tabs>
                    <w:spacing w:after="0" w:line="240" w:lineRule="auto"/>
                    <w:jc w:val="both"/>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14:paraId="0F0EC0A1" w14:textId="5A0F4910" w:rsidR="00384626" w:rsidRPr="00A70BE4"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sidRPr="00A70BE4">
                    <w:rPr>
                      <w:rFonts w:ascii="Times New Roman" w:eastAsia="Calibri" w:hAnsi="Times New Roman" w:cs="Times New Roman"/>
                      <w:sz w:val="24"/>
                      <w:szCs w:val="24"/>
                      <w:lang w:val="uk-UA"/>
                    </w:rPr>
                    <w:t>60 год.</w:t>
                  </w:r>
                </w:p>
              </w:tc>
              <w:tc>
                <w:tcPr>
                  <w:tcW w:w="2631" w:type="dxa"/>
                  <w:tcBorders>
                    <w:top w:val="single" w:sz="4" w:space="0" w:color="auto"/>
                    <w:left w:val="single" w:sz="4" w:space="0" w:color="auto"/>
                    <w:bottom w:val="single" w:sz="4" w:space="0" w:color="auto"/>
                    <w:right w:val="single" w:sz="4" w:space="0" w:color="auto"/>
                  </w:tcBorders>
                </w:tcPr>
                <w:p w14:paraId="44008EB8" w14:textId="0476F293" w:rsidR="00384626" w:rsidRPr="00A70BE4" w:rsidRDefault="00384626" w:rsidP="00EB12F5">
                  <w:pPr>
                    <w:framePr w:hSpace="180" w:wrap="around" w:vAnchor="text" w:hAnchor="page" w:x="1129" w:y="-1138"/>
                    <w:tabs>
                      <w:tab w:val="left" w:pos="266"/>
                    </w:tabs>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 год</w:t>
                  </w:r>
                </w:p>
              </w:tc>
            </w:tr>
          </w:tbl>
          <w:p w14:paraId="495A066C" w14:textId="77777777" w:rsidR="00384626" w:rsidRPr="00A70BE4" w:rsidRDefault="00384626" w:rsidP="00A70BE4">
            <w:pPr>
              <w:tabs>
                <w:tab w:val="left" w:pos="2552"/>
              </w:tabs>
              <w:spacing w:after="0" w:line="240" w:lineRule="auto"/>
              <w:rPr>
                <w:rFonts w:ascii="Calibri" w:eastAsia="Calibri" w:hAnsi="Calibri" w:cs="Times New Roman"/>
                <w:b/>
                <w:bCs/>
                <w:sz w:val="24"/>
                <w:szCs w:val="24"/>
                <w:lang w:val="uk-UA"/>
              </w:rPr>
            </w:pPr>
          </w:p>
        </w:tc>
      </w:tr>
      <w:tr w:rsidR="00384626" w:rsidRPr="00A70BE4" w14:paraId="55327070" w14:textId="77777777" w:rsidTr="00384626">
        <w:tc>
          <w:tcPr>
            <w:tcW w:w="2132" w:type="dxa"/>
            <w:shd w:val="clear" w:color="auto" w:fill="99CCFF"/>
          </w:tcPr>
          <w:p w14:paraId="4E534B73" w14:textId="77777777" w:rsidR="00384626" w:rsidRPr="00A70BE4" w:rsidRDefault="00384626" w:rsidP="00A70BE4">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7948" w:type="dxa"/>
            <w:gridSpan w:val="2"/>
          </w:tcPr>
          <w:p w14:paraId="4DCFCD10" w14:textId="60397489" w:rsidR="00384626" w:rsidRPr="00B800B3" w:rsidRDefault="00384626" w:rsidP="00B800B3">
            <w:pPr>
              <w:tabs>
                <w:tab w:val="left" w:pos="266"/>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Вивчення дисципліни базується на курсах «Загальне мовознавство», «Теоретична граматика англійської мови», «Лексикологія англійської мови», «Стилістика англійської мови». На початку курсу «</w:t>
            </w:r>
            <w:r>
              <w:rPr>
                <w:rFonts w:ascii="Times New Roman" w:eastAsia="Times New Roman" w:hAnsi="Times New Roman" w:cs="Times New Roman"/>
                <w:sz w:val="24"/>
                <w:szCs w:val="24"/>
                <w:lang w:val="uk-UA"/>
              </w:rPr>
              <w:t>Сучасна лінгвістика емоцій: інтегральний підхід</w:t>
            </w:r>
            <w:r w:rsidRPr="00B800B3">
              <w:rPr>
                <w:rFonts w:ascii="Times New Roman" w:eastAsia="Times New Roman" w:hAnsi="Times New Roman" w:cs="Times New Roman"/>
                <w:sz w:val="24"/>
                <w:szCs w:val="24"/>
                <w:lang w:val="uk-UA"/>
              </w:rPr>
              <w:t>» студенти повинні:</w:t>
            </w:r>
          </w:p>
          <w:p w14:paraId="37FAAAB7" w14:textId="17388ED4" w:rsidR="00384626" w:rsidRPr="00B800B3" w:rsidRDefault="00384626" w:rsidP="00B800B3">
            <w:pPr>
              <w:pStyle w:val="a3"/>
              <w:numPr>
                <w:ilvl w:val="0"/>
                <w:numId w:val="7"/>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 xml:space="preserve">Володіти базовим термінологічним апаратом з вивчених лінгвістичних дисциплін. </w:t>
            </w:r>
          </w:p>
          <w:p w14:paraId="26740865" w14:textId="52F96EC2" w:rsidR="00384626" w:rsidRPr="00B800B3" w:rsidRDefault="00384626" w:rsidP="00B800B3">
            <w:pPr>
              <w:pStyle w:val="a3"/>
              <w:numPr>
                <w:ilvl w:val="0"/>
                <w:numId w:val="7"/>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lastRenderedPageBreak/>
              <w:t xml:space="preserve">Знати магістральні лінгвістичні теорії, основні принципи та тенденції сучасного мовознавства. </w:t>
            </w:r>
          </w:p>
          <w:p w14:paraId="4C72E355" w14:textId="77777777" w:rsidR="00384626" w:rsidRPr="00B800B3" w:rsidRDefault="00384626" w:rsidP="00B800B3">
            <w:pPr>
              <w:pStyle w:val="a3"/>
              <w:numPr>
                <w:ilvl w:val="0"/>
                <w:numId w:val="7"/>
              </w:numPr>
              <w:tabs>
                <w:tab w:val="num" w:pos="900"/>
                <w:tab w:val="left" w:pos="2552"/>
              </w:tabs>
              <w:spacing w:after="0" w:line="240" w:lineRule="auto"/>
              <w:jc w:val="both"/>
              <w:rPr>
                <w:rFonts w:ascii="Times New Roman" w:eastAsia="Times New Roman" w:hAnsi="Times New Roman" w:cs="Times New Roman"/>
                <w:sz w:val="24"/>
                <w:szCs w:val="24"/>
                <w:lang w:val="uk-UA"/>
              </w:rPr>
            </w:pPr>
            <w:r w:rsidRPr="00B800B3">
              <w:rPr>
                <w:rFonts w:ascii="Times New Roman" w:eastAsia="Times New Roman" w:hAnsi="Times New Roman" w:cs="Times New Roman"/>
                <w:sz w:val="24"/>
                <w:szCs w:val="24"/>
                <w:lang w:val="uk-UA"/>
              </w:rPr>
              <w:t>Мати навички використання загальнонаукових і традиційних спеціальних методів лінгвістичних досліджень.</w:t>
            </w:r>
          </w:p>
          <w:p w14:paraId="3938DAE6" w14:textId="0D0682AD" w:rsidR="00384626" w:rsidRPr="00B800B3" w:rsidRDefault="00384626" w:rsidP="004B0C88">
            <w:pPr>
              <w:tabs>
                <w:tab w:val="left" w:pos="1134"/>
                <w:tab w:val="left" w:pos="2552"/>
              </w:tabs>
              <w:spacing w:after="0" w:line="240" w:lineRule="auto"/>
              <w:jc w:val="both"/>
              <w:rPr>
                <w:rFonts w:ascii="Times New Roman" w:eastAsia="Calibri" w:hAnsi="Times New Roman" w:cs="Times New Roman"/>
                <w:i/>
                <w:sz w:val="24"/>
                <w:szCs w:val="24"/>
                <w:lang w:val="uk-UA"/>
              </w:rPr>
            </w:pPr>
          </w:p>
        </w:tc>
      </w:tr>
      <w:tr w:rsidR="00384626" w:rsidRPr="00A70BE4" w14:paraId="3CA47146" w14:textId="77777777" w:rsidTr="00384626">
        <w:tc>
          <w:tcPr>
            <w:tcW w:w="2132" w:type="dxa"/>
            <w:shd w:val="clear" w:color="auto" w:fill="99CCFF"/>
          </w:tcPr>
          <w:p w14:paraId="0B104C16" w14:textId="77777777" w:rsidR="00384626" w:rsidRPr="00A70BE4" w:rsidRDefault="00384626" w:rsidP="00A70BE4">
            <w:pPr>
              <w:autoSpaceDE w:val="0"/>
              <w:autoSpaceDN w:val="0"/>
              <w:adjustRightInd w:val="0"/>
              <w:spacing w:after="0" w:line="240" w:lineRule="auto"/>
              <w:rPr>
                <w:rFonts w:ascii="Times New Roman" w:eastAsia="Calibri" w:hAnsi="Times New Roman" w:cs="Times New Roman"/>
                <w:b/>
                <w:bCs/>
                <w:sz w:val="24"/>
                <w:szCs w:val="24"/>
                <w:lang w:val="uk-UA"/>
              </w:rPr>
            </w:pPr>
            <w:r w:rsidRPr="00A70BE4">
              <w:rPr>
                <w:rFonts w:ascii="Times New Roman" w:eastAsia="Calibri" w:hAnsi="Times New Roman" w:cs="Times New Roman"/>
                <w:b/>
                <w:color w:val="000000"/>
                <w:sz w:val="24"/>
                <w:szCs w:val="24"/>
                <w:lang w:val="uk-UA"/>
              </w:rPr>
              <w:lastRenderedPageBreak/>
              <w:t>Мета вивчення дисципліни</w:t>
            </w:r>
          </w:p>
        </w:tc>
        <w:tc>
          <w:tcPr>
            <w:tcW w:w="7948" w:type="dxa"/>
            <w:gridSpan w:val="2"/>
          </w:tcPr>
          <w:p w14:paraId="0B43A1D7" w14:textId="364FD388" w:rsidR="00384626" w:rsidRPr="00A70BE4" w:rsidRDefault="00384626" w:rsidP="00A70BE4">
            <w:pPr>
              <w:tabs>
                <w:tab w:val="left" w:pos="900"/>
              </w:tabs>
              <w:spacing w:after="0" w:line="240" w:lineRule="auto"/>
              <w:jc w:val="both"/>
              <w:rPr>
                <w:rFonts w:ascii="Times New Roman" w:eastAsia="Calibri" w:hAnsi="Times New Roman" w:cs="Times New Roman"/>
                <w:bCs/>
                <w:iCs/>
                <w:sz w:val="24"/>
                <w:szCs w:val="24"/>
                <w:lang w:val="uk-UA"/>
              </w:rPr>
            </w:pPr>
            <w:r w:rsidRPr="00B800B3">
              <w:rPr>
                <w:rFonts w:ascii="Times New Roman" w:eastAsia="Calibri" w:hAnsi="Times New Roman" w:cs="Times New Roman"/>
                <w:bCs/>
                <w:color w:val="000000"/>
                <w:sz w:val="24"/>
                <w:szCs w:val="24"/>
                <w:lang w:val="uk-UA" w:eastAsia="zh-CN" w:bidi="hi-IN"/>
              </w:rPr>
              <w:t xml:space="preserve">Метою цієї вибіркової дисципліни є ознайомлення студентів-магістрів із поняттям та основними функціями емоційного мовлення, механізмами його продукування та керування, мовним та мовленнєвим інвентарем політкультурної емоційної комунікації у сучасному англомовному дискурсі. У курсі вивчення дисципліни передбачено розгляд прагматичного потенціалу емоційних висловлень та встановлення специфіки їх функціонування у кооперативному та аргументативному типах дискурсу, а також ознайомлення із </w:t>
            </w:r>
            <w:bookmarkStart w:id="1" w:name="_Hlk116325055"/>
            <w:r w:rsidRPr="00B800B3">
              <w:rPr>
                <w:rFonts w:ascii="Times New Roman" w:eastAsia="Calibri" w:hAnsi="Times New Roman" w:cs="Times New Roman"/>
                <w:bCs/>
                <w:color w:val="000000"/>
                <w:sz w:val="24"/>
                <w:szCs w:val="24"/>
                <w:lang w:val="uk-UA" w:eastAsia="zh-CN" w:bidi="hi-IN"/>
              </w:rPr>
              <w:t xml:space="preserve">конвенційними нормами етикетизованої емоційної комунікативної поведінки мовців сучасного англомовного соціуму. </w:t>
            </w:r>
            <w:bookmarkEnd w:id="1"/>
            <w:r w:rsidRPr="00B800B3">
              <w:rPr>
                <w:rFonts w:ascii="Times New Roman" w:eastAsia="Calibri" w:hAnsi="Times New Roman" w:cs="Times New Roman"/>
                <w:bCs/>
                <w:color w:val="000000"/>
                <w:sz w:val="24"/>
                <w:szCs w:val="24"/>
                <w:lang w:val="uk-UA" w:eastAsia="zh-CN" w:bidi="hi-IN"/>
              </w:rPr>
              <w:t xml:space="preserve">Успішне засвоєння курсу гарантує </w:t>
            </w:r>
            <w:bookmarkStart w:id="2" w:name="_Hlk116326807"/>
            <w:r w:rsidRPr="00B800B3">
              <w:rPr>
                <w:rFonts w:ascii="Times New Roman" w:eastAsia="Calibri" w:hAnsi="Times New Roman" w:cs="Times New Roman"/>
                <w:bCs/>
                <w:color w:val="000000"/>
                <w:sz w:val="24"/>
                <w:szCs w:val="24"/>
                <w:lang w:val="uk-UA" w:eastAsia="zh-CN" w:bidi="hi-IN"/>
              </w:rPr>
              <w:t>підвищення мовної та загальнолінгвістичної підготовки студентів, а також забезпечує формування соціолінгвістичної бази знань сучасної освіченої людини і майбутнього фахівця.</w:t>
            </w:r>
            <w:bookmarkEnd w:id="2"/>
          </w:p>
        </w:tc>
      </w:tr>
      <w:tr w:rsidR="00384626" w:rsidRPr="00A70BE4" w14:paraId="247B0609" w14:textId="77777777" w:rsidTr="00384626">
        <w:tc>
          <w:tcPr>
            <w:tcW w:w="10080" w:type="dxa"/>
            <w:gridSpan w:val="3"/>
            <w:shd w:val="clear" w:color="auto" w:fill="99CCFF"/>
          </w:tcPr>
          <w:p w14:paraId="0B9A5ECD" w14:textId="77777777" w:rsidR="00384626" w:rsidRPr="00A70BE4" w:rsidRDefault="00384626" w:rsidP="00A70BE4">
            <w:pPr>
              <w:tabs>
                <w:tab w:val="left" w:pos="2552"/>
              </w:tabs>
              <w:spacing w:after="0" w:line="240" w:lineRule="auto"/>
              <w:jc w:val="center"/>
              <w:rPr>
                <w:rFonts w:ascii="Times New Roman" w:eastAsia="Calibri" w:hAnsi="Times New Roman" w:cs="Times New Roman"/>
                <w:b/>
                <w:sz w:val="24"/>
                <w:szCs w:val="24"/>
                <w:lang w:val="uk-UA"/>
              </w:rPr>
            </w:pPr>
          </w:p>
          <w:p w14:paraId="3C33A62E" w14:textId="55DAE973" w:rsidR="00384626" w:rsidRPr="00A70BE4" w:rsidRDefault="00384626" w:rsidP="00A70BE4">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A70BE4">
              <w:rPr>
                <w:rFonts w:ascii="Times New Roman" w:eastAsia="Calibri" w:hAnsi="Times New Roman" w:cs="Times New Roman"/>
                <w:b/>
                <w:sz w:val="24"/>
                <w:szCs w:val="24"/>
                <w:lang w:val="uk-UA"/>
              </w:rPr>
              <w:t xml:space="preserve">Компетентності, які </w:t>
            </w:r>
            <w:r>
              <w:rPr>
                <w:rFonts w:ascii="Times New Roman" w:eastAsia="Calibri" w:hAnsi="Times New Roman" w:cs="Times New Roman"/>
                <w:b/>
                <w:sz w:val="24"/>
                <w:szCs w:val="24"/>
                <w:lang w:val="uk-UA"/>
              </w:rPr>
              <w:t>студе</w:t>
            </w:r>
            <w:r w:rsidRPr="00A70BE4">
              <w:rPr>
                <w:rFonts w:ascii="Times New Roman" w:eastAsia="Calibri" w:hAnsi="Times New Roman" w:cs="Times New Roman"/>
                <w:b/>
                <w:sz w:val="24"/>
                <w:szCs w:val="24"/>
                <w:lang w:val="uk-UA"/>
              </w:rPr>
              <w:t>нт набуде в результаті навчання</w:t>
            </w:r>
          </w:p>
        </w:tc>
      </w:tr>
      <w:tr w:rsidR="00384626" w:rsidRPr="00A70BE4" w14:paraId="71891561" w14:textId="77777777" w:rsidTr="00384626">
        <w:tc>
          <w:tcPr>
            <w:tcW w:w="10080" w:type="dxa"/>
            <w:gridSpan w:val="3"/>
          </w:tcPr>
          <w:p w14:paraId="06EF69F6" w14:textId="77777777" w:rsidR="00172408" w:rsidRPr="00D02B61" w:rsidRDefault="00172408" w:rsidP="00172408">
            <w:pPr>
              <w:spacing w:line="233" w:lineRule="auto"/>
              <w:jc w:val="both"/>
              <w:rPr>
                <w:rFonts w:ascii="Times New Roman" w:hAnsi="Times New Roman"/>
                <w:bCs/>
                <w:sz w:val="24"/>
                <w:szCs w:val="24"/>
                <w:lang w:val="ru-RU" w:eastAsia="ru-RU"/>
              </w:rPr>
            </w:pPr>
            <w:r w:rsidRPr="00D02B61">
              <w:rPr>
                <w:rFonts w:ascii="Times New Roman" w:hAnsi="Times New Roman"/>
                <w:b/>
                <w:bCs/>
                <w:sz w:val="24"/>
                <w:szCs w:val="24"/>
                <w:lang w:val="ru-RU" w:eastAsia="ru-RU"/>
              </w:rPr>
              <w:t xml:space="preserve">Завдання (навчальні цілі) </w:t>
            </w:r>
            <w:r w:rsidRPr="00D02B61">
              <w:rPr>
                <w:rFonts w:ascii="Times New Roman" w:hAnsi="Times New Roman"/>
                <w:bCs/>
                <w:sz w:val="24"/>
                <w:szCs w:val="24"/>
                <w:lang w:val="ru-RU" w:eastAsia="ru-RU"/>
              </w:rPr>
              <w:t>полягають у формуванні у студентів:</w:t>
            </w:r>
          </w:p>
          <w:p w14:paraId="0A5E059E" w14:textId="77777777" w:rsidR="00172408" w:rsidRDefault="00172408" w:rsidP="00172408">
            <w:pPr>
              <w:jc w:val="both"/>
              <w:rPr>
                <w:rFonts w:ascii="Times New Roman" w:hAnsi="Times New Roman"/>
                <w:bCs/>
                <w:sz w:val="24"/>
                <w:szCs w:val="24"/>
                <w:lang w:val="ru-RU" w:eastAsia="ru-RU"/>
              </w:rPr>
            </w:pPr>
            <w:r w:rsidRPr="00E57A65">
              <w:rPr>
                <w:rFonts w:ascii="Times New Roman" w:hAnsi="Times New Roman"/>
                <w:b/>
                <w:bCs/>
                <w:i/>
                <w:sz w:val="24"/>
                <w:szCs w:val="24"/>
                <w:lang w:val="ru-RU" w:eastAsia="ru-RU"/>
              </w:rPr>
              <w:t>інтегральної компетентності</w:t>
            </w:r>
            <w:r w:rsidRPr="00E57A65">
              <w:rPr>
                <w:rFonts w:ascii="Times New Roman" w:hAnsi="Times New Roman"/>
                <w:bCs/>
                <w:sz w:val="24"/>
                <w:szCs w:val="24"/>
                <w:lang w:val="ru-RU" w:eastAsia="ru-RU"/>
              </w:rPr>
              <w:t xml:space="preserve">: </w:t>
            </w:r>
          </w:p>
          <w:p w14:paraId="7C394004" w14:textId="464E38B9" w:rsidR="006418DF" w:rsidRPr="006418DF" w:rsidRDefault="006418DF" w:rsidP="006418DF">
            <w:pPr>
              <w:pStyle w:val="a3"/>
              <w:numPr>
                <w:ilvl w:val="0"/>
                <w:numId w:val="8"/>
              </w:numPr>
              <w:suppressAutoHyphens/>
              <w:spacing w:after="0" w:line="240" w:lineRule="auto"/>
              <w:jc w:val="both"/>
              <w:rPr>
                <w:rFonts w:ascii="Times New Roman" w:eastAsia="Calibri" w:hAnsi="Times New Roman" w:cs="Times New Roman"/>
                <w:b/>
                <w:bCs/>
                <w:i/>
                <w:iCs/>
                <w:color w:val="000000"/>
                <w:sz w:val="24"/>
                <w:szCs w:val="24"/>
                <w:lang w:val="uk-UA" w:eastAsia="zh-CN" w:bidi="hi-IN"/>
              </w:rPr>
            </w:pPr>
            <w:r>
              <w:rPr>
                <w:rFonts w:ascii="Times New Roman" w:eastAsia="Calibri" w:hAnsi="Times New Roman" w:cs="Times New Roman"/>
                <w:color w:val="000000"/>
                <w:sz w:val="24"/>
                <w:szCs w:val="24"/>
                <w:lang w:val="uk-UA" w:eastAsia="zh-CN" w:bidi="hi-IN"/>
              </w:rPr>
              <w:t>з</w:t>
            </w:r>
            <w:r w:rsidRPr="006418DF">
              <w:rPr>
                <w:rFonts w:ascii="Times New Roman" w:eastAsia="Calibri" w:hAnsi="Times New Roman" w:cs="Times New Roman"/>
                <w:color w:val="000000"/>
                <w:sz w:val="24"/>
                <w:szCs w:val="24"/>
                <w:lang w:val="uk-UA" w:eastAsia="zh-CN" w:bidi="hi-IN"/>
              </w:rPr>
              <w:t>датн</w:t>
            </w:r>
            <w:r>
              <w:rPr>
                <w:rFonts w:ascii="Times New Roman" w:eastAsia="Calibri" w:hAnsi="Times New Roman" w:cs="Times New Roman"/>
                <w:color w:val="000000"/>
                <w:sz w:val="24"/>
                <w:szCs w:val="24"/>
                <w:lang w:val="uk-UA" w:eastAsia="zh-CN" w:bidi="hi-IN"/>
              </w:rPr>
              <w:t>о</w:t>
            </w:r>
            <w:r w:rsidRPr="006418DF">
              <w:rPr>
                <w:rFonts w:ascii="Times New Roman" w:eastAsia="Calibri" w:hAnsi="Times New Roman" w:cs="Times New Roman"/>
                <w:color w:val="000000"/>
                <w:sz w:val="24"/>
                <w:szCs w:val="24"/>
                <w:lang w:val="uk-UA" w:eastAsia="zh-CN" w:bidi="hi-IN"/>
              </w:rPr>
              <w:t>ст</w:t>
            </w:r>
            <w:r>
              <w:rPr>
                <w:rFonts w:ascii="Times New Roman" w:eastAsia="Calibri" w:hAnsi="Times New Roman" w:cs="Times New Roman"/>
                <w:color w:val="000000"/>
                <w:sz w:val="24"/>
                <w:szCs w:val="24"/>
                <w:lang w:val="uk-UA" w:eastAsia="zh-CN" w:bidi="hi-IN"/>
              </w:rPr>
              <w:t>і</w:t>
            </w:r>
            <w:r w:rsidRPr="006418DF">
              <w:rPr>
                <w:rFonts w:ascii="Times New Roman" w:eastAsia="Calibri" w:hAnsi="Times New Roman" w:cs="Times New Roman"/>
                <w:color w:val="000000"/>
                <w:sz w:val="24"/>
                <w:szCs w:val="24"/>
                <w:lang w:val="uk-UA" w:eastAsia="zh-CN" w:bidi="hi-IN"/>
              </w:rPr>
              <w:t xml:space="preserve"> 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14:paraId="7FA9C317" w14:textId="77777777" w:rsidR="006418DF" w:rsidRDefault="006418DF" w:rsidP="006418DF">
            <w:pPr>
              <w:pStyle w:val="a3"/>
              <w:suppressAutoHyphens/>
              <w:spacing w:after="0" w:line="240" w:lineRule="auto"/>
              <w:jc w:val="both"/>
              <w:rPr>
                <w:rFonts w:ascii="Times New Roman" w:eastAsia="Calibri" w:hAnsi="Times New Roman" w:cs="Times New Roman"/>
                <w:color w:val="000000"/>
                <w:sz w:val="24"/>
                <w:szCs w:val="24"/>
                <w:lang w:val="uk-UA" w:eastAsia="zh-CN" w:bidi="hi-IN"/>
              </w:rPr>
            </w:pPr>
          </w:p>
          <w:p w14:paraId="2ADEF268" w14:textId="3B59D0BD" w:rsidR="00384626" w:rsidRPr="006418DF" w:rsidRDefault="00172408" w:rsidP="006418DF">
            <w:pPr>
              <w:suppressAutoHyphens/>
              <w:spacing w:after="0" w:line="240" w:lineRule="auto"/>
              <w:jc w:val="both"/>
              <w:rPr>
                <w:rFonts w:ascii="Times New Roman" w:eastAsia="Calibri" w:hAnsi="Times New Roman" w:cs="Times New Roman"/>
                <w:b/>
                <w:bCs/>
                <w:i/>
                <w:iCs/>
                <w:color w:val="000000"/>
                <w:sz w:val="24"/>
                <w:szCs w:val="24"/>
                <w:lang w:val="uk-UA" w:eastAsia="zh-CN" w:bidi="hi-IN"/>
              </w:rPr>
            </w:pPr>
            <w:r w:rsidRPr="006418DF">
              <w:rPr>
                <w:rFonts w:ascii="Times New Roman" w:eastAsia="Calibri" w:hAnsi="Times New Roman" w:cs="Times New Roman"/>
                <w:b/>
                <w:bCs/>
                <w:i/>
                <w:iCs/>
                <w:color w:val="000000"/>
                <w:sz w:val="24"/>
                <w:szCs w:val="24"/>
                <w:lang w:val="uk-UA" w:eastAsia="zh-CN" w:bidi="hi-IN"/>
              </w:rPr>
              <w:t>загальних компетентностей:</w:t>
            </w:r>
          </w:p>
          <w:p w14:paraId="4606543A" w14:textId="4D82B12D"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 xml:space="preserve">здатності </w:t>
            </w:r>
            <w:r w:rsidR="00384626" w:rsidRPr="00172408">
              <w:rPr>
                <w:rFonts w:ascii="Times New Roman" w:eastAsia="Calibri" w:hAnsi="Times New Roman" w:cs="Times New Roman"/>
                <w:color w:val="000000"/>
                <w:sz w:val="24"/>
                <w:szCs w:val="24"/>
                <w:lang w:val="uk-UA" w:eastAsia="zh-CN" w:bidi="hi-IN"/>
              </w:rPr>
              <w:t>спілкуватися іноземною  (англійською  та другою іноземною) мовою як усно, так і письмово.</w:t>
            </w:r>
          </w:p>
          <w:p w14:paraId="7BDA03BE" w14:textId="20E19BDF"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 xml:space="preserve">здатності </w:t>
            </w:r>
            <w:r w:rsidR="00384626" w:rsidRPr="00172408">
              <w:rPr>
                <w:rFonts w:ascii="Times New Roman" w:eastAsia="Calibri" w:hAnsi="Times New Roman" w:cs="Times New Roman"/>
                <w:color w:val="000000"/>
                <w:sz w:val="24"/>
                <w:szCs w:val="24"/>
                <w:lang w:val="uk-UA" w:eastAsia="zh-CN" w:bidi="hi-IN"/>
              </w:rPr>
              <w:t xml:space="preserve"> до  абстрактного  мислення,  аналізу і синтезу.</w:t>
            </w:r>
          </w:p>
          <w:p w14:paraId="75CE8595" w14:textId="02836F5F"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b/>
                <w:bCs/>
                <w:color w:val="000000"/>
                <w:sz w:val="24"/>
                <w:szCs w:val="24"/>
                <w:lang w:val="uk-UA" w:eastAsia="zh-CN" w:bidi="hi-IN"/>
              </w:rPr>
            </w:pPr>
            <w:r>
              <w:rPr>
                <w:rFonts w:ascii="Times New Roman" w:eastAsia="Calibri" w:hAnsi="Times New Roman" w:cs="Times New Roman"/>
                <w:color w:val="000000"/>
                <w:sz w:val="24"/>
                <w:szCs w:val="24"/>
                <w:lang w:val="uk-UA" w:eastAsia="zh-CN" w:bidi="hi-IN"/>
              </w:rPr>
              <w:t xml:space="preserve">навичок </w:t>
            </w:r>
            <w:r w:rsidR="00384626" w:rsidRPr="00172408">
              <w:rPr>
                <w:rFonts w:ascii="Times New Roman" w:eastAsia="Calibri" w:hAnsi="Times New Roman" w:cs="Times New Roman"/>
                <w:color w:val="000000"/>
                <w:sz w:val="24"/>
                <w:szCs w:val="24"/>
                <w:lang w:val="uk-UA" w:eastAsia="zh-CN" w:bidi="hi-IN"/>
              </w:rPr>
              <w:t>використання інформаційних і комунікаційних технологій.</w:t>
            </w:r>
          </w:p>
          <w:p w14:paraId="0EE7A52F" w14:textId="4D2ECDD2" w:rsidR="00384626" w:rsidRPr="00172408" w:rsidRDefault="00172408" w:rsidP="00172408">
            <w:pPr>
              <w:pStyle w:val="a3"/>
              <w:numPr>
                <w:ilvl w:val="0"/>
                <w:numId w:val="8"/>
              </w:numPr>
              <w:suppressAutoHyphens/>
              <w:spacing w:after="0" w:line="240" w:lineRule="auto"/>
              <w:jc w:val="both"/>
              <w:rPr>
                <w:rFonts w:ascii="Times New Roman" w:eastAsia="Calibri" w:hAnsi="Times New Roman" w:cs="Times New Roman"/>
                <w:b/>
                <w:bCs/>
                <w:color w:val="000000"/>
                <w:sz w:val="24"/>
                <w:szCs w:val="24"/>
                <w:lang w:val="uk-UA" w:eastAsia="zh-CN" w:bidi="hi-IN"/>
              </w:rPr>
            </w:pPr>
            <w:r w:rsidRPr="00172408">
              <w:rPr>
                <w:rFonts w:ascii="Times New Roman" w:eastAsia="Calibri" w:hAnsi="Times New Roman" w:cs="Times New Roman"/>
                <w:color w:val="000000"/>
                <w:sz w:val="24"/>
                <w:szCs w:val="24"/>
                <w:lang w:val="uk-UA" w:eastAsia="zh-CN" w:bidi="hi-IN"/>
              </w:rPr>
              <w:t xml:space="preserve">здатності </w:t>
            </w:r>
            <w:r w:rsidR="00384626" w:rsidRPr="00172408">
              <w:rPr>
                <w:rFonts w:ascii="Times New Roman" w:eastAsia="Calibri" w:hAnsi="Times New Roman" w:cs="Times New Roman"/>
                <w:color w:val="000000"/>
                <w:sz w:val="24"/>
                <w:szCs w:val="24"/>
                <w:lang w:val="uk-UA" w:eastAsia="zh-CN" w:bidi="hi-IN"/>
              </w:rPr>
              <w:t>генерувати нові ідеї (креативність).</w:t>
            </w:r>
          </w:p>
          <w:p w14:paraId="67B8BFE2" w14:textId="15E5D2D7" w:rsidR="00384626" w:rsidRDefault="00172408" w:rsidP="00172408">
            <w:pPr>
              <w:pStyle w:val="a3"/>
              <w:numPr>
                <w:ilvl w:val="0"/>
                <w:numId w:val="8"/>
              </w:numPr>
              <w:suppressAutoHyphens/>
              <w:spacing w:after="0" w:line="240" w:lineRule="auto"/>
              <w:jc w:val="both"/>
              <w:rPr>
                <w:rFonts w:ascii="Times New Roman" w:eastAsia="Calibri" w:hAnsi="Times New Roman" w:cs="Times New Roman"/>
                <w:i/>
                <w:iCs/>
                <w:color w:val="000000"/>
                <w:sz w:val="24"/>
                <w:szCs w:val="24"/>
                <w:lang w:val="uk-UA" w:eastAsia="zh-CN" w:bidi="hi-IN"/>
              </w:rPr>
            </w:pPr>
            <w:r>
              <w:rPr>
                <w:rFonts w:ascii="Times New Roman" w:eastAsia="Calibri" w:hAnsi="Times New Roman" w:cs="Times New Roman"/>
                <w:i/>
                <w:iCs/>
                <w:color w:val="000000"/>
                <w:sz w:val="24"/>
                <w:szCs w:val="24"/>
                <w:lang w:val="uk-UA" w:eastAsia="zh-CN" w:bidi="hi-IN"/>
              </w:rPr>
              <w:t>р</w:t>
            </w:r>
            <w:r w:rsidR="00384626" w:rsidRPr="00172408">
              <w:rPr>
                <w:rFonts w:ascii="Times New Roman" w:eastAsia="Calibri" w:hAnsi="Times New Roman" w:cs="Times New Roman"/>
                <w:i/>
                <w:iCs/>
                <w:color w:val="000000"/>
                <w:sz w:val="24"/>
                <w:szCs w:val="24"/>
                <w:lang w:val="uk-UA" w:eastAsia="zh-CN" w:bidi="hi-IN"/>
              </w:rPr>
              <w:t>озуміння     і     дотримання     міжособистісних, міжкультурних,   соціальних   і   професійно-етичних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14:paraId="2CD63116" w14:textId="77777777" w:rsidR="00D147E6" w:rsidRPr="00172408" w:rsidRDefault="00D147E6" w:rsidP="00D147E6">
            <w:pPr>
              <w:pStyle w:val="a3"/>
              <w:suppressAutoHyphens/>
              <w:spacing w:after="0" w:line="240" w:lineRule="auto"/>
              <w:jc w:val="both"/>
              <w:rPr>
                <w:rFonts w:ascii="Times New Roman" w:eastAsia="Calibri" w:hAnsi="Times New Roman" w:cs="Times New Roman"/>
                <w:i/>
                <w:iCs/>
                <w:color w:val="000000"/>
                <w:sz w:val="24"/>
                <w:szCs w:val="24"/>
                <w:lang w:val="uk-UA" w:eastAsia="zh-CN" w:bidi="hi-IN"/>
              </w:rPr>
            </w:pPr>
          </w:p>
          <w:p w14:paraId="7024E357" w14:textId="77534DA2" w:rsidR="00D147E6" w:rsidRPr="00E57A65" w:rsidRDefault="00D147E6" w:rsidP="00D147E6">
            <w:pPr>
              <w:jc w:val="both"/>
              <w:rPr>
                <w:rFonts w:ascii="Times New Roman" w:hAnsi="Times New Roman"/>
                <w:bCs/>
                <w:sz w:val="24"/>
                <w:szCs w:val="24"/>
                <w:lang w:eastAsia="ru-RU"/>
              </w:rPr>
            </w:pPr>
            <w:r w:rsidRPr="00E57A65">
              <w:rPr>
                <w:rFonts w:ascii="Times New Roman" w:hAnsi="Times New Roman"/>
                <w:b/>
                <w:bCs/>
                <w:i/>
                <w:sz w:val="24"/>
                <w:szCs w:val="24"/>
                <w:lang w:eastAsia="ru-RU"/>
              </w:rPr>
              <w:t>фахових компетентностей</w:t>
            </w:r>
            <w:r w:rsidRPr="00E57A65">
              <w:rPr>
                <w:rFonts w:ascii="Times New Roman" w:hAnsi="Times New Roman"/>
                <w:bCs/>
                <w:sz w:val="24"/>
                <w:szCs w:val="24"/>
                <w:lang w:eastAsia="ru-RU"/>
              </w:rPr>
              <w:t>:</w:t>
            </w:r>
          </w:p>
          <w:p w14:paraId="429AA7BF" w14:textId="37F2CB81" w:rsidR="00384626" w:rsidRPr="00D147E6" w:rsidRDefault="00D147E6" w:rsidP="00D147E6">
            <w:pPr>
              <w:pStyle w:val="a3"/>
              <w:numPr>
                <w:ilvl w:val="0"/>
                <w:numId w:val="8"/>
              </w:numPr>
              <w:suppressAutoHyphens/>
              <w:spacing w:after="0" w:line="240" w:lineRule="auto"/>
              <w:jc w:val="both"/>
              <w:rPr>
                <w:rFonts w:ascii="Times New Roman" w:eastAsia="Calibri" w:hAnsi="Times New Roman" w:cs="Times New Roman"/>
                <w:bCs/>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w:t>
            </w:r>
            <w:r w:rsidR="00384626" w:rsidRPr="00D147E6">
              <w:rPr>
                <w:rFonts w:ascii="Times New Roman" w:eastAsia="Calibri" w:hAnsi="Times New Roman" w:cs="Times New Roman"/>
                <w:bCs/>
                <w:color w:val="000000"/>
                <w:sz w:val="24"/>
                <w:szCs w:val="24"/>
                <w:lang w:val="uk-UA" w:eastAsia="zh-CN" w:bidi="hi-IN"/>
              </w:rPr>
              <w:t>вільно   орієнтуватися   в   різних лінгвістичних напрямах і школах.</w:t>
            </w:r>
          </w:p>
          <w:p w14:paraId="42221D8F" w14:textId="78346D1F" w:rsidR="00384626" w:rsidRPr="00D147E6" w:rsidRDefault="00D147E6" w:rsidP="00D147E6">
            <w:pPr>
              <w:pStyle w:val="a3"/>
              <w:numPr>
                <w:ilvl w:val="0"/>
                <w:numId w:val="8"/>
              </w:numPr>
              <w:suppressAutoHyphens/>
              <w:spacing w:after="0" w:line="240" w:lineRule="auto"/>
              <w:jc w:val="both"/>
              <w:rPr>
                <w:rFonts w:ascii="Times New Roman" w:eastAsia="Calibri" w:hAnsi="Times New Roman" w:cs="Times New Roman"/>
                <w:b/>
                <w:color w:val="000000"/>
                <w:sz w:val="24"/>
                <w:szCs w:val="24"/>
                <w:lang w:val="uk-UA" w:eastAsia="zh-CN" w:bidi="hi-IN"/>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Calibri" w:hAnsi="Times New Roman" w:cs="Times New Roman"/>
                <w:bCs/>
                <w:color w:val="000000"/>
                <w:sz w:val="24"/>
                <w:szCs w:val="24"/>
                <w:lang w:val="uk-UA" w:eastAsia="zh-CN" w:bidi="hi-IN"/>
              </w:rPr>
              <w:t xml:space="preserve"> </w:t>
            </w:r>
            <w:r w:rsidR="00384626" w:rsidRPr="00D147E6">
              <w:rPr>
                <w:rFonts w:ascii="Times New Roman" w:eastAsia="Calibri" w:hAnsi="Times New Roman" w:cs="Times New Roman"/>
                <w:bCs/>
                <w:color w:val="000000"/>
                <w:sz w:val="24"/>
                <w:szCs w:val="24"/>
                <w:lang w:val="uk-UA" w:eastAsia="zh-CN" w:bidi="hi-IN"/>
              </w:rPr>
              <w:t>здійснювати   науковий   аналіз   і структурування мовного  /  мовленнєвого  й  літературного матеріалу   з урахуванням   класичних   і   новітніх методологічних принципів.</w:t>
            </w:r>
          </w:p>
          <w:p w14:paraId="31D4C241" w14:textId="58059BD4" w:rsidR="00384626" w:rsidRPr="00D147E6" w:rsidRDefault="00D147E6" w:rsidP="00D147E6">
            <w:pPr>
              <w:pStyle w:val="a3"/>
              <w:numPr>
                <w:ilvl w:val="0"/>
                <w:numId w:val="8"/>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D147E6">
              <w:rPr>
                <w:rFonts w:ascii="Times New Roman" w:eastAsia="Calibri" w:hAnsi="Times New Roman" w:cs="Times New Roman"/>
                <w:color w:val="000000"/>
                <w:sz w:val="24"/>
                <w:szCs w:val="24"/>
                <w:lang w:val="uk-UA" w:eastAsia="zh-CN" w:bidi="hi-IN"/>
              </w:rPr>
              <w:t>здатності</w:t>
            </w:r>
            <w:r w:rsidRPr="00D147E6">
              <w:rPr>
                <w:rFonts w:ascii="Times New Roman" w:eastAsia="Times New Roman" w:hAnsi="Times New Roman" w:cs="Times New Roman"/>
                <w:sz w:val="24"/>
                <w:szCs w:val="24"/>
                <w:lang w:val="uk-UA" w:eastAsia="ru-RU"/>
              </w:rPr>
              <w:t xml:space="preserve"> </w:t>
            </w:r>
            <w:r w:rsidR="00384626" w:rsidRPr="00D147E6">
              <w:rPr>
                <w:rFonts w:ascii="Times New Roman" w:eastAsia="Times New Roman" w:hAnsi="Times New Roman" w:cs="Times New Roman"/>
                <w:sz w:val="24"/>
                <w:szCs w:val="24"/>
                <w:lang w:val="uk-UA" w:eastAsia="ru-RU"/>
              </w:rPr>
              <w:t>вільно   користуватися   спеціальною термінологією в обраній галузі філологічних досліджень</w:t>
            </w:r>
          </w:p>
          <w:p w14:paraId="4A2D0025" w14:textId="38156BE8" w:rsidR="00384626" w:rsidRPr="00D147E6" w:rsidRDefault="00D147E6" w:rsidP="00D147E6">
            <w:pPr>
              <w:pStyle w:val="a3"/>
              <w:numPr>
                <w:ilvl w:val="0"/>
                <w:numId w:val="8"/>
              </w:num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384626" w:rsidRPr="00D147E6">
              <w:rPr>
                <w:rFonts w:ascii="Times New Roman" w:eastAsia="Times New Roman" w:hAnsi="Times New Roman" w:cs="Times New Roman"/>
                <w:sz w:val="24"/>
                <w:szCs w:val="24"/>
                <w:lang w:val="uk-UA" w:eastAsia="ru-RU"/>
              </w:rPr>
              <w:t>свідомлення ролі експресивних,   емоційних, логічних засобів  мови  для  досягнення  запланованого прагматичного результату.</w:t>
            </w:r>
          </w:p>
          <w:p w14:paraId="6FA30EC2" w14:textId="77777777" w:rsidR="006418DF" w:rsidRPr="006418DF" w:rsidRDefault="006418DF" w:rsidP="00D147E6">
            <w:pPr>
              <w:pStyle w:val="a3"/>
              <w:numPr>
                <w:ilvl w:val="0"/>
                <w:numId w:val="8"/>
              </w:numPr>
              <w:tabs>
                <w:tab w:val="left" w:pos="284"/>
                <w:tab w:val="left" w:pos="567"/>
              </w:tabs>
              <w:spacing w:after="0" w:line="240" w:lineRule="auto"/>
              <w:jc w:val="both"/>
              <w:rPr>
                <w:rFonts w:ascii="Times New Roman" w:eastAsia="Times New Roman" w:hAnsi="Times New Roman" w:cs="Times New Roman"/>
                <w:i/>
                <w:iCs/>
                <w:sz w:val="24"/>
                <w:szCs w:val="24"/>
                <w:lang w:val="uk-UA" w:eastAsia="ru-RU"/>
              </w:rPr>
            </w:pPr>
            <w:r>
              <w:rPr>
                <w:rFonts w:ascii="Times New Roman" w:eastAsia="Calibri" w:hAnsi="Times New Roman" w:cs="Times New Roman"/>
                <w:i/>
                <w:iCs/>
                <w:color w:val="000000"/>
                <w:sz w:val="24"/>
                <w:szCs w:val="24"/>
                <w:lang w:val="uk-UA" w:eastAsia="zh-CN" w:bidi="hi-IN"/>
              </w:rPr>
              <w:t>з</w:t>
            </w:r>
            <w:r w:rsidRPr="006418DF">
              <w:rPr>
                <w:rFonts w:ascii="Times New Roman" w:eastAsia="Calibri" w:hAnsi="Times New Roman" w:cs="Times New Roman"/>
                <w:i/>
                <w:iCs/>
                <w:color w:val="000000"/>
                <w:sz w:val="24"/>
                <w:szCs w:val="24"/>
                <w:lang w:val="uk-UA" w:eastAsia="zh-CN" w:bidi="hi-IN"/>
              </w:rPr>
              <w:t>датн</w:t>
            </w:r>
            <w:r>
              <w:rPr>
                <w:rFonts w:ascii="Times New Roman" w:eastAsia="Calibri" w:hAnsi="Times New Roman" w:cs="Times New Roman"/>
                <w:i/>
                <w:iCs/>
                <w:color w:val="000000"/>
                <w:sz w:val="24"/>
                <w:szCs w:val="24"/>
                <w:lang w:val="uk-UA" w:eastAsia="zh-CN" w:bidi="hi-IN"/>
              </w:rPr>
              <w:t>о</w:t>
            </w:r>
            <w:r w:rsidRPr="006418DF">
              <w:rPr>
                <w:rFonts w:ascii="Times New Roman" w:eastAsia="Calibri" w:hAnsi="Times New Roman" w:cs="Times New Roman"/>
                <w:i/>
                <w:iCs/>
                <w:color w:val="000000"/>
                <w:sz w:val="24"/>
                <w:szCs w:val="24"/>
                <w:lang w:val="uk-UA" w:eastAsia="zh-CN" w:bidi="hi-IN"/>
              </w:rPr>
              <w:t>ст</w:t>
            </w:r>
            <w:r>
              <w:rPr>
                <w:rFonts w:ascii="Times New Roman" w:eastAsia="Calibri" w:hAnsi="Times New Roman" w:cs="Times New Roman"/>
                <w:i/>
                <w:iCs/>
                <w:color w:val="000000"/>
                <w:sz w:val="24"/>
                <w:szCs w:val="24"/>
                <w:lang w:val="uk-UA" w:eastAsia="zh-CN" w:bidi="hi-IN"/>
              </w:rPr>
              <w:t>і</w:t>
            </w:r>
            <w:r w:rsidRPr="006418DF">
              <w:rPr>
                <w:rFonts w:ascii="Times New Roman" w:eastAsia="Calibri" w:hAnsi="Times New Roman" w:cs="Times New Roman"/>
                <w:i/>
                <w:iCs/>
                <w:color w:val="000000"/>
                <w:sz w:val="24"/>
                <w:szCs w:val="24"/>
                <w:lang w:val="uk-UA" w:eastAsia="zh-CN" w:bidi="hi-IN"/>
              </w:rPr>
              <w:t xml:space="preserve"> передавати текст оригіналу за допомогою різного виду стилістичних адаптацій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14:paraId="0ABC36A5" w14:textId="57361D61" w:rsidR="00384626" w:rsidRPr="006418DF" w:rsidRDefault="006418DF" w:rsidP="006418DF">
            <w:pPr>
              <w:pStyle w:val="a3"/>
              <w:numPr>
                <w:ilvl w:val="0"/>
                <w:numId w:val="8"/>
              </w:numPr>
              <w:tabs>
                <w:tab w:val="left" w:pos="1134"/>
                <w:tab w:val="left" w:pos="2552"/>
              </w:tabs>
              <w:spacing w:after="0" w:line="240" w:lineRule="auto"/>
              <w:jc w:val="both"/>
              <w:rPr>
                <w:rFonts w:ascii="Times New Roman" w:eastAsia="Calibri" w:hAnsi="Times New Roman" w:cs="Times New Roman"/>
                <w:i/>
                <w:iCs/>
                <w:sz w:val="24"/>
                <w:szCs w:val="24"/>
                <w:lang w:val="uk-UA"/>
              </w:rPr>
            </w:pPr>
            <w:r>
              <w:rPr>
                <w:rFonts w:ascii="Times New Roman" w:eastAsia="Calibri" w:hAnsi="Times New Roman" w:cs="Times New Roman"/>
                <w:i/>
                <w:iCs/>
                <w:color w:val="000000"/>
                <w:sz w:val="24"/>
                <w:szCs w:val="24"/>
                <w:lang w:val="uk-UA" w:eastAsia="zh-CN" w:bidi="hi-IN"/>
              </w:rPr>
              <w:t>в</w:t>
            </w:r>
            <w:r w:rsidRPr="006418DF">
              <w:rPr>
                <w:rFonts w:ascii="Times New Roman" w:eastAsia="Calibri" w:hAnsi="Times New Roman" w:cs="Times New Roman"/>
                <w:i/>
                <w:iCs/>
                <w:color w:val="000000"/>
                <w:sz w:val="24"/>
                <w:szCs w:val="24"/>
                <w:lang w:val="uk-UA" w:eastAsia="zh-CN" w:bidi="hi-IN"/>
              </w:rPr>
              <w:t>олодіння навичками науково-пошукової роботи в лінгвістиці і перекладознавстві, методами пошуку, аналізу й обробки мовних даних; здатн</w:t>
            </w:r>
            <w:r>
              <w:rPr>
                <w:rFonts w:ascii="Times New Roman" w:eastAsia="Calibri" w:hAnsi="Times New Roman" w:cs="Times New Roman"/>
                <w:i/>
                <w:iCs/>
                <w:color w:val="000000"/>
                <w:sz w:val="24"/>
                <w:szCs w:val="24"/>
                <w:lang w:val="uk-UA" w:eastAsia="zh-CN" w:bidi="hi-IN"/>
              </w:rPr>
              <w:t>о</w:t>
            </w:r>
            <w:r w:rsidRPr="006418DF">
              <w:rPr>
                <w:rFonts w:ascii="Times New Roman" w:eastAsia="Calibri" w:hAnsi="Times New Roman" w:cs="Times New Roman"/>
                <w:i/>
                <w:iCs/>
                <w:color w:val="000000"/>
                <w:sz w:val="24"/>
                <w:szCs w:val="24"/>
                <w:lang w:val="uk-UA" w:eastAsia="zh-CN" w:bidi="hi-IN"/>
              </w:rPr>
              <w:t>ст</w:t>
            </w:r>
            <w:r>
              <w:rPr>
                <w:rFonts w:ascii="Times New Roman" w:eastAsia="Calibri" w:hAnsi="Times New Roman" w:cs="Times New Roman"/>
                <w:i/>
                <w:iCs/>
                <w:color w:val="000000"/>
                <w:sz w:val="24"/>
                <w:szCs w:val="24"/>
                <w:lang w:val="uk-UA" w:eastAsia="zh-CN" w:bidi="hi-IN"/>
              </w:rPr>
              <w:t>і</w:t>
            </w:r>
            <w:r w:rsidRPr="006418DF">
              <w:rPr>
                <w:rFonts w:ascii="Times New Roman" w:eastAsia="Calibri" w:hAnsi="Times New Roman" w:cs="Times New Roman"/>
                <w:i/>
                <w:iCs/>
                <w:color w:val="000000"/>
                <w:sz w:val="24"/>
                <w:szCs w:val="24"/>
                <w:lang w:val="uk-UA" w:eastAsia="zh-CN" w:bidi="hi-IN"/>
              </w:rPr>
              <w:t xml:space="preserve"> використовувати системні знання мови оригіналу й мови перекладу, системні знання сучасного мовознавства і   перекладознавства   у самостійному науковому дослідженні і всебічно застосовувати їх у написанні кваліфікаційної роботи.</w:t>
            </w:r>
          </w:p>
        </w:tc>
      </w:tr>
      <w:tr w:rsidR="00384626" w:rsidRPr="00A70BE4" w14:paraId="429F9787" w14:textId="77777777" w:rsidTr="00384626">
        <w:tc>
          <w:tcPr>
            <w:tcW w:w="10080" w:type="dxa"/>
            <w:gridSpan w:val="3"/>
            <w:shd w:val="clear" w:color="auto" w:fill="99CCFF"/>
          </w:tcPr>
          <w:p w14:paraId="33062858" w14:textId="77777777" w:rsidR="00384626" w:rsidRPr="00A70BE4" w:rsidRDefault="00384626" w:rsidP="00A70BE4">
            <w:pPr>
              <w:tabs>
                <w:tab w:val="left" w:pos="900"/>
              </w:tabs>
              <w:spacing w:after="0" w:line="240" w:lineRule="auto"/>
              <w:jc w:val="center"/>
              <w:rPr>
                <w:rFonts w:ascii="Times New Roman ??????????" w:eastAsia="Calibri" w:hAnsi="Times New Roman ??????????" w:cs="Times New Roman"/>
                <w:b/>
                <w:sz w:val="24"/>
                <w:szCs w:val="24"/>
                <w:lang w:val="uk-UA"/>
              </w:rPr>
            </w:pPr>
          </w:p>
          <w:p w14:paraId="4A35C590" w14:textId="77777777" w:rsidR="008F7578" w:rsidRDefault="008F7578" w:rsidP="00A70BE4">
            <w:pPr>
              <w:tabs>
                <w:tab w:val="left" w:pos="900"/>
              </w:tabs>
              <w:spacing w:after="0" w:line="240" w:lineRule="auto"/>
              <w:jc w:val="center"/>
              <w:rPr>
                <w:rFonts w:ascii="Times New Roman" w:eastAsia="Calibri" w:hAnsi="Times New Roman" w:cs="Times New Roman"/>
                <w:b/>
                <w:sz w:val="24"/>
                <w:szCs w:val="24"/>
                <w:lang w:val="uk-UA"/>
              </w:rPr>
            </w:pPr>
          </w:p>
          <w:p w14:paraId="0E46866C" w14:textId="454D86B6"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Результати навчання з дисципліни</w:t>
            </w:r>
          </w:p>
        </w:tc>
      </w:tr>
      <w:tr w:rsidR="00384626" w:rsidRPr="00A70BE4" w14:paraId="47C07328" w14:textId="77777777" w:rsidTr="00384626">
        <w:tc>
          <w:tcPr>
            <w:tcW w:w="10080" w:type="dxa"/>
            <w:gridSpan w:val="3"/>
          </w:tcPr>
          <w:p w14:paraId="6D4654E5" w14:textId="77777777" w:rsidR="00C37E18" w:rsidRDefault="00C37E18" w:rsidP="00C37E18">
            <w:pPr>
              <w:spacing w:after="0" w:line="240" w:lineRule="auto"/>
              <w:jc w:val="both"/>
              <w:rPr>
                <w:rStyle w:val="2"/>
                <w:i/>
                <w:iCs/>
              </w:rPr>
            </w:pPr>
            <w:r>
              <w:rPr>
                <w:rStyle w:val="2"/>
                <w:i/>
                <w:iCs/>
              </w:rPr>
              <w:t>В результаті опанування курсом студент</w:t>
            </w:r>
          </w:p>
          <w:p w14:paraId="205F6E82" w14:textId="0CB7AC83" w:rsidR="00384626" w:rsidRPr="00384626" w:rsidRDefault="00C37E18" w:rsidP="00384626">
            <w:pPr>
              <w:tabs>
                <w:tab w:val="left" w:pos="266"/>
              </w:tabs>
              <w:spacing w:after="0" w:line="240" w:lineRule="auto"/>
              <w:jc w:val="both"/>
              <w:rPr>
                <w:rFonts w:ascii="Times New Roman" w:eastAsia="Times New Roman" w:hAnsi="Times New Roman" w:cs="Times New Roman"/>
                <w:bCs/>
                <w:sz w:val="24"/>
                <w:szCs w:val="24"/>
                <w:lang w:val="uk-UA"/>
              </w:rPr>
            </w:pPr>
            <w:r w:rsidRPr="00C37E18">
              <w:rPr>
                <w:rFonts w:ascii="Times New Roman" w:eastAsia="Times New Roman" w:hAnsi="Times New Roman" w:cs="Times New Roman"/>
                <w:bCs/>
                <w:sz w:val="24"/>
                <w:szCs w:val="24"/>
                <w:lang w:val="uk-UA"/>
              </w:rPr>
              <w:t>Демонструє вміння</w:t>
            </w:r>
            <w:r>
              <w:rPr>
                <w:rFonts w:ascii="Times New Roman" w:eastAsia="Times New Roman" w:hAnsi="Times New Roman" w:cs="Times New Roman"/>
                <w:bCs/>
                <w:sz w:val="24"/>
                <w:szCs w:val="24"/>
                <w:lang w:val="uk-UA"/>
              </w:rPr>
              <w:t xml:space="preserve"> о</w:t>
            </w:r>
            <w:r w:rsidR="00384626" w:rsidRPr="00384626">
              <w:rPr>
                <w:rFonts w:ascii="Times New Roman" w:eastAsia="Times New Roman" w:hAnsi="Times New Roman" w:cs="Times New Roman"/>
                <w:bCs/>
                <w:sz w:val="24"/>
                <w:szCs w:val="24"/>
                <w:lang w:val="uk-UA"/>
              </w:rPr>
              <w:t>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r>
              <w:rPr>
                <w:rFonts w:ascii="Times New Roman" w:eastAsia="Times New Roman" w:hAnsi="Times New Roman" w:cs="Times New Roman"/>
                <w:bCs/>
                <w:sz w:val="24"/>
                <w:szCs w:val="24"/>
                <w:lang w:val="uk-UA"/>
              </w:rPr>
              <w:t>; в</w:t>
            </w:r>
            <w:r w:rsidR="00384626" w:rsidRPr="00384626">
              <w:rPr>
                <w:rFonts w:ascii="Times New Roman" w:eastAsia="Times New Roman" w:hAnsi="Times New Roman" w:cs="Times New Roman"/>
                <w:bCs/>
                <w:sz w:val="24"/>
                <w:szCs w:val="24"/>
                <w:lang w:val="uk-UA"/>
              </w:rPr>
              <w:t>певнен</w:t>
            </w:r>
            <w:r>
              <w:rPr>
                <w:rFonts w:ascii="Times New Roman" w:eastAsia="Times New Roman" w:hAnsi="Times New Roman" w:cs="Times New Roman"/>
                <w:bCs/>
                <w:sz w:val="24"/>
                <w:szCs w:val="24"/>
                <w:lang w:val="uk-UA"/>
              </w:rPr>
              <w:t>о</w:t>
            </w:r>
            <w:r w:rsidR="00384626" w:rsidRPr="00384626">
              <w:rPr>
                <w:rFonts w:ascii="Times New Roman" w:eastAsia="Times New Roman" w:hAnsi="Times New Roman" w:cs="Times New Roman"/>
                <w:bCs/>
                <w:sz w:val="24"/>
                <w:szCs w:val="24"/>
                <w:lang w:val="uk-UA"/>
              </w:rPr>
              <w:t xml:space="preserve">  володі</w:t>
            </w:r>
            <w:r>
              <w:rPr>
                <w:rFonts w:ascii="Times New Roman" w:eastAsia="Times New Roman" w:hAnsi="Times New Roman" w:cs="Times New Roman"/>
                <w:bCs/>
                <w:sz w:val="24"/>
                <w:szCs w:val="24"/>
                <w:lang w:val="uk-UA"/>
              </w:rPr>
              <w:t>є</w:t>
            </w:r>
            <w:r w:rsidR="00384626" w:rsidRPr="00384626">
              <w:rPr>
                <w:rFonts w:ascii="Times New Roman" w:eastAsia="Times New Roman" w:hAnsi="Times New Roman" w:cs="Times New Roman"/>
                <w:bCs/>
                <w:sz w:val="24"/>
                <w:szCs w:val="24"/>
                <w:lang w:val="uk-UA"/>
              </w:rPr>
              <w:t xml:space="preserve"> державною та  іноземними мовами, що вивчаються, для реалізації письмової та усної комунікації, зокрема в ситуаціях професійного й наукового спілкування</w:t>
            </w:r>
            <w:r>
              <w:rPr>
                <w:rFonts w:ascii="Times New Roman" w:eastAsia="Times New Roman" w:hAnsi="Times New Roman" w:cs="Times New Roman"/>
                <w:bCs/>
                <w:sz w:val="24"/>
                <w:szCs w:val="24"/>
                <w:lang w:val="uk-UA"/>
              </w:rPr>
              <w:t>. Вміло</w:t>
            </w:r>
            <w:r w:rsidR="00384626" w:rsidRPr="00384626">
              <w:rPr>
                <w:rFonts w:ascii="Times New Roman" w:eastAsia="Times New Roman" w:hAnsi="Times New Roman" w:cs="Times New Roman"/>
                <w:bCs/>
                <w:sz w:val="24"/>
                <w:szCs w:val="24"/>
                <w:lang w:val="uk-UA"/>
              </w:rPr>
              <w:t xml:space="preserve"> презенту</w:t>
            </w:r>
            <w:r>
              <w:rPr>
                <w:rFonts w:ascii="Times New Roman" w:eastAsia="Times New Roman" w:hAnsi="Times New Roman" w:cs="Times New Roman"/>
                <w:bCs/>
                <w:sz w:val="24"/>
                <w:szCs w:val="24"/>
                <w:lang w:val="uk-UA"/>
              </w:rPr>
              <w:t>є</w:t>
            </w:r>
            <w:r w:rsidR="00384626" w:rsidRPr="00384626">
              <w:rPr>
                <w:rFonts w:ascii="Times New Roman" w:eastAsia="Times New Roman" w:hAnsi="Times New Roman" w:cs="Times New Roman"/>
                <w:bCs/>
                <w:sz w:val="24"/>
                <w:szCs w:val="24"/>
                <w:lang w:val="uk-UA"/>
              </w:rPr>
              <w:t xml:space="preserve">    результати досліджень державною, англійською та другою іноземною мовами</w:t>
            </w:r>
            <w:r>
              <w:rPr>
                <w:rFonts w:ascii="Times New Roman" w:eastAsia="Times New Roman" w:hAnsi="Times New Roman" w:cs="Times New Roman"/>
                <w:bCs/>
                <w:sz w:val="24"/>
                <w:szCs w:val="24"/>
                <w:lang w:val="uk-UA"/>
              </w:rPr>
              <w:t xml:space="preserve"> із з</w:t>
            </w:r>
            <w:r w:rsidR="00384626" w:rsidRPr="00384626">
              <w:rPr>
                <w:rFonts w:ascii="Times New Roman" w:eastAsia="Times New Roman" w:hAnsi="Times New Roman" w:cs="Times New Roman"/>
                <w:bCs/>
                <w:sz w:val="24"/>
                <w:szCs w:val="24"/>
                <w:lang w:val="uk-UA"/>
              </w:rPr>
              <w:t>астосовува</w:t>
            </w:r>
            <w:r>
              <w:rPr>
                <w:rFonts w:ascii="Times New Roman" w:eastAsia="Times New Roman" w:hAnsi="Times New Roman" w:cs="Times New Roman"/>
                <w:bCs/>
                <w:sz w:val="24"/>
                <w:szCs w:val="24"/>
                <w:lang w:val="uk-UA"/>
              </w:rPr>
              <w:t>нням</w:t>
            </w:r>
            <w:r w:rsidR="00384626" w:rsidRPr="00384626">
              <w:rPr>
                <w:rFonts w:ascii="Times New Roman" w:eastAsia="Times New Roman" w:hAnsi="Times New Roman" w:cs="Times New Roman"/>
                <w:bCs/>
                <w:sz w:val="24"/>
                <w:szCs w:val="24"/>
                <w:lang w:val="uk-UA"/>
              </w:rPr>
              <w:t xml:space="preserve">  знан</w:t>
            </w:r>
            <w:r>
              <w:rPr>
                <w:rFonts w:ascii="Times New Roman" w:eastAsia="Times New Roman" w:hAnsi="Times New Roman" w:cs="Times New Roman"/>
                <w:bCs/>
                <w:sz w:val="24"/>
                <w:szCs w:val="24"/>
                <w:lang w:val="uk-UA"/>
              </w:rPr>
              <w:t>ь</w:t>
            </w:r>
            <w:r w:rsidR="00384626" w:rsidRPr="00384626">
              <w:rPr>
                <w:rFonts w:ascii="Times New Roman" w:eastAsia="Times New Roman" w:hAnsi="Times New Roman" w:cs="Times New Roman"/>
                <w:bCs/>
                <w:sz w:val="24"/>
                <w:szCs w:val="24"/>
                <w:lang w:val="uk-UA"/>
              </w:rPr>
              <w:t xml:space="preserve">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3919E282" w14:textId="0A348663" w:rsidR="00384626" w:rsidRPr="00C37E18" w:rsidRDefault="00384626" w:rsidP="00384626">
            <w:pPr>
              <w:tabs>
                <w:tab w:val="left" w:pos="266"/>
              </w:tabs>
              <w:spacing w:after="0" w:line="240" w:lineRule="auto"/>
              <w:jc w:val="both"/>
              <w:rPr>
                <w:rFonts w:ascii="Times New Roman" w:eastAsia="Times New Roman" w:hAnsi="Times New Roman" w:cs="Times New Roman"/>
                <w:b/>
                <w:sz w:val="24"/>
                <w:szCs w:val="24"/>
                <w:lang w:val="uk-UA"/>
              </w:rPr>
            </w:pPr>
            <w:r w:rsidRPr="00384626">
              <w:rPr>
                <w:rFonts w:ascii="Times New Roman" w:eastAsia="Times New Roman" w:hAnsi="Times New Roman" w:cs="Times New Roman"/>
                <w:bCs/>
                <w:sz w:val="24"/>
                <w:szCs w:val="24"/>
                <w:lang w:val="uk-UA"/>
              </w:rPr>
              <w:t>Доступно  й  аргументовано  поясню</w:t>
            </w:r>
            <w:r w:rsidR="00C37E18">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r w:rsidR="00C37E18">
              <w:rPr>
                <w:rFonts w:ascii="Times New Roman" w:eastAsia="Times New Roman" w:hAnsi="Times New Roman" w:cs="Times New Roman"/>
                <w:bCs/>
                <w:sz w:val="24"/>
                <w:szCs w:val="24"/>
                <w:lang w:val="uk-UA"/>
              </w:rPr>
              <w:t>, а також о</w:t>
            </w:r>
            <w:r w:rsidRPr="00384626">
              <w:rPr>
                <w:rFonts w:ascii="Times New Roman" w:eastAsia="Times New Roman" w:hAnsi="Times New Roman" w:cs="Times New Roman"/>
                <w:bCs/>
                <w:sz w:val="24"/>
                <w:szCs w:val="24"/>
                <w:lang w:val="uk-UA"/>
              </w:rPr>
              <w:t>бира</w:t>
            </w:r>
            <w:r w:rsidR="00C37E18">
              <w:rPr>
                <w:rFonts w:ascii="Times New Roman" w:eastAsia="Times New Roman" w:hAnsi="Times New Roman" w:cs="Times New Roman"/>
                <w:bCs/>
                <w:sz w:val="24"/>
                <w:szCs w:val="24"/>
                <w:lang w:val="uk-UA"/>
              </w:rPr>
              <w:t>є</w:t>
            </w:r>
            <w:r w:rsidRPr="00384626">
              <w:rPr>
                <w:rFonts w:ascii="Times New Roman" w:eastAsia="Times New Roman" w:hAnsi="Times New Roman" w:cs="Times New Roman"/>
                <w:bCs/>
                <w:sz w:val="24"/>
                <w:szCs w:val="24"/>
                <w:lang w:val="uk-UA"/>
              </w:rPr>
              <w:t xml:space="preserve">  оптимальні  дослідницькі  підходи  й методи для   аналізу   конкретного  лінгвістичного   чи літературного матеріалу</w:t>
            </w:r>
            <w:r w:rsidR="00C37E18">
              <w:rPr>
                <w:rFonts w:ascii="Times New Roman" w:eastAsia="Times New Roman" w:hAnsi="Times New Roman" w:cs="Times New Roman"/>
                <w:bCs/>
                <w:sz w:val="24"/>
                <w:szCs w:val="24"/>
                <w:lang w:val="uk-UA"/>
              </w:rPr>
              <w:t>. Виказує шанобливе ставлення до</w:t>
            </w:r>
            <w:bookmarkStart w:id="3" w:name="_Hlk107434827"/>
            <w:r w:rsidR="00C37E18">
              <w:rPr>
                <w:rFonts w:ascii="Times New Roman" w:eastAsia="Times New Roman" w:hAnsi="Times New Roman" w:cs="Times New Roman"/>
                <w:b/>
                <w:sz w:val="24"/>
                <w:szCs w:val="24"/>
                <w:lang w:val="uk-UA"/>
              </w:rPr>
              <w:t xml:space="preserve"> </w:t>
            </w:r>
            <w:r w:rsidRPr="00C37E18">
              <w:rPr>
                <w:rFonts w:ascii="Times New Roman" w:eastAsia="Times New Roman" w:hAnsi="Times New Roman" w:cs="Times New Roman"/>
                <w:bCs/>
                <w:sz w:val="24"/>
                <w:szCs w:val="24"/>
                <w:lang w:val="uk-UA"/>
              </w:rPr>
              <w:t>мультикультурн</w:t>
            </w:r>
            <w:r w:rsidR="00C37E18" w:rsidRPr="00C37E18">
              <w:rPr>
                <w:rFonts w:ascii="Times New Roman" w:eastAsia="Times New Roman" w:hAnsi="Times New Roman" w:cs="Times New Roman"/>
                <w:bCs/>
                <w:sz w:val="24"/>
                <w:szCs w:val="24"/>
                <w:lang w:val="uk-UA"/>
              </w:rPr>
              <w:t>о</w:t>
            </w:r>
            <w:r w:rsidRPr="00C37E18">
              <w:rPr>
                <w:rFonts w:ascii="Times New Roman" w:eastAsia="Times New Roman" w:hAnsi="Times New Roman" w:cs="Times New Roman"/>
                <w:bCs/>
                <w:sz w:val="24"/>
                <w:szCs w:val="24"/>
                <w:lang w:val="uk-UA"/>
              </w:rPr>
              <w:t>ст</w:t>
            </w:r>
            <w:r w:rsidR="00C37E18" w:rsidRPr="00C37E18">
              <w:rPr>
                <w:rFonts w:ascii="Times New Roman" w:eastAsia="Times New Roman" w:hAnsi="Times New Roman" w:cs="Times New Roman"/>
                <w:bCs/>
                <w:sz w:val="24"/>
                <w:szCs w:val="24"/>
                <w:lang w:val="uk-UA"/>
              </w:rPr>
              <w:t>і</w:t>
            </w:r>
            <w:r w:rsidRPr="00C37E18">
              <w:rPr>
                <w:rFonts w:ascii="Times New Roman" w:eastAsia="Times New Roman" w:hAnsi="Times New Roman" w:cs="Times New Roman"/>
                <w:bCs/>
                <w:sz w:val="24"/>
                <w:szCs w:val="24"/>
                <w:lang w:val="uk-UA"/>
              </w:rPr>
              <w:t xml:space="preserve"> світу й керу</w:t>
            </w:r>
            <w:r w:rsidR="00C37E18" w:rsidRPr="00C37E18">
              <w:rPr>
                <w:rFonts w:ascii="Times New Roman" w:eastAsia="Times New Roman" w:hAnsi="Times New Roman" w:cs="Times New Roman"/>
                <w:bCs/>
                <w:sz w:val="24"/>
                <w:szCs w:val="24"/>
                <w:lang w:val="uk-UA"/>
              </w:rPr>
              <w:t>єть</w:t>
            </w:r>
            <w:r w:rsidRPr="00C37E18">
              <w:rPr>
                <w:rFonts w:ascii="Times New Roman" w:eastAsia="Times New Roman" w:hAnsi="Times New Roman" w:cs="Times New Roman"/>
                <w:bCs/>
                <w:sz w:val="24"/>
                <w:szCs w:val="24"/>
                <w:lang w:val="uk-UA"/>
              </w:rPr>
              <w:t>ся у  своїй  діяльності  сучасними  принципами  толерантності, діалогу та співробітництва.</w:t>
            </w:r>
            <w:bookmarkEnd w:id="3"/>
            <w:r w:rsidR="00C37E18">
              <w:rPr>
                <w:rFonts w:ascii="Times New Roman" w:eastAsia="Times New Roman" w:hAnsi="Times New Roman" w:cs="Times New Roman"/>
                <w:b/>
                <w:sz w:val="24"/>
                <w:szCs w:val="24"/>
                <w:lang w:val="uk-UA"/>
              </w:rPr>
              <w:t xml:space="preserve"> </w:t>
            </w:r>
            <w:r w:rsidRPr="00C37E18">
              <w:rPr>
                <w:rFonts w:ascii="Times New Roman" w:eastAsia="Times New Roman" w:hAnsi="Times New Roman" w:cs="Times New Roman"/>
                <w:bCs/>
                <w:sz w:val="24"/>
                <w:szCs w:val="24"/>
                <w:lang w:val="uk-UA"/>
              </w:rPr>
              <w:t>Здат</w:t>
            </w:r>
            <w:r w:rsidR="00C37E18" w:rsidRPr="00C37E18">
              <w:rPr>
                <w:rFonts w:ascii="Times New Roman" w:eastAsia="Times New Roman" w:hAnsi="Times New Roman" w:cs="Times New Roman"/>
                <w:bCs/>
                <w:sz w:val="24"/>
                <w:szCs w:val="24"/>
                <w:lang w:val="uk-UA"/>
              </w:rPr>
              <w:t>ен</w:t>
            </w:r>
            <w:r w:rsidRPr="00C37E18">
              <w:rPr>
                <w:rFonts w:ascii="Times New Roman" w:eastAsia="Times New Roman" w:hAnsi="Times New Roman" w:cs="Times New Roman"/>
                <w:bCs/>
                <w:sz w:val="24"/>
                <w:szCs w:val="24"/>
                <w:lang w:val="uk-UA"/>
              </w:rPr>
              <w:t xml:space="preserve">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r w:rsidR="00C37E18">
              <w:rPr>
                <w:rFonts w:ascii="Times New Roman" w:eastAsia="Times New Roman" w:hAnsi="Times New Roman" w:cs="Times New Roman"/>
                <w:bCs/>
                <w:sz w:val="24"/>
                <w:szCs w:val="24"/>
                <w:lang w:val="uk-UA"/>
              </w:rPr>
              <w:t xml:space="preserve"> </w:t>
            </w:r>
            <w:r w:rsidRPr="00C37E18">
              <w:rPr>
                <w:rFonts w:ascii="Times New Roman" w:eastAsia="Times New Roman" w:hAnsi="Times New Roman" w:cs="Times New Roman"/>
                <w:bCs/>
                <w:sz w:val="24"/>
                <w:szCs w:val="24"/>
                <w:lang w:val="uk-UA"/>
              </w:rPr>
              <w:t>Володі</w:t>
            </w:r>
            <w:r w:rsidR="00C37E18" w:rsidRPr="00C37E18">
              <w:rPr>
                <w:rFonts w:ascii="Times New Roman" w:eastAsia="Times New Roman" w:hAnsi="Times New Roman" w:cs="Times New Roman"/>
                <w:bCs/>
                <w:sz w:val="24"/>
                <w:szCs w:val="24"/>
                <w:lang w:val="uk-UA"/>
              </w:rPr>
              <w:t>є</w:t>
            </w:r>
            <w:r w:rsidRPr="00C37E18">
              <w:rPr>
                <w:rFonts w:ascii="Times New Roman" w:eastAsia="Times New Roman" w:hAnsi="Times New Roman" w:cs="Times New Roman"/>
                <w:bCs/>
                <w:sz w:val="24"/>
                <w:szCs w:val="24"/>
                <w:lang w:val="uk-UA"/>
              </w:rPr>
              <w:t xml:space="preserve"> 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і другої іноземної мови.</w:t>
            </w:r>
          </w:p>
          <w:p w14:paraId="78CA067C" w14:textId="7F8B7AE1" w:rsidR="00384626" w:rsidRPr="00A70BE4" w:rsidRDefault="00384626" w:rsidP="00A70BE4">
            <w:pPr>
              <w:tabs>
                <w:tab w:val="left" w:pos="900"/>
              </w:tabs>
              <w:spacing w:after="0" w:line="240" w:lineRule="auto"/>
              <w:jc w:val="both"/>
              <w:rPr>
                <w:rFonts w:ascii="Times New Roman" w:eastAsia="Calibri" w:hAnsi="Times New Roman" w:cs="Times New Roman"/>
                <w:sz w:val="24"/>
                <w:szCs w:val="24"/>
                <w:lang w:val="uk-UA"/>
              </w:rPr>
            </w:pPr>
          </w:p>
        </w:tc>
      </w:tr>
      <w:tr w:rsidR="00384626" w:rsidRPr="00A70BE4" w14:paraId="5AFB1DCC" w14:textId="77777777" w:rsidTr="00384626">
        <w:tc>
          <w:tcPr>
            <w:tcW w:w="2132" w:type="dxa"/>
            <w:shd w:val="clear" w:color="auto" w:fill="99CCFF"/>
          </w:tcPr>
          <w:p w14:paraId="1BC30B1F" w14:textId="77777777" w:rsidR="00384626" w:rsidRPr="00A70BE4" w:rsidRDefault="00384626"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bCs/>
                <w:color w:val="000000"/>
                <w:sz w:val="24"/>
                <w:szCs w:val="24"/>
                <w:lang w:val="uk-UA"/>
              </w:rPr>
              <w:t>Тематичний план занять</w:t>
            </w:r>
          </w:p>
        </w:tc>
        <w:tc>
          <w:tcPr>
            <w:tcW w:w="7948" w:type="dxa"/>
            <w:gridSpan w:val="2"/>
          </w:tcPr>
          <w:p w14:paraId="6F836E9C" w14:textId="2DCBF16C" w:rsidR="00F93C77" w:rsidRPr="00F93C77" w:rsidRDefault="00F93C77" w:rsidP="00F93C77">
            <w:pPr>
              <w:tabs>
                <w:tab w:val="left" w:pos="2552"/>
              </w:tabs>
              <w:spacing w:after="0" w:line="240" w:lineRule="auto"/>
              <w:jc w:val="both"/>
              <w:rPr>
                <w:rFonts w:ascii="Times New Roman" w:eastAsia="Calibri" w:hAnsi="Times New Roman" w:cs="Times New Roman"/>
                <w:bCs/>
                <w:sz w:val="24"/>
                <w:szCs w:val="24"/>
                <w:lang w:val="uk-UA"/>
              </w:rPr>
            </w:pPr>
            <w:r w:rsidRPr="00F93C77">
              <w:rPr>
                <w:rFonts w:ascii="Times New Roman" w:eastAsia="Calibri" w:hAnsi="Times New Roman" w:cs="Times New Roman"/>
                <w:bCs/>
                <w:sz w:val="24"/>
                <w:szCs w:val="24"/>
                <w:lang w:val="uk-UA"/>
              </w:rPr>
              <w:t xml:space="preserve">Тема 1. </w:t>
            </w:r>
            <w:r w:rsidR="00E537F1">
              <w:t xml:space="preserve"> </w:t>
            </w:r>
            <w:r w:rsidR="00E537F1" w:rsidRPr="00E537F1">
              <w:rPr>
                <w:rFonts w:ascii="Times New Roman" w:eastAsia="Calibri" w:hAnsi="Times New Roman" w:cs="Times New Roman"/>
                <w:bCs/>
                <w:sz w:val="24"/>
                <w:szCs w:val="24"/>
                <w:lang w:val="uk-UA"/>
              </w:rPr>
              <w:t>Лінгвістика емоцій: епістемологічні питання</w:t>
            </w:r>
          </w:p>
          <w:p w14:paraId="2037529B" w14:textId="77777777" w:rsidR="00F93C77" w:rsidRPr="00F93C77" w:rsidRDefault="00F93C77" w:rsidP="00F93C77">
            <w:pPr>
              <w:tabs>
                <w:tab w:val="left" w:pos="2552"/>
              </w:tabs>
              <w:spacing w:after="0" w:line="240" w:lineRule="auto"/>
              <w:jc w:val="both"/>
              <w:rPr>
                <w:rFonts w:ascii="Times New Roman" w:eastAsia="Calibri" w:hAnsi="Times New Roman" w:cs="Times New Roman"/>
                <w:bCs/>
                <w:sz w:val="24"/>
                <w:szCs w:val="24"/>
                <w:lang w:val="uk-UA"/>
              </w:rPr>
            </w:pPr>
            <w:r w:rsidRPr="00F93C77">
              <w:rPr>
                <w:rFonts w:ascii="Times New Roman" w:eastAsia="Calibri" w:hAnsi="Times New Roman" w:cs="Times New Roman"/>
                <w:bCs/>
                <w:sz w:val="24"/>
                <w:szCs w:val="24"/>
                <w:lang w:val="uk-UA"/>
              </w:rPr>
              <w:t xml:space="preserve">Самостійна робота </w:t>
            </w:r>
          </w:p>
          <w:p w14:paraId="6E4FE632" w14:textId="77777777" w:rsidR="00F93C77" w:rsidRDefault="00F93C77" w:rsidP="00F93C77">
            <w:pPr>
              <w:tabs>
                <w:tab w:val="left" w:pos="2552"/>
              </w:tabs>
              <w:spacing w:after="0" w:line="240" w:lineRule="auto"/>
              <w:jc w:val="both"/>
              <w:rPr>
                <w:rFonts w:ascii="Times New Roman" w:eastAsia="Calibri" w:hAnsi="Times New Roman" w:cs="Times New Roman"/>
                <w:bCs/>
                <w:sz w:val="24"/>
                <w:szCs w:val="24"/>
                <w:lang w:val="uk-UA"/>
              </w:rPr>
            </w:pPr>
            <w:r w:rsidRPr="00F93C77">
              <w:rPr>
                <w:rFonts w:ascii="Times New Roman" w:eastAsia="Calibri" w:hAnsi="Times New Roman" w:cs="Times New Roman"/>
                <w:bCs/>
                <w:sz w:val="24"/>
                <w:szCs w:val="24"/>
                <w:lang w:val="uk-UA"/>
              </w:rPr>
              <w:t>Конспекти першоджерел. Аналіз завдань та цілей сучасного машинного аналізу емоційного забарвлення текстів. Мультимедійна презентація.</w:t>
            </w:r>
          </w:p>
          <w:p w14:paraId="1AA05775" w14:textId="1FE34EBA" w:rsidR="00384626" w:rsidRPr="00384626" w:rsidRDefault="00384626" w:rsidP="00F93C77">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Тема 2. Граматика емоцій. Мовні засоби реалізації емоційної комунікації.</w:t>
            </w:r>
          </w:p>
          <w:p w14:paraId="1447D808"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Самостійна робота </w:t>
            </w:r>
          </w:p>
          <w:p w14:paraId="23376B0C"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Конспекти першоджерел. Аналіз вибірки рекламних текстів для демонстрації ефективності роботи емоційної реклами.</w:t>
            </w:r>
          </w:p>
          <w:p w14:paraId="34EFF824" w14:textId="02AA2809"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Тема 3. Прагматика емоцій англомовної лінгвокультурної спільноти. </w:t>
            </w:r>
          </w:p>
          <w:p w14:paraId="750F58CA"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Самостійна робота </w:t>
            </w:r>
          </w:p>
          <w:p w14:paraId="68CE23CF"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Конспекти першоджерел. Вивчити тексти листування відомих осіб для відображення прагматичного тону та соціо-культурних особливостей емоційної комунікації. Письмовий аналіз.</w:t>
            </w:r>
          </w:p>
          <w:p w14:paraId="4740A1BA" w14:textId="61D4780D"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Тема 4. Поняття емоційного інтелекту та його вплив на хід мовленнєвої взаємодії. </w:t>
            </w:r>
          </w:p>
          <w:p w14:paraId="15893B22"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Самостійна робота</w:t>
            </w:r>
          </w:p>
          <w:p w14:paraId="4CAE43AB"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Вивчити взаємозв’язок рівня емоційного інтелекту та професійної зайнятості комуніканта на матеріалі сучасних сіткомів. PPT презентація.</w:t>
            </w:r>
          </w:p>
          <w:p w14:paraId="5466D96D" w14:textId="7457992C"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Тема 5. Емотивні смисли англомовних емоційних концептів.</w:t>
            </w:r>
          </w:p>
          <w:p w14:paraId="08B0106E" w14:textId="77777777"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 xml:space="preserve">Самостійна робота </w:t>
            </w:r>
          </w:p>
          <w:p w14:paraId="2A8F6AA6" w14:textId="6572F9AA" w:rsidR="00384626" w:rsidRPr="00384626" w:rsidRDefault="00384626" w:rsidP="00384626">
            <w:pPr>
              <w:tabs>
                <w:tab w:val="left" w:pos="2552"/>
              </w:tabs>
              <w:spacing w:after="0" w:line="240" w:lineRule="auto"/>
              <w:jc w:val="both"/>
              <w:rPr>
                <w:rFonts w:ascii="Times New Roman" w:eastAsia="Calibri" w:hAnsi="Times New Roman" w:cs="Times New Roman"/>
                <w:bCs/>
                <w:sz w:val="24"/>
                <w:szCs w:val="24"/>
                <w:lang w:val="uk-UA"/>
              </w:rPr>
            </w:pPr>
            <w:r w:rsidRPr="00384626">
              <w:rPr>
                <w:rFonts w:ascii="Times New Roman" w:eastAsia="Calibri" w:hAnsi="Times New Roman" w:cs="Times New Roman"/>
                <w:bCs/>
                <w:sz w:val="24"/>
                <w:szCs w:val="24"/>
                <w:lang w:val="uk-UA"/>
              </w:rPr>
              <w:t>Підготувати груповий проект, вивчивши та проаналізувавши відповідні теоретичні джерела.</w:t>
            </w:r>
          </w:p>
        </w:tc>
      </w:tr>
      <w:tr w:rsidR="00384626" w:rsidRPr="00A70BE4" w14:paraId="7AD66E33" w14:textId="77777777" w:rsidTr="00384626">
        <w:tc>
          <w:tcPr>
            <w:tcW w:w="10080" w:type="dxa"/>
            <w:gridSpan w:val="3"/>
            <w:shd w:val="clear" w:color="auto" w:fill="99CCFF"/>
          </w:tcPr>
          <w:p w14:paraId="6EB2FD7D" w14:textId="77777777"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Система оцінювання результатів навчання</w:t>
            </w:r>
          </w:p>
          <w:p w14:paraId="63B39134" w14:textId="77777777" w:rsidR="00384626" w:rsidRPr="00A70BE4" w:rsidRDefault="00384626" w:rsidP="00A70BE4">
            <w:pPr>
              <w:tabs>
                <w:tab w:val="left" w:pos="900"/>
              </w:tabs>
              <w:spacing w:after="0" w:line="240" w:lineRule="auto"/>
              <w:jc w:val="center"/>
              <w:rPr>
                <w:rFonts w:ascii="Times New Roman" w:eastAsia="Calibri" w:hAnsi="Times New Roman" w:cs="Times New Roman"/>
                <w:sz w:val="24"/>
                <w:szCs w:val="24"/>
                <w:shd w:val="clear" w:color="auto" w:fill="FFFFFF"/>
                <w:lang w:val="uk-UA"/>
              </w:rPr>
            </w:pPr>
          </w:p>
        </w:tc>
      </w:tr>
      <w:tr w:rsidR="00384626" w:rsidRPr="00A70BE4" w14:paraId="51254EEA" w14:textId="77777777" w:rsidTr="00384626">
        <w:tc>
          <w:tcPr>
            <w:tcW w:w="10080" w:type="dxa"/>
            <w:gridSpan w:val="3"/>
          </w:tcPr>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2693"/>
              <w:gridCol w:w="2605"/>
            </w:tblGrid>
            <w:tr w:rsidR="00384626" w:rsidRPr="00FA1A39" w14:paraId="27B20350" w14:textId="77777777" w:rsidTr="00647EFC">
              <w:trPr>
                <w:jc w:val="center"/>
              </w:trPr>
              <w:tc>
                <w:tcPr>
                  <w:tcW w:w="5322" w:type="dxa"/>
                </w:tcPr>
                <w:p w14:paraId="2DE72441"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bookmarkStart w:id="4" w:name="_Hlk107407484"/>
                  <w:r w:rsidRPr="00FA1A39">
                    <w:rPr>
                      <w:rFonts w:ascii="Times New Roman" w:eastAsia="Calibri" w:hAnsi="Times New Roman" w:cs="Times New Roman"/>
                      <w:b/>
                      <w:sz w:val="24"/>
                      <w:szCs w:val="24"/>
                      <w:lang w:val="uk-UA"/>
                    </w:rPr>
                    <w:t>Програмні результати навчання</w:t>
                  </w:r>
                </w:p>
              </w:tc>
              <w:tc>
                <w:tcPr>
                  <w:tcW w:w="2693" w:type="dxa"/>
                </w:tcPr>
                <w:p w14:paraId="1766AC94"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Методи  навчання</w:t>
                  </w:r>
                </w:p>
              </w:tc>
              <w:tc>
                <w:tcPr>
                  <w:tcW w:w="2605" w:type="dxa"/>
                </w:tcPr>
                <w:p w14:paraId="58F770DF" w14:textId="77777777" w:rsidR="00384626" w:rsidRPr="00FA1A39" w:rsidRDefault="00384626" w:rsidP="00FA1A39">
                  <w:pPr>
                    <w:framePr w:hSpace="180" w:wrap="around" w:vAnchor="text" w:hAnchor="page" w:x="1129" w:y="-1138"/>
                    <w:tabs>
                      <w:tab w:val="left" w:pos="900"/>
                    </w:tabs>
                    <w:spacing w:after="0" w:line="240" w:lineRule="auto"/>
                    <w:jc w:val="center"/>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Форми оцінювання</w:t>
                  </w:r>
                </w:p>
              </w:tc>
            </w:tr>
            <w:tr w:rsidR="00C75FEC" w:rsidRPr="00FA1A39" w14:paraId="6488C33B" w14:textId="77777777" w:rsidTr="00647EFC">
              <w:trPr>
                <w:jc w:val="center"/>
              </w:trPr>
              <w:tc>
                <w:tcPr>
                  <w:tcW w:w="5322" w:type="dxa"/>
                </w:tcPr>
                <w:p w14:paraId="7335E7E8" w14:textId="46C7FABC"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1. </w:t>
                  </w:r>
                  <w:r w:rsidRPr="002313D5">
                    <w:rPr>
                      <w:rFonts w:ascii="Times New Roman" w:eastAsia="Calibri" w:hAnsi="Times New Roman" w:cs="Times New Roman"/>
                      <w:sz w:val="24"/>
                      <w:szCs w:val="24"/>
                      <w:lang w:val="uk-UA" w:eastAsia="ru-RU"/>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tc>
              <w:tc>
                <w:tcPr>
                  <w:tcW w:w="2693" w:type="dxa"/>
                  <w:vMerge w:val="restart"/>
                </w:tcPr>
                <w:p w14:paraId="760E92EF"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iCs/>
                      <w:sz w:val="24"/>
                      <w:szCs w:val="24"/>
                      <w:lang w:val="uk-UA"/>
                    </w:rPr>
                  </w:pPr>
                  <w:r w:rsidRPr="00FA1A39">
                    <w:rPr>
                      <w:rFonts w:ascii="Times New Roman" w:eastAsia="Calibri" w:hAnsi="Times New Roman" w:cs="Times New Roman"/>
                      <w:i/>
                      <w:iCs/>
                      <w:sz w:val="24"/>
                      <w:szCs w:val="24"/>
                      <w:lang w:val="uk-UA"/>
                    </w:rPr>
                    <w:t>Загальнонаукові методи теоретичного пізнання</w:t>
                  </w:r>
                  <w:r w:rsidRPr="00FA1A39">
                    <w:rPr>
                      <w:rFonts w:ascii="Times New Roman" w:eastAsia="Calibri" w:hAnsi="Times New Roman" w:cs="Times New Roman"/>
                      <w:iCs/>
                      <w:sz w:val="24"/>
                      <w:szCs w:val="24"/>
                      <w:lang w:val="uk-UA"/>
                    </w:rPr>
                    <w:t>: аналіз, синтез, абстрагування, узагальнення.</w:t>
                  </w:r>
                </w:p>
                <w:p w14:paraId="2827CB25"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sz w:val="24"/>
                      <w:szCs w:val="24"/>
                      <w:shd w:val="clear" w:color="auto" w:fill="FFFFFF"/>
                      <w:lang w:val="uk-UA"/>
                    </w:rPr>
                  </w:pPr>
                </w:p>
                <w:p w14:paraId="19A908B6"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bCs/>
                      <w:i/>
                      <w:sz w:val="24"/>
                      <w:szCs w:val="24"/>
                      <w:shd w:val="clear" w:color="auto" w:fill="FFFFFF"/>
                      <w:lang w:val="uk-UA"/>
                    </w:rPr>
                  </w:pPr>
                  <w:r w:rsidRPr="00FA1A39">
                    <w:rPr>
                      <w:rFonts w:ascii="Times New Roman" w:eastAsia="Calibri" w:hAnsi="Times New Roman" w:cs="Times New Roman"/>
                      <w:bCs/>
                      <w:i/>
                      <w:sz w:val="24"/>
                      <w:szCs w:val="24"/>
                      <w:shd w:val="clear" w:color="auto" w:fill="FFFFFF"/>
                      <w:lang w:val="uk-UA"/>
                    </w:rPr>
                    <w:t>Технологія</w:t>
                  </w:r>
                  <w:r w:rsidRPr="00FA1A39">
                    <w:rPr>
                      <w:rFonts w:ascii="Times New Roman" w:eastAsia="Calibri" w:hAnsi="Times New Roman" w:cs="Times New Roman"/>
                      <w:bCs/>
                      <w:sz w:val="24"/>
                      <w:szCs w:val="24"/>
                      <w:shd w:val="clear" w:color="auto" w:fill="FFFFFF"/>
                      <w:lang w:val="uk-UA"/>
                    </w:rPr>
                    <w:t xml:space="preserve"> особистісно орієнтованого навчання</w:t>
                  </w:r>
                </w:p>
                <w:p w14:paraId="04BFDF6D"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4FEAF9A4"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0477E664"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w:t>
                  </w:r>
                  <w:r w:rsidRPr="00FA1A39">
                    <w:rPr>
                      <w:rFonts w:ascii="Times New Roman" w:eastAsia="Calibri" w:hAnsi="Times New Roman" w:cs="Times New Roman"/>
                      <w:sz w:val="24"/>
                      <w:szCs w:val="24"/>
                      <w:lang w:val="uk-UA"/>
                    </w:rPr>
                    <w:t xml:space="preserve"> інтерактивного (комунікативного) і проблемного навчання</w:t>
                  </w:r>
                </w:p>
                <w:p w14:paraId="06CE4DB1" w14:textId="77777777" w:rsidR="00C75FEC" w:rsidRPr="00FA1A39" w:rsidRDefault="00C75FEC" w:rsidP="00C75FEC">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p>
                <w:p w14:paraId="33873E17" w14:textId="77777777" w:rsidR="00C75FEC" w:rsidRPr="00FA1A39" w:rsidRDefault="00C75FEC" w:rsidP="00C75FEC">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Методи навчання</w:t>
                  </w:r>
                  <w:r w:rsidRPr="00FA1A39">
                    <w:rPr>
                      <w:rFonts w:ascii="Times New Roman" w:eastAsia="Calibri" w:hAnsi="Times New Roman" w:cs="Times New Roman"/>
                      <w:sz w:val="24"/>
                      <w:szCs w:val="24"/>
                      <w:lang w:val="uk-UA"/>
                    </w:rPr>
                    <w:t>:</w:t>
                  </w:r>
                </w:p>
                <w:p w14:paraId="6665DA6F" w14:textId="77777777" w:rsidR="00C75FEC" w:rsidRPr="00FA1A39" w:rsidRDefault="00C75FEC" w:rsidP="00C75FEC">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групова дискусія,</w:t>
                  </w:r>
                </w:p>
                <w:p w14:paraId="6C79CB9C" w14:textId="77777777" w:rsidR="00C75FEC" w:rsidRPr="00FA1A39" w:rsidRDefault="00C75FEC" w:rsidP="00C75FEC">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дидактичні та ділові ігри, що імітують досліджувані процеси,</w:t>
                  </w:r>
                </w:p>
                <w:p w14:paraId="1785001B" w14:textId="77777777" w:rsidR="00C75FEC" w:rsidRPr="00FA1A39" w:rsidRDefault="00C75FEC" w:rsidP="00C75FEC">
                  <w:pPr>
                    <w:framePr w:hSpace="180" w:wrap="around" w:vAnchor="text" w:hAnchor="page" w:x="1129" w:y="-1138"/>
                    <w:tabs>
                      <w:tab w:val="left" w:pos="223"/>
                      <w:tab w:val="left" w:pos="463"/>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ситуаційний аналіз (кейс-метод),</w:t>
                  </w:r>
                  <w:r w:rsidRPr="00FA1A39">
                    <w:rPr>
                      <w:rFonts w:ascii="Times New Roman" w:eastAsia="Calibri" w:hAnsi="Times New Roman" w:cs="Times New Roman"/>
                      <w:sz w:val="24"/>
                      <w:lang w:val="uk-UA"/>
                    </w:rPr>
                    <w:t xml:space="preserve"> дослідження ситуації професійної взаємодії з використанням різних методів (аналіз літературних джерел, спостережень, інтерв’ю), презентація результатів виконаних досліджень.</w:t>
                  </w:r>
                </w:p>
                <w:p w14:paraId="6461DCF4"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196671FB"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p>
                <w:p w14:paraId="0A2F6EE5"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Індивідуальні  завдання</w:t>
                  </w:r>
                  <w:r w:rsidRPr="00FA1A39">
                    <w:rPr>
                      <w:rFonts w:ascii="Times New Roman" w:eastAsia="Calibri" w:hAnsi="Times New Roman" w:cs="Times New Roman"/>
                      <w:sz w:val="24"/>
                      <w:szCs w:val="24"/>
                      <w:lang w:val="uk-UA"/>
                    </w:rPr>
                    <w:t xml:space="preserve">: </w:t>
                  </w:r>
                </w:p>
                <w:p w14:paraId="58BE1052"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творчі есе з проблем професійних комунікацій,</w:t>
                  </w:r>
                </w:p>
                <w:p w14:paraId="0E84FE6C" w14:textId="1934474D"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психодіагностичні завдання (психологічні тести),</w:t>
                  </w:r>
                </w:p>
                <w:p w14:paraId="1F21268A" w14:textId="77777777" w:rsidR="00C75FEC" w:rsidRPr="00FA1A39" w:rsidRDefault="00C75FEC" w:rsidP="00C75FEC">
                  <w:pPr>
                    <w:framePr w:hSpace="180" w:wrap="around" w:vAnchor="text" w:hAnchor="page" w:x="1129" w:y="-1138"/>
                    <w:tabs>
                      <w:tab w:val="left" w:pos="223"/>
                      <w:tab w:val="left" w:pos="463"/>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психологічні задачі та вправи.</w:t>
                  </w:r>
                </w:p>
              </w:tc>
              <w:tc>
                <w:tcPr>
                  <w:tcW w:w="2605" w:type="dxa"/>
                  <w:vMerge w:val="restart"/>
                </w:tcPr>
                <w:p w14:paraId="55D0438A" w14:textId="77777777" w:rsidR="00C75FEC" w:rsidRPr="00FA1A39" w:rsidRDefault="00C75FEC" w:rsidP="00C75FE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Індивідуальне і групове опитування.</w:t>
                  </w:r>
                </w:p>
                <w:p w14:paraId="31BBE2F2" w14:textId="77777777" w:rsidR="00C75FEC" w:rsidRPr="00FA1A39" w:rsidRDefault="00C75FEC" w:rsidP="00C75FEC">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0FFE2147" w14:textId="77777777" w:rsidR="00C75FEC" w:rsidRPr="00FA1A39" w:rsidRDefault="00C75FEC" w:rsidP="00C75FEC">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234F5F96" w14:textId="77777777" w:rsidR="00C75FEC" w:rsidRPr="00FA1A39" w:rsidRDefault="00C75FEC" w:rsidP="00C75FEC">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3712B936" w14:textId="77777777" w:rsidR="00C75FEC" w:rsidRPr="00FA1A39" w:rsidRDefault="00C75FEC" w:rsidP="00C75FEC">
                  <w:pPr>
                    <w:framePr w:hSpace="180" w:wrap="around" w:vAnchor="text" w:hAnchor="page" w:x="1129" w:y="-1138"/>
                    <w:spacing w:after="0" w:line="240" w:lineRule="auto"/>
                    <w:jc w:val="both"/>
                    <w:rPr>
                      <w:rFonts w:ascii="Times New Roman" w:eastAsia="Calibri" w:hAnsi="Times New Roman" w:cs="Times New Roman"/>
                      <w:sz w:val="24"/>
                      <w:szCs w:val="24"/>
                      <w:lang w:val="uk-UA"/>
                    </w:rPr>
                  </w:pPr>
                </w:p>
                <w:p w14:paraId="64581D8A" w14:textId="77777777" w:rsidR="00C75FEC" w:rsidRPr="00FA1A39" w:rsidRDefault="00C75FEC" w:rsidP="00C75FEC">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Експрес-контроль.</w:t>
                  </w:r>
                </w:p>
                <w:p w14:paraId="23721791"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6AFEE6BF"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FE71BC1"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020AA61"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30354154"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617F12F"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F8C5E5B"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70CB170"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 xml:space="preserve">Оцінювання роботи студентів. </w:t>
                  </w:r>
                </w:p>
                <w:p w14:paraId="2CFFCA24"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6BFA803F"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416E16F"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CD30C34"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7881F86"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C2E429A"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25BDEF81"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0299EE60"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r w:rsidRPr="00FA1A39">
                    <w:rPr>
                      <w:rFonts w:ascii="Times New Roman" w:eastAsia="Calibri" w:hAnsi="Times New Roman" w:cs="Times New Roman"/>
                      <w:sz w:val="24"/>
                      <w:szCs w:val="24"/>
                      <w:lang w:val="uk-UA"/>
                    </w:rPr>
                    <w:t>Оцінювання індивідуальних завдань студентів.</w:t>
                  </w:r>
                </w:p>
                <w:p w14:paraId="665A896D"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A570F6A"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38F726CE"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7C9889BE"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02E94739"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4A5DF94C"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1231BD2B"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eastAsia="ru-RU"/>
                    </w:rPr>
                  </w:pPr>
                </w:p>
                <w:p w14:paraId="1932DBF6"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eastAsia="ru-RU"/>
                    </w:rPr>
                    <w:t>Тематичне тестування.</w:t>
                  </w:r>
                </w:p>
                <w:p w14:paraId="4F2D2ED4"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136A5947"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71EFBF99"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Модульна контрольна робота.</w:t>
                  </w:r>
                </w:p>
                <w:p w14:paraId="15964360"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40A377D7"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p>
                <w:p w14:paraId="5A395543" w14:textId="77777777" w:rsidR="00C75FEC" w:rsidRPr="00FA1A39" w:rsidRDefault="00C75FEC" w:rsidP="00C75FEC">
                  <w:pPr>
                    <w:framePr w:hSpace="180" w:wrap="around" w:vAnchor="text" w:hAnchor="page" w:x="1129" w:y="-1138"/>
                    <w:tabs>
                      <w:tab w:val="left" w:pos="2552"/>
                    </w:tabs>
                    <w:spacing w:after="0" w:line="240" w:lineRule="auto"/>
                    <w:jc w:val="both"/>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Залік.</w:t>
                  </w:r>
                </w:p>
              </w:tc>
            </w:tr>
            <w:tr w:rsidR="00C75FEC" w:rsidRPr="00FA1A39" w14:paraId="1BBFCB88" w14:textId="77777777" w:rsidTr="00647EFC">
              <w:trPr>
                <w:jc w:val="center"/>
              </w:trPr>
              <w:tc>
                <w:tcPr>
                  <w:tcW w:w="5322" w:type="dxa"/>
                </w:tcPr>
                <w:p w14:paraId="6DB68ABE" w14:textId="4C6CC8A5"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2. </w:t>
                  </w:r>
                  <w:r w:rsidRPr="002313D5">
                    <w:rPr>
                      <w:rFonts w:ascii="Times New Roman" w:eastAsia="Calibri" w:hAnsi="Times New Roman" w:cs="Times New Roman"/>
                      <w:sz w:val="24"/>
                      <w:szCs w:val="24"/>
                      <w:lang w:val="uk-UA" w:eastAsia="ru-RU"/>
                    </w:rPr>
                    <w:t>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tc>
              <w:tc>
                <w:tcPr>
                  <w:tcW w:w="2693" w:type="dxa"/>
                  <w:vMerge/>
                </w:tcPr>
                <w:p w14:paraId="0EF592D6"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7E0EE04C"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C75FEC" w:rsidRPr="00FA1A39" w14:paraId="02FB22ED" w14:textId="77777777" w:rsidTr="00647EFC">
              <w:trPr>
                <w:jc w:val="center"/>
              </w:trPr>
              <w:tc>
                <w:tcPr>
                  <w:tcW w:w="5322" w:type="dxa"/>
                </w:tcPr>
                <w:p w14:paraId="27EFE711" w14:textId="15DF3758"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3. </w:t>
                  </w:r>
                  <w:r w:rsidRPr="002313D5">
                    <w:rPr>
                      <w:rFonts w:ascii="Times New Roman" w:eastAsia="Calibri" w:hAnsi="Times New Roman" w:cs="Times New Roman"/>
                      <w:sz w:val="24"/>
                      <w:szCs w:val="24"/>
                      <w:lang w:val="uk-UA" w:eastAsia="ru-RU"/>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2693" w:type="dxa"/>
                  <w:vMerge/>
                </w:tcPr>
                <w:p w14:paraId="398035AB"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697A755"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C75FEC" w:rsidRPr="00FA1A39" w14:paraId="5921916D" w14:textId="77777777" w:rsidTr="00647EFC">
              <w:trPr>
                <w:jc w:val="center"/>
              </w:trPr>
              <w:tc>
                <w:tcPr>
                  <w:tcW w:w="5322" w:type="dxa"/>
                </w:tcPr>
                <w:p w14:paraId="777796AA" w14:textId="4F9284DD"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4. </w:t>
                  </w:r>
                  <w:r w:rsidRPr="002313D5">
                    <w:rPr>
                      <w:rFonts w:ascii="Times New Roman" w:eastAsia="Calibri" w:hAnsi="Times New Roman" w:cs="Times New Roman"/>
                      <w:sz w:val="24"/>
                      <w:szCs w:val="24"/>
                      <w:lang w:val="uk-UA" w:eastAsia="ru-RU"/>
                    </w:rPr>
                    <w:t>Доступно  й  аргументовано  пояснювати  сутність конкретних філологічних питань і власну точку зору на них та  її  обґрунтування як  фахівцям,  так і  широкому  загалу, зокрема особам, які навчаються.</w:t>
                  </w:r>
                </w:p>
              </w:tc>
              <w:tc>
                <w:tcPr>
                  <w:tcW w:w="2693" w:type="dxa"/>
                  <w:vMerge/>
                </w:tcPr>
                <w:p w14:paraId="41DBFD48"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2F9097F0"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C75FEC" w:rsidRPr="00FA1A39" w14:paraId="6C63A928" w14:textId="77777777" w:rsidTr="00647EFC">
              <w:trPr>
                <w:jc w:val="center"/>
              </w:trPr>
              <w:tc>
                <w:tcPr>
                  <w:tcW w:w="5322" w:type="dxa"/>
                </w:tcPr>
                <w:p w14:paraId="77D4E81F" w14:textId="726812E2"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color w:val="000000"/>
                      <w:sz w:val="24"/>
                      <w:szCs w:val="24"/>
                      <w:lang w:val="uk-UA" w:eastAsia="ru-RU"/>
                    </w:rPr>
                  </w:pPr>
                  <w:r w:rsidRPr="007715DA">
                    <w:rPr>
                      <w:rFonts w:ascii="Times New Roman" w:eastAsia="Calibri" w:hAnsi="Times New Roman" w:cs="Times New Roman"/>
                      <w:sz w:val="24"/>
                      <w:szCs w:val="24"/>
                      <w:lang w:val="uk-UA" w:eastAsia="ru-RU"/>
                    </w:rPr>
                    <w:t xml:space="preserve">ПРН 5. </w:t>
                  </w:r>
                  <w:r w:rsidRPr="002313D5">
                    <w:rPr>
                      <w:rFonts w:ascii="Times New Roman" w:eastAsia="Calibri" w:hAnsi="Times New Roman" w:cs="Times New Roman"/>
                      <w:sz w:val="24"/>
                      <w:szCs w:val="24"/>
                      <w:lang w:val="uk-UA" w:eastAsia="ru-RU"/>
                    </w:rPr>
                    <w:t>Обирати  оптимальні  дослідницькі  підходи  й методи для   аналізу   конкретного  лінгвістичного   чи літературного матеріалу</w:t>
                  </w:r>
                </w:p>
              </w:tc>
              <w:tc>
                <w:tcPr>
                  <w:tcW w:w="2693" w:type="dxa"/>
                  <w:vMerge/>
                </w:tcPr>
                <w:p w14:paraId="3DD9F22F"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6D2CD7E7"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C75FEC" w:rsidRPr="00FA1A39" w14:paraId="49A5C2B5" w14:textId="77777777" w:rsidTr="00647EFC">
              <w:trPr>
                <w:jc w:val="center"/>
              </w:trPr>
              <w:tc>
                <w:tcPr>
                  <w:tcW w:w="5322" w:type="dxa"/>
                </w:tcPr>
                <w:p w14:paraId="465D67A1" w14:textId="078EE49A"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6. </w:t>
                  </w:r>
                  <w:r w:rsidRPr="002313D5">
                    <w:rPr>
                      <w:rFonts w:ascii="Times New Roman" w:eastAsia="Calibri" w:hAnsi="Times New Roman" w:cs="Times New Roman"/>
                      <w:i/>
                      <w:sz w:val="24"/>
                      <w:szCs w:val="24"/>
                      <w:lang w:val="uk-UA" w:eastAsia="ru-RU"/>
                    </w:rPr>
                    <w:t>Цінувати мультикультурність світу й керуватися у  своїй  діяльності  сучасними  принципами  толерантності, діалогу та співробітництва.</w:t>
                  </w:r>
                </w:p>
              </w:tc>
              <w:tc>
                <w:tcPr>
                  <w:tcW w:w="2693" w:type="dxa"/>
                  <w:vMerge/>
                </w:tcPr>
                <w:p w14:paraId="085D6E53"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035E09AC"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C75FEC" w:rsidRPr="00FA1A39" w14:paraId="25A71FDB" w14:textId="77777777" w:rsidTr="00647EFC">
              <w:trPr>
                <w:jc w:val="center"/>
              </w:trPr>
              <w:tc>
                <w:tcPr>
                  <w:tcW w:w="5322" w:type="dxa"/>
                </w:tcPr>
                <w:p w14:paraId="772B6E92" w14:textId="4EA181A0"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7. </w:t>
                  </w:r>
                  <w:r w:rsidRPr="002313D5">
                    <w:rPr>
                      <w:rFonts w:ascii="Times New Roman" w:eastAsia="Calibri" w:hAnsi="Times New Roman" w:cs="Times New Roman"/>
                      <w:i/>
                      <w:sz w:val="24"/>
                      <w:szCs w:val="24"/>
                      <w:lang w:val="uk-UA" w:eastAsia="ru-RU"/>
                    </w:rPr>
                    <w:t>Здатність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p>
              </w:tc>
              <w:tc>
                <w:tcPr>
                  <w:tcW w:w="2693" w:type="dxa"/>
                  <w:vMerge/>
                </w:tcPr>
                <w:p w14:paraId="583DC88E"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5543D09E"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tr w:rsidR="00C75FEC" w:rsidRPr="00FA1A39" w14:paraId="507891EF" w14:textId="77777777" w:rsidTr="00647EFC">
              <w:trPr>
                <w:trHeight w:val="1972"/>
                <w:jc w:val="center"/>
              </w:trPr>
              <w:tc>
                <w:tcPr>
                  <w:tcW w:w="5322" w:type="dxa"/>
                </w:tcPr>
                <w:p w14:paraId="177DE1F6" w14:textId="253DB8EF" w:rsidR="00C75FEC" w:rsidRPr="00FA1A39" w:rsidRDefault="00C75FEC" w:rsidP="00C75FEC">
                  <w:pPr>
                    <w:framePr w:hSpace="180" w:wrap="around" w:vAnchor="text" w:hAnchor="page" w:x="1129" w:y="-1138"/>
                    <w:autoSpaceDE w:val="0"/>
                    <w:autoSpaceDN w:val="0"/>
                    <w:adjustRightInd w:val="0"/>
                    <w:spacing w:after="0" w:line="240" w:lineRule="auto"/>
                    <w:ind w:left="302"/>
                    <w:rPr>
                      <w:rFonts w:ascii="Times New Roman" w:eastAsia="Calibri" w:hAnsi="Times New Roman" w:cs="Times New Roman"/>
                      <w:i/>
                      <w:color w:val="000000"/>
                      <w:sz w:val="24"/>
                      <w:szCs w:val="24"/>
                      <w:lang w:val="uk-UA" w:eastAsia="ru-RU"/>
                    </w:rPr>
                  </w:pPr>
                  <w:r w:rsidRPr="007715DA">
                    <w:rPr>
                      <w:rFonts w:ascii="Times New Roman" w:eastAsia="Calibri" w:hAnsi="Times New Roman" w:cs="Times New Roman"/>
                      <w:i/>
                      <w:sz w:val="24"/>
                      <w:szCs w:val="24"/>
                      <w:lang w:val="uk-UA" w:eastAsia="ru-RU"/>
                    </w:rPr>
                    <w:t xml:space="preserve">ПРН 8. </w:t>
                  </w:r>
                  <w:r w:rsidRPr="002313D5">
                    <w:rPr>
                      <w:rFonts w:ascii="Times New Roman" w:eastAsia="Calibri" w:hAnsi="Times New Roman" w:cs="Times New Roman"/>
                      <w:i/>
                      <w:sz w:val="24"/>
                      <w:szCs w:val="24"/>
                      <w:lang w:val="uk-UA" w:eastAsia="ru-RU"/>
                    </w:rPr>
                    <w:t xml:space="preserve">Володіти </w:t>
                  </w:r>
                  <w:bookmarkStart w:id="5" w:name="_Hlk116326937"/>
                  <w:r w:rsidRPr="002313D5">
                    <w:rPr>
                      <w:rFonts w:ascii="Times New Roman" w:eastAsia="Calibri" w:hAnsi="Times New Roman" w:cs="Times New Roman"/>
                      <w:i/>
                      <w:sz w:val="24"/>
                      <w:szCs w:val="24"/>
                      <w:lang w:val="uk-UA" w:eastAsia="ru-RU"/>
                    </w:rPr>
                    <w:t xml:space="preserve">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w:t>
                  </w:r>
                  <w:bookmarkEnd w:id="5"/>
                  <w:r w:rsidRPr="002313D5">
                    <w:rPr>
                      <w:rFonts w:ascii="Times New Roman" w:eastAsia="Calibri" w:hAnsi="Times New Roman" w:cs="Times New Roman"/>
                      <w:i/>
                      <w:sz w:val="24"/>
                      <w:szCs w:val="24"/>
                      <w:lang w:val="uk-UA" w:eastAsia="ru-RU"/>
                    </w:rPr>
                    <w:t>і другої іноземної мови.</w:t>
                  </w:r>
                </w:p>
              </w:tc>
              <w:tc>
                <w:tcPr>
                  <w:tcW w:w="2693" w:type="dxa"/>
                  <w:vMerge/>
                </w:tcPr>
                <w:p w14:paraId="53526632"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c>
                <w:tcPr>
                  <w:tcW w:w="2605" w:type="dxa"/>
                  <w:vMerge/>
                </w:tcPr>
                <w:p w14:paraId="1B275F1D" w14:textId="77777777" w:rsidR="00C75FEC" w:rsidRPr="00FA1A39" w:rsidRDefault="00C75FEC" w:rsidP="00C75FEC">
                  <w:pPr>
                    <w:framePr w:hSpace="180" w:wrap="around" w:vAnchor="text" w:hAnchor="page" w:x="1129" w:y="-1138"/>
                    <w:tabs>
                      <w:tab w:val="left" w:pos="900"/>
                    </w:tabs>
                    <w:spacing w:after="0" w:line="240" w:lineRule="auto"/>
                    <w:jc w:val="center"/>
                    <w:rPr>
                      <w:rFonts w:ascii="Times New Roman" w:eastAsia="Calibri" w:hAnsi="Times New Roman" w:cs="Times New Roman"/>
                      <w:sz w:val="28"/>
                      <w:szCs w:val="28"/>
                      <w:lang w:val="uk-UA"/>
                    </w:rPr>
                  </w:pPr>
                </w:p>
              </w:tc>
            </w:tr>
            <w:bookmarkEnd w:id="4"/>
          </w:tbl>
          <w:p w14:paraId="550F9072" w14:textId="77777777" w:rsidR="00384626" w:rsidRPr="000E7335" w:rsidRDefault="00384626" w:rsidP="00A70BE4">
            <w:pPr>
              <w:tabs>
                <w:tab w:val="left" w:pos="900"/>
              </w:tabs>
              <w:spacing w:after="0" w:line="240" w:lineRule="auto"/>
              <w:jc w:val="both"/>
              <w:rPr>
                <w:rFonts w:ascii="Times New Roman" w:eastAsia="Calibri" w:hAnsi="Times New Roman" w:cs="Times New Roman"/>
                <w:sz w:val="24"/>
                <w:szCs w:val="24"/>
                <w:shd w:val="clear" w:color="auto" w:fill="FFFFFF"/>
              </w:rPr>
            </w:pPr>
          </w:p>
        </w:tc>
      </w:tr>
      <w:tr w:rsidR="00384626" w:rsidRPr="00A70BE4" w14:paraId="20E449CB" w14:textId="77777777" w:rsidTr="00384626">
        <w:tc>
          <w:tcPr>
            <w:tcW w:w="10080" w:type="dxa"/>
            <w:gridSpan w:val="3"/>
          </w:tcPr>
          <w:p w14:paraId="1F513742" w14:textId="77777777" w:rsidR="00384626" w:rsidRPr="00A70BE4" w:rsidRDefault="00384626" w:rsidP="00A70BE4">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4"/>
                <w:lang w:val="uk-UA"/>
              </w:rPr>
            </w:pPr>
          </w:p>
          <w:p w14:paraId="62725EE1" w14:textId="77777777" w:rsidR="00384626" w:rsidRPr="00FA1A39" w:rsidRDefault="00384626" w:rsidP="00F60B61">
            <w:pPr>
              <w:widowControl w:val="0"/>
              <w:shd w:val="clear" w:color="auto" w:fill="FFFFFF"/>
              <w:tabs>
                <w:tab w:val="left" w:pos="-5220"/>
                <w:tab w:val="left" w:pos="1080"/>
              </w:tabs>
              <w:autoSpaceDE w:val="0"/>
              <w:autoSpaceDN w:val="0"/>
              <w:adjustRightInd w:val="0"/>
              <w:spacing w:after="0" w:line="240" w:lineRule="auto"/>
              <w:ind w:left="32" w:hanging="32"/>
              <w:jc w:val="both"/>
              <w:rPr>
                <w:rFonts w:ascii="Times New Roman" w:eastAsia="Calibri" w:hAnsi="Times New Roman" w:cs="Times New Roman"/>
                <w:sz w:val="24"/>
                <w:szCs w:val="24"/>
                <w:lang w:val="uk-UA"/>
              </w:rPr>
            </w:pPr>
            <w:r w:rsidRPr="00FA1A39">
              <w:rPr>
                <w:rFonts w:ascii="Times New Roman" w:eastAsia="Calibri" w:hAnsi="Times New Roman" w:cs="Times New Roman"/>
                <w:i/>
                <w:sz w:val="24"/>
                <w:szCs w:val="24"/>
                <w:lang w:val="uk-UA"/>
              </w:rPr>
              <w:t>Поточний контроль</w:t>
            </w:r>
            <w:r w:rsidRPr="00FA1A39">
              <w:rPr>
                <w:rFonts w:ascii="Times New Roman" w:eastAsia="Calibri" w:hAnsi="Times New Roman" w:cs="Times New Roman"/>
                <w:sz w:val="24"/>
                <w:szCs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студентів. </w:t>
            </w:r>
            <w:r w:rsidRPr="00FA1A39">
              <w:rPr>
                <w:rFonts w:ascii="Times New Roman" w:eastAsia="Calibri" w:hAnsi="Times New Roman" w:cs="Times New Roman"/>
                <w:bCs/>
                <w:sz w:val="24"/>
                <w:szCs w:val="24"/>
                <w:lang w:val="uk-UA" w:eastAsia="uk-UA"/>
              </w:rPr>
              <w:t xml:space="preserve">Поточний контроль </w:t>
            </w:r>
            <w:r w:rsidRPr="00FA1A39">
              <w:rPr>
                <w:rFonts w:ascii="Times New Roman" w:eastAsia="Calibri" w:hAnsi="Times New Roman" w:cs="Times New Roman"/>
                <w:sz w:val="24"/>
                <w:szCs w:val="24"/>
                <w:lang w:val="uk-UA" w:eastAsia="uk-UA"/>
              </w:rPr>
              <w:t>проводиться на кожному практичному занятті та за результатами виконання завдань самостійної роботи. Він передбачає оцінювання практичних навичок студентів із зазначеної теми (у тому числі самостійно опрацьованого матеріалу) під час роботи на заняттях.</w:t>
            </w:r>
          </w:p>
          <w:p w14:paraId="58AEC13E" w14:textId="77777777" w:rsidR="00384626" w:rsidRPr="00FA1A39" w:rsidRDefault="00384626" w:rsidP="00FA1A39">
            <w:pPr>
              <w:tabs>
                <w:tab w:val="left" w:pos="2552"/>
              </w:tabs>
              <w:spacing w:after="0" w:line="240" w:lineRule="auto"/>
              <w:jc w:val="both"/>
              <w:rPr>
                <w:rFonts w:ascii="Times New Roman" w:eastAsia="Calibri" w:hAnsi="Times New Roman" w:cs="Times New Roman"/>
                <w:b/>
                <w:sz w:val="24"/>
                <w:szCs w:val="24"/>
                <w:lang w:val="uk-UA"/>
              </w:rPr>
            </w:pPr>
          </w:p>
          <w:p w14:paraId="433849C1" w14:textId="77777777" w:rsidR="00384626" w:rsidRPr="00FA1A39" w:rsidRDefault="00384626" w:rsidP="00F60B61">
            <w:pPr>
              <w:suppressAutoHyphens/>
              <w:spacing w:after="0" w:line="240" w:lineRule="auto"/>
              <w:ind w:left="17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позначаються «0».</w:t>
            </w:r>
          </w:p>
          <w:p w14:paraId="61724FF9" w14:textId="77777777" w:rsidR="00384626" w:rsidRPr="00FA1A39" w:rsidRDefault="00384626" w:rsidP="00F60B61">
            <w:pPr>
              <w:suppressAutoHyphens/>
              <w:spacing w:after="0" w:line="240" w:lineRule="auto"/>
              <w:ind w:firstLine="17"/>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У кінці вивчення навчального матеріалу модуля напередодні заліково-екзаменаційної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Таким чином, максимальний рейтинговий бал за роботу протягом семестру може становити 50.</w:t>
            </w:r>
          </w:p>
          <w:p w14:paraId="7972DBA5" w14:textId="77777777" w:rsidR="00384626" w:rsidRPr="00FA1A39" w:rsidRDefault="00384626" w:rsidP="00FA1A39">
            <w:pPr>
              <w:suppressAutoHyphens/>
              <w:spacing w:after="0" w:line="240" w:lineRule="auto"/>
              <w:ind w:firstLine="584"/>
              <w:jc w:val="both"/>
              <w:rPr>
                <w:rFonts w:ascii="Times New Roman" w:eastAsia="Calibri" w:hAnsi="Times New Roman" w:cs="Times New Roman"/>
                <w:sz w:val="24"/>
                <w:szCs w:val="24"/>
                <w:lang w:val="uk-UA" w:eastAsia="zh-CN" w:bidi="hi-IN"/>
              </w:rPr>
            </w:pPr>
          </w:p>
          <w:tbl>
            <w:tblPr>
              <w:tblW w:w="9923" w:type="dxa"/>
              <w:tblLayout w:type="fixed"/>
              <w:tblCellMar>
                <w:top w:w="28" w:type="dxa"/>
                <w:left w:w="28" w:type="dxa"/>
                <w:bottom w:w="28" w:type="dxa"/>
                <w:right w:w="28" w:type="dxa"/>
              </w:tblCellMar>
              <w:tblLook w:val="00A0" w:firstRow="1" w:lastRow="0" w:firstColumn="1" w:lastColumn="0" w:noHBand="0" w:noVBand="0"/>
            </w:tblPr>
            <w:tblGrid>
              <w:gridCol w:w="301"/>
              <w:gridCol w:w="1967"/>
              <w:gridCol w:w="1701"/>
              <w:gridCol w:w="5954"/>
            </w:tblGrid>
            <w:tr w:rsidR="00384626" w:rsidRPr="00FA1A39" w14:paraId="2414E46D" w14:textId="77777777" w:rsidTr="00647EFC">
              <w:tc>
                <w:tcPr>
                  <w:tcW w:w="301" w:type="dxa"/>
                  <w:tcBorders>
                    <w:top w:val="single" w:sz="2" w:space="0" w:color="000000"/>
                    <w:left w:val="single" w:sz="2" w:space="0" w:color="000000"/>
                    <w:bottom w:val="single" w:sz="2" w:space="0" w:color="000000"/>
                    <w:right w:val="single" w:sz="2" w:space="0" w:color="000000"/>
                  </w:tcBorders>
                  <w:vAlign w:val="center"/>
                </w:tcPr>
                <w:p w14:paraId="46614120"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sz w:val="24"/>
                      <w:szCs w:val="24"/>
                      <w:lang w:val="en-US" w:eastAsia="zh-CN" w:bidi="hi-IN"/>
                    </w:rPr>
                    <w:t>№</w:t>
                  </w:r>
                </w:p>
              </w:tc>
              <w:tc>
                <w:tcPr>
                  <w:tcW w:w="1967" w:type="dxa"/>
                  <w:tcBorders>
                    <w:top w:val="single" w:sz="2" w:space="0" w:color="000000"/>
                    <w:left w:val="single" w:sz="2" w:space="0" w:color="000000"/>
                    <w:bottom w:val="single" w:sz="2" w:space="0" w:color="000000"/>
                    <w:right w:val="single" w:sz="2" w:space="0" w:color="000000"/>
                  </w:tcBorders>
                  <w:vAlign w:val="center"/>
                </w:tcPr>
                <w:p w14:paraId="1C0C4FF4"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b/>
                      <w:sz w:val="24"/>
                      <w:szCs w:val="24"/>
                      <w:lang w:val="en-US" w:eastAsia="zh-CN" w:bidi="hi-IN"/>
                    </w:rPr>
                    <w:t>Види навчальної діяльності</w:t>
                  </w:r>
                </w:p>
              </w:tc>
              <w:tc>
                <w:tcPr>
                  <w:tcW w:w="1701" w:type="dxa"/>
                  <w:tcBorders>
                    <w:top w:val="single" w:sz="2" w:space="0" w:color="000000"/>
                    <w:left w:val="single" w:sz="2" w:space="0" w:color="000000"/>
                    <w:bottom w:val="single" w:sz="2" w:space="0" w:color="000000"/>
                    <w:right w:val="single" w:sz="2" w:space="0" w:color="000000"/>
                  </w:tcBorders>
                  <w:vAlign w:val="center"/>
                </w:tcPr>
                <w:p w14:paraId="1F6409A0"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b/>
                      <w:sz w:val="24"/>
                      <w:szCs w:val="24"/>
                      <w:lang w:val="en-US" w:eastAsia="zh-CN" w:bidi="hi-IN"/>
                    </w:rPr>
                  </w:pPr>
                  <w:r w:rsidRPr="00FA1A39">
                    <w:rPr>
                      <w:rFonts w:ascii="Times New Roman" w:eastAsia="Calibri" w:hAnsi="Times New Roman" w:cs="Times New Roman"/>
                      <w:b/>
                      <w:sz w:val="24"/>
                      <w:szCs w:val="24"/>
                      <w:lang w:val="en-US" w:eastAsia="zh-CN" w:bidi="hi-IN"/>
                    </w:rPr>
                    <w:t>Національна 4-бальна система</w:t>
                  </w:r>
                </w:p>
              </w:tc>
              <w:tc>
                <w:tcPr>
                  <w:tcW w:w="5954" w:type="dxa"/>
                  <w:tcBorders>
                    <w:top w:val="single" w:sz="2" w:space="0" w:color="000000"/>
                    <w:left w:val="single" w:sz="2" w:space="0" w:color="000000"/>
                    <w:bottom w:val="single" w:sz="2" w:space="0" w:color="000000"/>
                    <w:right w:val="single" w:sz="2" w:space="0" w:color="000000"/>
                  </w:tcBorders>
                  <w:vAlign w:val="center"/>
                </w:tcPr>
                <w:p w14:paraId="5BD20BA0"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b/>
                      <w:sz w:val="24"/>
                      <w:szCs w:val="24"/>
                      <w:lang w:val="en-US" w:eastAsia="zh-CN" w:bidi="hi-IN"/>
                    </w:rPr>
                    <w:t>Критерії оцінювання</w:t>
                  </w:r>
                </w:p>
              </w:tc>
            </w:tr>
            <w:tr w:rsidR="00384626" w:rsidRPr="00FA1A39" w14:paraId="0F858CE0"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508BE145"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1.</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214DEC56"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Аудиторна робота</w:t>
                  </w:r>
                </w:p>
              </w:tc>
              <w:tc>
                <w:tcPr>
                  <w:tcW w:w="1701" w:type="dxa"/>
                  <w:tcBorders>
                    <w:top w:val="single" w:sz="2" w:space="0" w:color="000000"/>
                    <w:left w:val="single" w:sz="2" w:space="0" w:color="000000"/>
                    <w:bottom w:val="single" w:sz="2" w:space="0" w:color="000000"/>
                    <w:right w:val="single" w:sz="2" w:space="0" w:color="000000"/>
                  </w:tcBorders>
                  <w:vAlign w:val="center"/>
                </w:tcPr>
                <w:p w14:paraId="457051AB"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00F9F055"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Систематизована, творча, логічно побудована відповідь з елементами інновації; завдання виконані за інноваційним рівнем складності</w:t>
                  </w:r>
                </w:p>
              </w:tc>
            </w:tr>
            <w:tr w:rsidR="00384626" w:rsidRPr="00FA1A39" w14:paraId="291460B4"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17A365C"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8842341"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0493CCF"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34AE9845"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Продуктивна, але недостатньо вичерпна відповідь; завдання виконані за стандартним рівнем складності, можливі незначні помилки</w:t>
                  </w:r>
                </w:p>
              </w:tc>
            </w:tr>
            <w:tr w:rsidR="00384626" w:rsidRPr="00FA1A39" w14:paraId="203F4578"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0DCE9C1E"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A47E801"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39C39EE"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B672D3C" w14:textId="77777777" w:rsidR="00384626" w:rsidRPr="00FA1A39" w:rsidRDefault="00384626" w:rsidP="00EB12F5">
                  <w:pPr>
                    <w:framePr w:hSpace="180" w:wrap="around" w:vAnchor="text" w:hAnchor="page" w:x="1129" w:y="-1138"/>
                    <w:suppressLineNumbers/>
                    <w:suppressAutoHyphens/>
                    <w:spacing w:after="0" w:line="240" w:lineRule="auto"/>
                    <w:ind w:firstLine="13"/>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Репродуктивна відповідь; завдання виконані за репродуктивним видом складності, містять помилки</w:t>
                  </w:r>
                </w:p>
              </w:tc>
            </w:tr>
            <w:tr w:rsidR="00384626" w:rsidRPr="00FA1A39" w14:paraId="306A57E6"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658CAEF"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76E1176"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4A09F28"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4106795A"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Фрагментарна, не аргументована відповідь; завдання не виконані у відповідності з вимогами, допущені множинні помилки</w:t>
                  </w:r>
                </w:p>
              </w:tc>
            </w:tr>
            <w:tr w:rsidR="00384626" w:rsidRPr="00FA1A39" w14:paraId="65D3520D"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ABAE319"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EA74066"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15E6EE2"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ED0A83F"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Непідготовленість до заняття; невиконання завдань</w:t>
                  </w:r>
                </w:p>
              </w:tc>
            </w:tr>
            <w:tr w:rsidR="00384626" w:rsidRPr="00FA1A39" w14:paraId="3B93C90B"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6FF9C67"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72019E6"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358E5769"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30BC1C3B"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Відсутність на занятті</w:t>
                  </w:r>
                </w:p>
              </w:tc>
            </w:tr>
            <w:tr w:rsidR="00384626" w:rsidRPr="00FA1A39" w14:paraId="6B14AE28"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2F947B05"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6E40485A"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Позааудиторна</w:t>
                  </w:r>
                </w:p>
                <w:p w14:paraId="3324A739"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(самостійна) робота</w:t>
                  </w:r>
                </w:p>
              </w:tc>
              <w:tc>
                <w:tcPr>
                  <w:tcW w:w="1701" w:type="dxa"/>
                  <w:tcBorders>
                    <w:top w:val="single" w:sz="2" w:space="0" w:color="000000"/>
                    <w:left w:val="single" w:sz="2" w:space="0" w:color="000000"/>
                    <w:bottom w:val="single" w:sz="2" w:space="0" w:color="000000"/>
                    <w:right w:val="single" w:sz="2" w:space="0" w:color="000000"/>
                  </w:tcBorders>
                  <w:vAlign w:val="center"/>
                </w:tcPr>
                <w:p w14:paraId="202FF95F"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6B7E65CF"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Інноваційний підхід до самостійно виконаних завдань, здатність до критико-аналітичного осмислення актуальних проблем лінгвостилістики, загальна філологічна та мовна компетентність</w:t>
                  </w:r>
                </w:p>
              </w:tc>
            </w:tr>
            <w:tr w:rsidR="00384626" w:rsidRPr="00FA1A39" w14:paraId="447ADE39"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36A2D65"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6B5C2EB7"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4A791712"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2276D94B"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Творче і самостійне виконання завдань, якісне володіння програмним матеріалом та його доцільне використання у виконанні завдань.</w:t>
                  </w:r>
                </w:p>
              </w:tc>
            </w:tr>
            <w:tr w:rsidR="00384626" w:rsidRPr="00FA1A39" w14:paraId="439653D5"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8AC1197"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3C2BA260"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1011284"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51304365"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Виконання індивідуальних завдань за репродуктивним видом складності за суттєвої допомоги з боку викладача.</w:t>
                  </w:r>
                </w:p>
              </w:tc>
            </w:tr>
            <w:tr w:rsidR="00384626" w:rsidRPr="00FA1A39" w14:paraId="332E9F6E"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791AD98F"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6193238"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5FA85E24"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59307613"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Неглибоке, фрагментарне виконання завдань.</w:t>
                  </w:r>
                </w:p>
              </w:tc>
            </w:tr>
            <w:tr w:rsidR="00384626" w:rsidRPr="00FA1A39" w14:paraId="7F32B6A3"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1EA7015A"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7EB8AA1"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en-US"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231E70D"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en-US" w:eastAsia="zh-CN" w:bidi="hi-IN"/>
                    </w:rPr>
                  </w:pPr>
                </w:p>
              </w:tc>
              <w:tc>
                <w:tcPr>
                  <w:tcW w:w="5954" w:type="dxa"/>
                  <w:tcBorders>
                    <w:top w:val="single" w:sz="2" w:space="0" w:color="000000"/>
                    <w:left w:val="single" w:sz="2" w:space="0" w:color="000000"/>
                    <w:bottom w:val="single" w:sz="2" w:space="0" w:color="000000"/>
                    <w:right w:val="single" w:sz="2" w:space="0" w:color="000000"/>
                  </w:tcBorders>
                  <w:vAlign w:val="center"/>
                </w:tcPr>
                <w:p w14:paraId="7F79D022"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Невиконання завдань.</w:t>
                  </w:r>
                </w:p>
              </w:tc>
            </w:tr>
            <w:tr w:rsidR="00384626" w:rsidRPr="00FA1A39" w14:paraId="26949273" w14:textId="77777777" w:rsidTr="00647EFC">
              <w:tc>
                <w:tcPr>
                  <w:tcW w:w="301" w:type="dxa"/>
                  <w:vMerge w:val="restart"/>
                  <w:tcBorders>
                    <w:top w:val="single" w:sz="2" w:space="0" w:color="000000"/>
                    <w:left w:val="single" w:sz="2" w:space="0" w:color="000000"/>
                    <w:bottom w:val="single" w:sz="2" w:space="0" w:color="000000"/>
                    <w:right w:val="single" w:sz="2" w:space="0" w:color="000000"/>
                  </w:tcBorders>
                  <w:vAlign w:val="center"/>
                </w:tcPr>
                <w:p w14:paraId="57958905"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1967" w:type="dxa"/>
                  <w:vMerge w:val="restart"/>
                  <w:tcBorders>
                    <w:top w:val="single" w:sz="2" w:space="0" w:color="000000"/>
                    <w:left w:val="single" w:sz="2" w:space="0" w:color="000000"/>
                    <w:bottom w:val="single" w:sz="2" w:space="0" w:color="000000"/>
                    <w:right w:val="single" w:sz="2" w:space="0" w:color="000000"/>
                  </w:tcBorders>
                  <w:vAlign w:val="center"/>
                </w:tcPr>
                <w:p w14:paraId="1EB65DC2" w14:textId="77777777" w:rsidR="00384626" w:rsidRPr="00FA1A39" w:rsidRDefault="00384626" w:rsidP="00EB12F5">
                  <w:pPr>
                    <w:framePr w:hSpace="180" w:wrap="around" w:vAnchor="text" w:hAnchor="page" w:x="1129" w:y="-1138"/>
                    <w:suppressLineNumbers/>
                    <w:suppressAutoHyphens/>
                    <w:spacing w:after="0" w:line="240" w:lineRule="auto"/>
                    <w:jc w:val="both"/>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МКР</w:t>
                  </w:r>
                </w:p>
              </w:tc>
              <w:tc>
                <w:tcPr>
                  <w:tcW w:w="1701" w:type="dxa"/>
                  <w:tcBorders>
                    <w:top w:val="single" w:sz="2" w:space="0" w:color="000000"/>
                    <w:left w:val="single" w:sz="2" w:space="0" w:color="000000"/>
                    <w:bottom w:val="single" w:sz="2" w:space="0" w:color="000000"/>
                    <w:right w:val="single" w:sz="2" w:space="0" w:color="000000"/>
                  </w:tcBorders>
                  <w:vAlign w:val="center"/>
                </w:tcPr>
                <w:p w14:paraId="5537A641"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5</w:t>
                  </w:r>
                </w:p>
              </w:tc>
              <w:tc>
                <w:tcPr>
                  <w:tcW w:w="5954" w:type="dxa"/>
                  <w:tcBorders>
                    <w:top w:val="single" w:sz="2" w:space="0" w:color="000000"/>
                    <w:left w:val="single" w:sz="2" w:space="0" w:color="000000"/>
                    <w:bottom w:val="single" w:sz="2" w:space="0" w:color="000000"/>
                    <w:right w:val="single" w:sz="2" w:space="0" w:color="000000"/>
                  </w:tcBorders>
                  <w:vAlign w:val="center"/>
                </w:tcPr>
                <w:p w14:paraId="52F1F017"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90%–100% правильно виконаних завдань, повне розкриття теоретичної проблеми, креативність в інтерпретації фрагментів тексту, 1-2 незначних помилки щодо змісту або форми</w:t>
                  </w:r>
                </w:p>
              </w:tc>
            </w:tr>
            <w:tr w:rsidR="00384626" w:rsidRPr="00FA1A39" w14:paraId="3AA74682"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2CC3156D"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5319D3A8"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20D9C4CD"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4</w:t>
                  </w:r>
                </w:p>
              </w:tc>
              <w:tc>
                <w:tcPr>
                  <w:tcW w:w="5954" w:type="dxa"/>
                  <w:tcBorders>
                    <w:top w:val="single" w:sz="2" w:space="0" w:color="000000"/>
                    <w:left w:val="single" w:sz="2" w:space="0" w:color="000000"/>
                    <w:bottom w:val="single" w:sz="2" w:space="0" w:color="000000"/>
                    <w:right w:val="single" w:sz="2" w:space="0" w:color="000000"/>
                  </w:tcBorders>
                  <w:vAlign w:val="center"/>
                </w:tcPr>
                <w:p w14:paraId="5D5FAE1C"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75%–89% правильно виконаних завдань, загалом правильне, але неповне розкриття теоретичної проблеми, стереотипність в інтерпретації фрагментів тексту, 3–4 незначних помилки щодо змісту або форми</w:t>
                  </w:r>
                </w:p>
              </w:tc>
            </w:tr>
            <w:tr w:rsidR="00384626" w:rsidRPr="00FA1A39" w14:paraId="17AFF43F"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3E48B701"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06A169AC"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95FA9D2"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3</w:t>
                  </w:r>
                </w:p>
              </w:tc>
              <w:tc>
                <w:tcPr>
                  <w:tcW w:w="5954" w:type="dxa"/>
                  <w:tcBorders>
                    <w:top w:val="single" w:sz="2" w:space="0" w:color="000000"/>
                    <w:left w:val="single" w:sz="2" w:space="0" w:color="000000"/>
                    <w:bottom w:val="single" w:sz="2" w:space="0" w:color="000000"/>
                    <w:right w:val="single" w:sz="2" w:space="0" w:color="000000"/>
                  </w:tcBorders>
                  <w:vAlign w:val="center"/>
                </w:tcPr>
                <w:p w14:paraId="6602E249"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50%–74% правильно виконаних завдань, несистематизована, неаргументована, неповна відповідь на теоретичне запитання, недостатньо повна інтерпретація фрагментів тексту, 5–6 помилок щодо змісту або форми</w:t>
                  </w:r>
                </w:p>
              </w:tc>
            </w:tr>
            <w:tr w:rsidR="00384626" w:rsidRPr="00FA1A39" w14:paraId="7E1D566A"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5439D3AD"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497A75EE"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A0AFC61"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en-US" w:eastAsia="zh-CN" w:bidi="hi-IN"/>
                    </w:rPr>
                  </w:pPr>
                  <w:r w:rsidRPr="00FA1A39">
                    <w:rPr>
                      <w:rFonts w:ascii="Times New Roman" w:eastAsia="Calibri" w:hAnsi="Times New Roman" w:cs="Times New Roman"/>
                      <w:sz w:val="24"/>
                      <w:szCs w:val="24"/>
                      <w:lang w:val="en-US" w:eastAsia="zh-CN" w:bidi="hi-IN"/>
                    </w:rPr>
                    <w:t>2</w:t>
                  </w:r>
                </w:p>
              </w:tc>
              <w:tc>
                <w:tcPr>
                  <w:tcW w:w="5954" w:type="dxa"/>
                  <w:tcBorders>
                    <w:top w:val="single" w:sz="2" w:space="0" w:color="000000"/>
                    <w:left w:val="single" w:sz="2" w:space="0" w:color="000000"/>
                    <w:bottom w:val="single" w:sz="2" w:space="0" w:color="000000"/>
                    <w:right w:val="single" w:sz="2" w:space="0" w:color="000000"/>
                  </w:tcBorders>
                  <w:vAlign w:val="center"/>
                </w:tcPr>
                <w:p w14:paraId="12811C0A"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50% і нижче правильно виконаних завдань, неправильна відповідь на теоретичне запитання, невірна інтерпретація фрагментів тексту, 7 і більше помилок щодо змісту або форми</w:t>
                  </w:r>
                </w:p>
              </w:tc>
            </w:tr>
            <w:tr w:rsidR="00384626" w:rsidRPr="00FA1A39" w14:paraId="29AFE143" w14:textId="77777777" w:rsidTr="00647EFC">
              <w:tc>
                <w:tcPr>
                  <w:tcW w:w="301" w:type="dxa"/>
                  <w:vMerge/>
                  <w:tcBorders>
                    <w:top w:val="single" w:sz="2" w:space="0" w:color="000000"/>
                    <w:left w:val="single" w:sz="2" w:space="0" w:color="000000"/>
                    <w:bottom w:val="single" w:sz="2" w:space="0" w:color="000000"/>
                    <w:right w:val="single" w:sz="2" w:space="0" w:color="000000"/>
                  </w:tcBorders>
                  <w:vAlign w:val="center"/>
                </w:tcPr>
                <w:p w14:paraId="468915D8"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967" w:type="dxa"/>
                  <w:vMerge/>
                  <w:tcBorders>
                    <w:top w:val="single" w:sz="2" w:space="0" w:color="000000"/>
                    <w:left w:val="single" w:sz="2" w:space="0" w:color="000000"/>
                    <w:bottom w:val="single" w:sz="2" w:space="0" w:color="000000"/>
                    <w:right w:val="single" w:sz="2" w:space="0" w:color="000000"/>
                  </w:tcBorders>
                  <w:vAlign w:val="center"/>
                </w:tcPr>
                <w:p w14:paraId="1417EAB2" w14:textId="77777777" w:rsidR="00384626" w:rsidRPr="00FA1A39" w:rsidRDefault="00384626" w:rsidP="00EB12F5">
                  <w:pPr>
                    <w:framePr w:hSpace="180" w:wrap="around" w:vAnchor="text" w:hAnchor="page" w:x="1129" w:y="-1138"/>
                    <w:spacing w:after="0" w:line="240" w:lineRule="auto"/>
                    <w:rPr>
                      <w:rFonts w:ascii="Times New Roman" w:eastAsia="Calibri" w:hAnsi="Times New Roman" w:cs="Times New Roman"/>
                      <w:sz w:val="24"/>
                      <w:szCs w:val="24"/>
                      <w:lang w:val="ru-RU" w:eastAsia="zh-CN" w:bidi="hi-IN"/>
                    </w:rPr>
                  </w:pPr>
                </w:p>
              </w:tc>
              <w:tc>
                <w:tcPr>
                  <w:tcW w:w="1701" w:type="dxa"/>
                  <w:tcBorders>
                    <w:top w:val="single" w:sz="2" w:space="0" w:color="000000"/>
                    <w:left w:val="single" w:sz="2" w:space="0" w:color="000000"/>
                    <w:bottom w:val="single" w:sz="2" w:space="0" w:color="000000"/>
                    <w:right w:val="single" w:sz="2" w:space="0" w:color="000000"/>
                  </w:tcBorders>
                  <w:vAlign w:val="center"/>
                </w:tcPr>
                <w:p w14:paraId="74935F5D" w14:textId="77777777" w:rsidR="00384626" w:rsidRPr="00FA1A39" w:rsidRDefault="00384626" w:rsidP="00EB12F5">
                  <w:pPr>
                    <w:framePr w:hSpace="180" w:wrap="around" w:vAnchor="text" w:hAnchor="page" w:x="1129" w:y="-1138"/>
                    <w:suppressLineNumbers/>
                    <w:suppressAutoHyphens/>
                    <w:spacing w:after="0" w:line="240" w:lineRule="auto"/>
                    <w:jc w:val="center"/>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0</w:t>
                  </w:r>
                </w:p>
              </w:tc>
              <w:tc>
                <w:tcPr>
                  <w:tcW w:w="5954" w:type="dxa"/>
                  <w:tcBorders>
                    <w:top w:val="single" w:sz="2" w:space="0" w:color="000000"/>
                    <w:left w:val="single" w:sz="2" w:space="0" w:color="000000"/>
                    <w:bottom w:val="single" w:sz="2" w:space="0" w:color="000000"/>
                    <w:right w:val="single" w:sz="2" w:space="0" w:color="000000"/>
                  </w:tcBorders>
                  <w:vAlign w:val="center"/>
                </w:tcPr>
                <w:p w14:paraId="54BE7589" w14:textId="77777777" w:rsidR="00384626" w:rsidRPr="00FA1A39" w:rsidRDefault="00384626" w:rsidP="00EB12F5">
                  <w:pPr>
                    <w:framePr w:hSpace="180" w:wrap="around" w:vAnchor="text" w:hAnchor="page" w:x="1129" w:y="-1138"/>
                    <w:suppressLineNumbers/>
                    <w:suppressAutoHyphens/>
                    <w:spacing w:after="0" w:line="240" w:lineRule="auto"/>
                    <w:rPr>
                      <w:rFonts w:ascii="Times New Roman" w:eastAsia="Calibri" w:hAnsi="Times New Roman" w:cs="Times New Roman"/>
                      <w:sz w:val="24"/>
                      <w:szCs w:val="24"/>
                      <w:lang w:val="ru-RU" w:eastAsia="zh-CN" w:bidi="hi-IN"/>
                    </w:rPr>
                  </w:pPr>
                  <w:r w:rsidRPr="00FA1A39">
                    <w:rPr>
                      <w:rFonts w:ascii="Times New Roman" w:eastAsia="Calibri" w:hAnsi="Times New Roman" w:cs="Times New Roman"/>
                      <w:sz w:val="24"/>
                      <w:szCs w:val="24"/>
                      <w:lang w:val="ru-RU" w:eastAsia="zh-CN" w:bidi="hi-IN"/>
                    </w:rPr>
                    <w:t>Відсутність контрольної роботи</w:t>
                  </w:r>
                </w:p>
              </w:tc>
            </w:tr>
          </w:tbl>
          <w:p w14:paraId="5B618EAC" w14:textId="77777777" w:rsidR="00384626" w:rsidRPr="00FA1A39" w:rsidRDefault="00384626" w:rsidP="00FA1A39">
            <w:pPr>
              <w:suppressAutoHyphens/>
              <w:spacing w:after="0" w:line="240" w:lineRule="auto"/>
              <w:ind w:right="-2"/>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Модульна контрольна робота є складником семестрового рейтингу. Наприкінці семестру всі студенти виконують модульну контрольну роботу з курсу. Модульні контрольні роботи оцінюються в 4-бальній системі: «відмінно» («5»), «добре» («4»), «задовільно» («3»), «незадовільно» («2»). Ці оцінки трансформуються в рейтинговий бал за МКР у такий спосіб:</w:t>
            </w:r>
          </w:p>
          <w:p w14:paraId="48AB3353"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«відмінно» − 50 балів;</w:t>
            </w:r>
          </w:p>
          <w:p w14:paraId="6ADCE4FF"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«добре» − 40 балів;</w:t>
            </w:r>
          </w:p>
          <w:p w14:paraId="3749EF6B"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«задовільно – 30 балів;</w:t>
            </w:r>
          </w:p>
          <w:p w14:paraId="2A729B30"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«незадовільно» − 20 балів;</w:t>
            </w:r>
          </w:p>
          <w:p w14:paraId="09B84693" w14:textId="77777777" w:rsidR="00384626" w:rsidRPr="00FA1A39" w:rsidRDefault="00384626" w:rsidP="00FA1A39">
            <w:pPr>
              <w:suppressAutoHyphens/>
              <w:spacing w:after="0" w:line="240" w:lineRule="auto"/>
              <w:ind w:right="289" w:firstLine="284"/>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Неявка на МКР – 0 балів.</w:t>
            </w:r>
          </w:p>
          <w:p w14:paraId="7D782979" w14:textId="77777777" w:rsidR="00384626" w:rsidRPr="00FA1A39" w:rsidRDefault="00384626" w:rsidP="00FA1A39">
            <w:pPr>
              <w:suppressAutoHyphens/>
              <w:spacing w:after="0" w:line="240" w:lineRule="auto"/>
              <w:ind w:right="-2" w:firstLine="284"/>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Семестровий рейтинговий бал є сумою рейтингового бала за роботу протягом семестру і рейтингового бала за МКР.</w:t>
            </w:r>
          </w:p>
          <w:p w14:paraId="05DC1061" w14:textId="77777777" w:rsidR="00384626" w:rsidRPr="00FA1A39" w:rsidRDefault="00384626" w:rsidP="00FA1A39">
            <w:pPr>
              <w:tabs>
                <w:tab w:val="left" w:pos="2552"/>
              </w:tabs>
              <w:spacing w:after="0" w:line="240" w:lineRule="auto"/>
              <w:jc w:val="both"/>
              <w:rPr>
                <w:rFonts w:ascii="Times New Roman" w:eastAsia="Calibri" w:hAnsi="Times New Roman" w:cs="Times New Roman"/>
                <w:sz w:val="24"/>
                <w:szCs w:val="24"/>
                <w:lang w:val="uk-UA"/>
              </w:rPr>
            </w:pPr>
          </w:p>
          <w:p w14:paraId="666D11CF" w14:textId="77777777" w:rsidR="00384626" w:rsidRPr="00FA1A39" w:rsidRDefault="00384626" w:rsidP="00FA1A39">
            <w:pPr>
              <w:suppressAutoHyphens/>
              <w:spacing w:after="0" w:line="240" w:lineRule="auto"/>
              <w:jc w:val="center"/>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Підсумковий контроль</w:t>
            </w:r>
          </w:p>
          <w:p w14:paraId="0151115D" w14:textId="77777777" w:rsidR="00384626" w:rsidRPr="00FA1A39" w:rsidRDefault="00384626" w:rsidP="00FA1A39">
            <w:pPr>
              <w:suppressAutoHyphens/>
              <w:spacing w:after="0" w:line="240" w:lineRule="auto"/>
              <w:jc w:val="center"/>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Залік</w:t>
            </w:r>
          </w:p>
          <w:p w14:paraId="1E13C420"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Вибіркова дисципліна передбачає складання усного заліку згідно із наведеним нижче переліком питань.</w:t>
            </w:r>
          </w:p>
          <w:p w14:paraId="7757C0F6"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Структура заліку</w:t>
            </w:r>
            <w:r w:rsidRPr="00FA1A39">
              <w:rPr>
                <w:rFonts w:ascii="Times New Roman" w:eastAsia="Calibri" w:hAnsi="Times New Roman" w:cs="Times New Roman"/>
                <w:color w:val="000000"/>
                <w:sz w:val="24"/>
                <w:szCs w:val="24"/>
                <w:lang w:val="uk-UA" w:eastAsia="zh-CN" w:bidi="hi-IN"/>
              </w:rPr>
              <w:t> включає усну відповідь на одне з наведених нижче питань та усний коментар до здійсненого напередодні письмового аналізу одного з англомовних текстів (перелік наводиться нижче).</w:t>
            </w:r>
          </w:p>
          <w:p w14:paraId="7C9291B1"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color w:val="000000"/>
                <w:sz w:val="24"/>
                <w:szCs w:val="24"/>
                <w:lang w:val="uk-UA" w:eastAsia="zh-CN" w:bidi="hi-IN"/>
              </w:rPr>
              <w:t>Критерії оцінювання на заліку:</w:t>
            </w:r>
          </w:p>
          <w:p w14:paraId="1DEC2053"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b/>
                <w:i/>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зараховано − </w:t>
            </w:r>
            <w:r w:rsidRPr="00FA1A39">
              <w:rPr>
                <w:rFonts w:ascii="Times New Roman" w:eastAsia="Calibri" w:hAnsi="Times New Roman" w:cs="Times New Roman"/>
                <w:color w:val="000000"/>
                <w:sz w:val="24"/>
                <w:szCs w:val="24"/>
                <w:lang w:val="uk-UA" w:eastAsia="zh-CN" w:bidi="hi-IN"/>
              </w:rPr>
              <w:t>повна, змістовна відповідь на питання заліку в адекватному мовленнєвому оформленні; глибокий, самостійний аналіз англомовного тексту з опорою на методику якісного аналізу емоційної тональності тексту; наявність письмового аналізу тексту;</w:t>
            </w:r>
          </w:p>
          <w:p w14:paraId="06A0CEB9"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b/>
                <w:i/>
                <w:color w:val="000000"/>
                <w:sz w:val="24"/>
                <w:szCs w:val="24"/>
                <w:lang w:val="uk-UA" w:eastAsia="zh-CN" w:bidi="hi-IN"/>
              </w:rPr>
              <w:t>не зараховано − </w:t>
            </w:r>
            <w:r w:rsidRPr="00FA1A39">
              <w:rPr>
                <w:rFonts w:ascii="Times New Roman" w:eastAsia="Calibri" w:hAnsi="Times New Roman" w:cs="Times New Roman"/>
                <w:color w:val="000000"/>
                <w:sz w:val="24"/>
                <w:szCs w:val="24"/>
                <w:lang w:val="uk-UA" w:eastAsia="zh-CN" w:bidi="hi-IN"/>
              </w:rPr>
              <w:t xml:space="preserve">неповна, поверхнева відповідь на питання заліку (або її відсутність) зі значною кількістю мовних помилок; поверхневий аналіз англомовного тексту без опори на методику якісного аналізу емоційної тональності тексту; відсутність письмової інтерпретації тексту </w:t>
            </w:r>
          </w:p>
          <w:p w14:paraId="62273605" w14:textId="77777777" w:rsidR="00384626" w:rsidRPr="00FA1A39" w:rsidRDefault="00384626" w:rsidP="00FA1A39">
            <w:pPr>
              <w:suppressAutoHyphens/>
              <w:spacing w:after="0" w:line="240" w:lineRule="auto"/>
              <w:ind w:right="66"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Відмітка про залік у національній шкалі («зараховано», «не зараховано») та оцінка в шкалі ЄКТС виставляється на підставі семестрового рейтингового бала студента за дисципліну таким чином:</w:t>
            </w:r>
          </w:p>
          <w:p w14:paraId="15503B1B"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90 – 100 балів – А</w:t>
            </w:r>
            <w:r w:rsidRPr="00FA1A39">
              <w:rPr>
                <w:rFonts w:ascii="Times New Roman" w:eastAsia="Calibri" w:hAnsi="Times New Roman" w:cs="Times New Roman"/>
                <w:color w:val="000000"/>
                <w:sz w:val="24"/>
                <w:szCs w:val="24"/>
                <w:lang w:val="ru-RU" w:eastAsia="zh-CN" w:bidi="hi-IN"/>
              </w:rPr>
              <w:t xml:space="preserve"> (</w:t>
            </w:r>
            <w:r w:rsidRPr="00FA1A39">
              <w:rPr>
                <w:rFonts w:ascii="Times New Roman" w:eastAsia="Calibri" w:hAnsi="Times New Roman" w:cs="Times New Roman"/>
                <w:color w:val="000000"/>
                <w:sz w:val="24"/>
                <w:szCs w:val="24"/>
                <w:lang w:val="uk-UA" w:eastAsia="zh-CN" w:bidi="hi-IN"/>
              </w:rPr>
              <w:t>відмінно</w:t>
            </w:r>
            <w:r w:rsidRPr="00FA1A39">
              <w:rPr>
                <w:rFonts w:ascii="Times New Roman" w:eastAsia="Calibri" w:hAnsi="Times New Roman" w:cs="Times New Roman"/>
                <w:color w:val="000000"/>
                <w:sz w:val="24"/>
                <w:szCs w:val="24"/>
                <w:lang w:val="ru-RU" w:eastAsia="zh-CN" w:bidi="hi-IN"/>
              </w:rPr>
              <w:t>)</w:t>
            </w:r>
          </w:p>
          <w:p w14:paraId="41F833C1"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82 – 89 балів – В   (добре)</w:t>
            </w:r>
          </w:p>
          <w:p w14:paraId="69E64EC0"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75 – 81 бал – С</w:t>
            </w:r>
            <w:r w:rsidRPr="00FA1A39">
              <w:rPr>
                <w:rFonts w:ascii="Times New Roman" w:eastAsia="Calibri" w:hAnsi="Times New Roman" w:cs="Times New Roman"/>
                <w:color w:val="000000"/>
                <w:sz w:val="24"/>
                <w:szCs w:val="24"/>
                <w:lang w:val="uk-UA" w:eastAsia="zh-CN" w:bidi="hi-IN"/>
              </w:rPr>
              <w:tab/>
              <w:t xml:space="preserve">   (добре)</w:t>
            </w:r>
          </w:p>
          <w:p w14:paraId="4367FB35"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66 – 74 бали – D     (задовільно)</w:t>
            </w:r>
          </w:p>
          <w:p w14:paraId="071D09D5"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60 – 65 бали – Е      (задовільно)</w:t>
            </w:r>
          </w:p>
          <w:p w14:paraId="000EE13D"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59 балів і нижче – FX (незадовільно)</w:t>
            </w:r>
          </w:p>
          <w:p w14:paraId="55E37EC1" w14:textId="77777777" w:rsidR="00384626" w:rsidRPr="00FA1A39" w:rsidRDefault="00384626" w:rsidP="00FA1A39">
            <w:pPr>
              <w:tabs>
                <w:tab w:val="left" w:pos="2552"/>
              </w:tabs>
              <w:spacing w:after="0" w:line="240" w:lineRule="auto"/>
              <w:jc w:val="both"/>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Шкала відповідності оцінок</w:t>
            </w:r>
          </w:p>
          <w:p w14:paraId="1382A8A7" w14:textId="77777777" w:rsidR="00384626" w:rsidRPr="00FA1A39" w:rsidRDefault="00384626" w:rsidP="00FA1A39">
            <w:pPr>
              <w:tabs>
                <w:tab w:val="left" w:pos="2552"/>
              </w:tabs>
              <w:spacing w:after="0" w:line="240" w:lineRule="auto"/>
              <w:jc w:val="both"/>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901"/>
            </w:tblGrid>
            <w:tr w:rsidR="00384626" w:rsidRPr="00FA1A39" w14:paraId="5467DD20" w14:textId="77777777" w:rsidTr="00647EFC">
              <w:tc>
                <w:tcPr>
                  <w:tcW w:w="2340" w:type="dxa"/>
                  <w:tcBorders>
                    <w:top w:val="single" w:sz="4" w:space="0" w:color="auto"/>
                    <w:left w:val="single" w:sz="4" w:space="0" w:color="auto"/>
                    <w:bottom w:val="single" w:sz="4" w:space="0" w:color="auto"/>
                    <w:right w:val="single" w:sz="4" w:space="0" w:color="auto"/>
                  </w:tcBorders>
                </w:tcPr>
                <w:p w14:paraId="168CDD6C" w14:textId="77777777" w:rsidR="00384626" w:rsidRPr="00FA1A39" w:rsidRDefault="00384626" w:rsidP="00EB12F5">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Відмінно</w:t>
                  </w:r>
                </w:p>
              </w:tc>
              <w:tc>
                <w:tcPr>
                  <w:tcW w:w="1901" w:type="dxa"/>
                  <w:tcBorders>
                    <w:top w:val="single" w:sz="4" w:space="0" w:color="auto"/>
                    <w:left w:val="single" w:sz="4" w:space="0" w:color="auto"/>
                    <w:bottom w:val="single" w:sz="4" w:space="0" w:color="auto"/>
                    <w:right w:val="single" w:sz="4" w:space="0" w:color="auto"/>
                  </w:tcBorders>
                </w:tcPr>
                <w:p w14:paraId="3517280A" w14:textId="77777777" w:rsidR="00384626" w:rsidRPr="00FA1A39" w:rsidRDefault="00384626" w:rsidP="00EB12F5">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90 – 100</w:t>
                  </w:r>
                </w:p>
              </w:tc>
            </w:tr>
            <w:tr w:rsidR="00384626" w:rsidRPr="00FA1A39" w14:paraId="67CBFF33" w14:textId="77777777" w:rsidTr="00647EFC">
              <w:tc>
                <w:tcPr>
                  <w:tcW w:w="2340" w:type="dxa"/>
                  <w:tcBorders>
                    <w:top w:val="single" w:sz="4" w:space="0" w:color="auto"/>
                    <w:left w:val="single" w:sz="4" w:space="0" w:color="auto"/>
                    <w:bottom w:val="single" w:sz="4" w:space="0" w:color="auto"/>
                    <w:right w:val="single" w:sz="4" w:space="0" w:color="auto"/>
                  </w:tcBorders>
                </w:tcPr>
                <w:p w14:paraId="2F9AF822" w14:textId="77777777" w:rsidR="00384626" w:rsidRPr="00FA1A39" w:rsidRDefault="00384626" w:rsidP="00EB12F5">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Добре</w:t>
                  </w:r>
                </w:p>
              </w:tc>
              <w:tc>
                <w:tcPr>
                  <w:tcW w:w="1901" w:type="dxa"/>
                  <w:tcBorders>
                    <w:top w:val="single" w:sz="4" w:space="0" w:color="auto"/>
                    <w:left w:val="single" w:sz="4" w:space="0" w:color="auto"/>
                    <w:bottom w:val="single" w:sz="4" w:space="0" w:color="auto"/>
                    <w:right w:val="single" w:sz="4" w:space="0" w:color="auto"/>
                  </w:tcBorders>
                </w:tcPr>
                <w:p w14:paraId="672DEC38" w14:textId="77777777" w:rsidR="00384626" w:rsidRPr="00FA1A39" w:rsidRDefault="00384626" w:rsidP="00EB12F5">
                  <w:pPr>
                    <w:framePr w:hSpace="180" w:wrap="around" w:vAnchor="text" w:hAnchor="page" w:x="1129" w:y="-1138"/>
                    <w:tabs>
                      <w:tab w:val="left" w:pos="2552"/>
                    </w:tabs>
                    <w:spacing w:after="0" w:line="240" w:lineRule="auto"/>
                    <w:ind w:firstLine="34"/>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75 – 89</w:t>
                  </w:r>
                </w:p>
              </w:tc>
            </w:tr>
            <w:tr w:rsidR="00384626" w:rsidRPr="00FA1A39" w14:paraId="7E53D41A" w14:textId="77777777" w:rsidTr="00647EFC">
              <w:tc>
                <w:tcPr>
                  <w:tcW w:w="2340" w:type="dxa"/>
                  <w:tcBorders>
                    <w:top w:val="single" w:sz="4" w:space="0" w:color="auto"/>
                    <w:left w:val="single" w:sz="4" w:space="0" w:color="auto"/>
                    <w:bottom w:val="single" w:sz="4" w:space="0" w:color="auto"/>
                    <w:right w:val="single" w:sz="4" w:space="0" w:color="auto"/>
                  </w:tcBorders>
                </w:tcPr>
                <w:p w14:paraId="180A4616" w14:textId="77777777" w:rsidR="00384626" w:rsidRPr="00FA1A39" w:rsidRDefault="00384626" w:rsidP="00EB12F5">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Задовільно</w:t>
                  </w:r>
                </w:p>
              </w:tc>
              <w:tc>
                <w:tcPr>
                  <w:tcW w:w="1901" w:type="dxa"/>
                  <w:tcBorders>
                    <w:top w:val="single" w:sz="4" w:space="0" w:color="auto"/>
                    <w:left w:val="single" w:sz="4" w:space="0" w:color="auto"/>
                    <w:bottom w:val="single" w:sz="4" w:space="0" w:color="auto"/>
                    <w:right w:val="single" w:sz="4" w:space="0" w:color="auto"/>
                  </w:tcBorders>
                </w:tcPr>
                <w:p w14:paraId="5D2F6573" w14:textId="77777777" w:rsidR="00384626" w:rsidRPr="00FA1A39" w:rsidRDefault="00384626" w:rsidP="00EB12F5">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60 – 74</w:t>
                  </w:r>
                </w:p>
              </w:tc>
            </w:tr>
            <w:tr w:rsidR="00384626" w:rsidRPr="00FA1A39" w14:paraId="2EE3B100" w14:textId="77777777" w:rsidTr="00647EFC">
              <w:tc>
                <w:tcPr>
                  <w:tcW w:w="2340" w:type="dxa"/>
                  <w:tcBorders>
                    <w:top w:val="single" w:sz="4" w:space="0" w:color="auto"/>
                    <w:left w:val="single" w:sz="4" w:space="0" w:color="auto"/>
                    <w:bottom w:val="single" w:sz="4" w:space="0" w:color="auto"/>
                    <w:right w:val="single" w:sz="4" w:space="0" w:color="auto"/>
                  </w:tcBorders>
                </w:tcPr>
                <w:p w14:paraId="70FCD5CA" w14:textId="77777777" w:rsidR="00384626" w:rsidRPr="00FA1A39" w:rsidRDefault="00384626" w:rsidP="00EB12F5">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Незадовільно</w:t>
                  </w:r>
                </w:p>
              </w:tc>
              <w:tc>
                <w:tcPr>
                  <w:tcW w:w="1901" w:type="dxa"/>
                  <w:tcBorders>
                    <w:top w:val="single" w:sz="4" w:space="0" w:color="auto"/>
                    <w:left w:val="single" w:sz="4" w:space="0" w:color="auto"/>
                    <w:bottom w:val="single" w:sz="4" w:space="0" w:color="auto"/>
                    <w:right w:val="single" w:sz="4" w:space="0" w:color="auto"/>
                  </w:tcBorders>
                </w:tcPr>
                <w:p w14:paraId="2EA29966" w14:textId="77777777" w:rsidR="00384626" w:rsidRPr="00FA1A39" w:rsidRDefault="00384626" w:rsidP="00EB12F5">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r w:rsidR="00384626" w:rsidRPr="00FA1A39" w14:paraId="469CE87E" w14:textId="77777777" w:rsidTr="00647EFC">
              <w:tc>
                <w:tcPr>
                  <w:tcW w:w="2340" w:type="dxa"/>
                  <w:tcBorders>
                    <w:top w:val="single" w:sz="4" w:space="0" w:color="auto"/>
                    <w:left w:val="single" w:sz="4" w:space="0" w:color="auto"/>
                    <w:bottom w:val="single" w:sz="4" w:space="0" w:color="auto"/>
                    <w:right w:val="single" w:sz="4" w:space="0" w:color="auto"/>
                  </w:tcBorders>
                </w:tcPr>
                <w:p w14:paraId="700A29C2" w14:textId="77777777" w:rsidR="00384626" w:rsidRPr="00FA1A39" w:rsidRDefault="00384626" w:rsidP="00EB12F5">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Зараховано</w:t>
                  </w:r>
                </w:p>
              </w:tc>
              <w:tc>
                <w:tcPr>
                  <w:tcW w:w="1901" w:type="dxa"/>
                  <w:tcBorders>
                    <w:top w:val="single" w:sz="4" w:space="0" w:color="auto"/>
                    <w:left w:val="single" w:sz="4" w:space="0" w:color="auto"/>
                    <w:bottom w:val="single" w:sz="4" w:space="0" w:color="auto"/>
                    <w:right w:val="single" w:sz="4" w:space="0" w:color="auto"/>
                  </w:tcBorders>
                </w:tcPr>
                <w:p w14:paraId="50F0F2BC" w14:textId="77777777" w:rsidR="00384626" w:rsidRPr="00FA1A39" w:rsidRDefault="00384626" w:rsidP="00EB12F5">
                  <w:pPr>
                    <w:framePr w:hSpace="180" w:wrap="around" w:vAnchor="text" w:hAnchor="page" w:x="1129" w:y="-1138"/>
                    <w:tabs>
                      <w:tab w:val="left" w:pos="2552"/>
                    </w:tabs>
                    <w:spacing w:after="0" w:line="240" w:lineRule="auto"/>
                    <w:ind w:firstLine="34"/>
                    <w:jc w:val="right"/>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60 – 100</w:t>
                  </w:r>
                </w:p>
              </w:tc>
            </w:tr>
            <w:tr w:rsidR="00384626" w:rsidRPr="00FA1A39" w14:paraId="134A4F9B" w14:textId="77777777" w:rsidTr="00647EFC">
              <w:tc>
                <w:tcPr>
                  <w:tcW w:w="2340" w:type="dxa"/>
                  <w:tcBorders>
                    <w:top w:val="single" w:sz="4" w:space="0" w:color="auto"/>
                    <w:left w:val="single" w:sz="4" w:space="0" w:color="auto"/>
                    <w:bottom w:val="single" w:sz="4" w:space="0" w:color="auto"/>
                    <w:right w:val="single" w:sz="4" w:space="0" w:color="auto"/>
                  </w:tcBorders>
                </w:tcPr>
                <w:p w14:paraId="0C900D95" w14:textId="77777777" w:rsidR="00384626" w:rsidRPr="00FA1A39" w:rsidRDefault="00384626" w:rsidP="00EB12F5">
                  <w:pPr>
                    <w:framePr w:hSpace="180" w:wrap="around" w:vAnchor="text" w:hAnchor="page" w:x="1129" w:y="-1138"/>
                    <w:tabs>
                      <w:tab w:val="left" w:pos="2552"/>
                    </w:tabs>
                    <w:spacing w:after="0" w:line="240" w:lineRule="auto"/>
                    <w:ind w:firstLine="72"/>
                    <w:rPr>
                      <w:rFonts w:ascii="Times New Roman" w:eastAsia="Calibri" w:hAnsi="Times New Roman" w:cs="Times New Roman"/>
                      <w:b/>
                      <w:sz w:val="24"/>
                      <w:szCs w:val="24"/>
                      <w:lang w:val="uk-UA"/>
                    </w:rPr>
                  </w:pPr>
                  <w:r w:rsidRPr="00FA1A39">
                    <w:rPr>
                      <w:rFonts w:ascii="Times New Roman" w:eastAsia="Calibri" w:hAnsi="Times New Roman" w:cs="Times New Roman"/>
                      <w:b/>
                      <w:sz w:val="24"/>
                      <w:szCs w:val="24"/>
                      <w:lang w:val="uk-UA"/>
                    </w:rPr>
                    <w:t>Не зараховано</w:t>
                  </w:r>
                </w:p>
              </w:tc>
              <w:tc>
                <w:tcPr>
                  <w:tcW w:w="1901" w:type="dxa"/>
                  <w:tcBorders>
                    <w:top w:val="single" w:sz="4" w:space="0" w:color="auto"/>
                    <w:left w:val="single" w:sz="4" w:space="0" w:color="auto"/>
                    <w:bottom w:val="single" w:sz="4" w:space="0" w:color="auto"/>
                    <w:right w:val="single" w:sz="4" w:space="0" w:color="auto"/>
                  </w:tcBorders>
                </w:tcPr>
                <w:p w14:paraId="0D65BE83" w14:textId="77777777" w:rsidR="00384626" w:rsidRPr="00FA1A39" w:rsidRDefault="00384626" w:rsidP="00EB12F5">
                  <w:pPr>
                    <w:framePr w:hSpace="180" w:wrap="around" w:vAnchor="text" w:hAnchor="page" w:x="1129" w:y="-1138"/>
                    <w:tabs>
                      <w:tab w:val="left" w:pos="2552"/>
                    </w:tabs>
                    <w:spacing w:after="0" w:line="240" w:lineRule="auto"/>
                    <w:ind w:firstLine="34"/>
                    <w:jc w:val="center"/>
                    <w:rPr>
                      <w:rFonts w:ascii="Times New Roman" w:eastAsia="Calibri" w:hAnsi="Times New Roman" w:cs="Times New Roman"/>
                      <w:sz w:val="24"/>
                      <w:szCs w:val="24"/>
                      <w:lang w:val="uk-UA"/>
                    </w:rPr>
                  </w:pPr>
                  <w:r w:rsidRPr="00FA1A39">
                    <w:rPr>
                      <w:rFonts w:ascii="Times New Roman" w:eastAsia="Calibri" w:hAnsi="Times New Roman" w:cs="Times New Roman"/>
                      <w:sz w:val="24"/>
                      <w:szCs w:val="24"/>
                      <w:lang w:val="uk-UA"/>
                    </w:rPr>
                    <w:t xml:space="preserve">          0 – 59</w:t>
                  </w:r>
                </w:p>
              </w:tc>
            </w:tr>
          </w:tbl>
          <w:p w14:paraId="24DCA0A3" w14:textId="77777777" w:rsidR="00384626" w:rsidRPr="00FA1A39" w:rsidRDefault="00384626" w:rsidP="00FA1A39">
            <w:pPr>
              <w:suppressAutoHyphens/>
              <w:spacing w:after="0" w:line="240" w:lineRule="auto"/>
              <w:ind w:firstLine="720"/>
              <w:jc w:val="both"/>
              <w:rPr>
                <w:rFonts w:ascii="Times New Roman" w:eastAsia="Calibri" w:hAnsi="Times New Roman" w:cs="Times New Roman"/>
                <w:color w:val="000000"/>
                <w:sz w:val="24"/>
                <w:szCs w:val="24"/>
                <w:lang w:val="uk-UA" w:eastAsia="zh-CN" w:bidi="hi-IN"/>
              </w:rPr>
            </w:pPr>
          </w:p>
          <w:p w14:paraId="3F0B50F3" w14:textId="77777777" w:rsidR="00384626" w:rsidRPr="00FA1A39" w:rsidRDefault="00384626" w:rsidP="00FA1A39">
            <w:pPr>
              <w:tabs>
                <w:tab w:val="left" w:pos="306"/>
              </w:tabs>
              <w:suppressAutoHyphens/>
              <w:spacing w:after="0" w:line="240" w:lineRule="auto"/>
              <w:ind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Студенти, які мають семестровий рейтинговий бал з дисципліни 60 і вище, отримують відмітку про залік «зараховано» і відповідну оцінку в шкалі ЄКТС без складання заліку.</w:t>
            </w:r>
          </w:p>
          <w:p w14:paraId="09E2084E" w14:textId="77777777" w:rsidR="00384626" w:rsidRDefault="00384626" w:rsidP="00FA1A39">
            <w:pPr>
              <w:tabs>
                <w:tab w:val="left" w:pos="306"/>
              </w:tabs>
              <w:suppressAutoHyphens/>
              <w:spacing w:after="0" w:line="240" w:lineRule="auto"/>
              <w:ind w:right="66" w:hanging="120"/>
              <w:jc w:val="both"/>
              <w:rPr>
                <w:rFonts w:ascii="Times New Roman" w:eastAsia="Calibri" w:hAnsi="Times New Roman" w:cs="Times New Roman"/>
                <w:sz w:val="24"/>
                <w:szCs w:val="24"/>
                <w:lang w:val="uk-UA"/>
              </w:rPr>
            </w:pPr>
            <w:r w:rsidRPr="00FA1A39">
              <w:rPr>
                <w:rFonts w:ascii="Times New Roman" w:eastAsia="Calibri" w:hAnsi="Times New Roman" w:cs="Times New Roman"/>
                <w:color w:val="000000"/>
                <w:sz w:val="24"/>
                <w:szCs w:val="24"/>
                <w:lang w:val="uk-UA" w:eastAsia="zh-CN" w:bidi="hi-IN"/>
              </w:rPr>
              <w:t xml:space="preserve">Студенти, які мають семестровий рейтинговий бал з дисципліни 59 і нижче, складають залік, і в разі успішного складання їм виставляється відмітка про залік «зараховано» в національній шкалі, а в шкалі ЄКТС – Е та бал 60. Якщо студент під час заліку отримав відмітку про залік «не зараховано», то йому в залікову відомість виставляється відмітка про залік «не зараховано» в національній шкалі, оцінка FX – за шкалою ЄКТС, а у відомості обліку успішності в графі «Кількість балів за 100-бальною шкалою» виставляється О балів. </w:t>
            </w:r>
            <w:r w:rsidRPr="00A70BE4">
              <w:rPr>
                <w:rFonts w:ascii="Times New Roman" w:eastAsia="Calibri" w:hAnsi="Times New Roman" w:cs="Times New Roman"/>
                <w:sz w:val="24"/>
                <w:szCs w:val="24"/>
                <w:lang w:val="uk-UA"/>
              </w:rPr>
              <w:t xml:space="preserve"> </w:t>
            </w:r>
          </w:p>
          <w:p w14:paraId="0E52A154"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питань до заліку:</w:t>
            </w:r>
          </w:p>
          <w:p w14:paraId="073CCC7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w:t>
            </w:r>
            <w:r w:rsidRPr="00F60B61">
              <w:rPr>
                <w:rFonts w:ascii="Times New Roman" w:eastAsia="Calibri" w:hAnsi="Times New Roman" w:cs="Times New Roman"/>
                <w:color w:val="000000"/>
                <w:sz w:val="24"/>
                <w:szCs w:val="24"/>
                <w:lang w:val="uk-UA" w:eastAsia="zh-CN" w:bidi="hi-IN"/>
              </w:rPr>
              <w:tab/>
              <w:t>Linguistics of emotions: object and subject of study.</w:t>
            </w:r>
          </w:p>
          <w:p w14:paraId="427C94D2"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2.</w:t>
            </w:r>
            <w:r w:rsidRPr="00F60B61">
              <w:rPr>
                <w:rFonts w:ascii="Times New Roman" w:eastAsia="Calibri" w:hAnsi="Times New Roman" w:cs="Times New Roman"/>
                <w:color w:val="000000"/>
                <w:sz w:val="24"/>
                <w:szCs w:val="24"/>
                <w:lang w:val="uk-UA" w:eastAsia="zh-CN" w:bidi="hi-IN"/>
              </w:rPr>
              <w:tab/>
              <w:t>Modern approaches to the linguistic analysis of emotional politically correct communication: discourse analysis, pragmatic analysis, transactional analysis, conversational analysis, structural analysis, semiotic analysis.</w:t>
            </w:r>
          </w:p>
          <w:p w14:paraId="406620D8"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3.</w:t>
            </w:r>
            <w:r w:rsidRPr="00F60B61">
              <w:rPr>
                <w:rFonts w:ascii="Times New Roman" w:eastAsia="Calibri" w:hAnsi="Times New Roman" w:cs="Times New Roman"/>
                <w:color w:val="000000"/>
                <w:sz w:val="24"/>
                <w:szCs w:val="24"/>
                <w:lang w:val="uk-UA" w:eastAsia="zh-CN" w:bidi="hi-IN"/>
              </w:rPr>
              <w:tab/>
              <w:t>Main verbal strategies of emotion thematization: emotion labelling, emotion description, figurative expressions, metaphors, emotion expression.</w:t>
            </w:r>
          </w:p>
          <w:p w14:paraId="2906CF2B"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4.</w:t>
            </w:r>
            <w:r w:rsidRPr="00F60B61">
              <w:rPr>
                <w:rFonts w:ascii="Times New Roman" w:eastAsia="Calibri" w:hAnsi="Times New Roman" w:cs="Times New Roman"/>
                <w:color w:val="000000"/>
                <w:sz w:val="24"/>
                <w:szCs w:val="24"/>
                <w:lang w:val="uk-UA" w:eastAsia="zh-CN" w:bidi="hi-IN"/>
              </w:rPr>
              <w:tab/>
              <w:t>Language and emotion. Emotions and speech production.</w:t>
            </w:r>
          </w:p>
          <w:p w14:paraId="0546702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5.</w:t>
            </w:r>
            <w:r w:rsidRPr="00F60B61">
              <w:rPr>
                <w:rFonts w:ascii="Times New Roman" w:eastAsia="Calibri" w:hAnsi="Times New Roman" w:cs="Times New Roman"/>
                <w:color w:val="000000"/>
                <w:sz w:val="24"/>
                <w:szCs w:val="24"/>
                <w:lang w:val="uk-UA" w:eastAsia="zh-CN" w:bidi="hi-IN"/>
              </w:rPr>
              <w:tab/>
              <w:t>Cognition and emotion. Emotion conceptualization, emotion lexicalization.</w:t>
            </w:r>
          </w:p>
          <w:p w14:paraId="7A493F3D"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6.</w:t>
            </w:r>
            <w:r w:rsidRPr="00F60B61">
              <w:rPr>
                <w:rFonts w:ascii="Times New Roman" w:eastAsia="Calibri" w:hAnsi="Times New Roman" w:cs="Times New Roman"/>
                <w:color w:val="000000"/>
                <w:sz w:val="24"/>
                <w:szCs w:val="24"/>
                <w:lang w:val="uk-UA" w:eastAsia="zh-CN" w:bidi="hi-IN"/>
              </w:rPr>
              <w:tab/>
              <w:t>Emotiveness, emotionality and expressiveness. Emotive language and emotional appeal.</w:t>
            </w:r>
          </w:p>
          <w:p w14:paraId="670BF46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7.</w:t>
            </w:r>
            <w:r w:rsidRPr="00F60B61">
              <w:rPr>
                <w:rFonts w:ascii="Times New Roman" w:eastAsia="Calibri" w:hAnsi="Times New Roman" w:cs="Times New Roman"/>
                <w:color w:val="000000"/>
                <w:sz w:val="24"/>
                <w:szCs w:val="24"/>
                <w:lang w:val="uk-UA" w:eastAsia="zh-CN" w:bidi="hi-IN"/>
              </w:rPr>
              <w:tab/>
              <w:t>Emotive lexical units with denotative emotiveness, optional emotiveness, and potential emotiveness.</w:t>
            </w:r>
          </w:p>
          <w:p w14:paraId="50AC0D53"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8.</w:t>
            </w:r>
            <w:r w:rsidRPr="00F60B61">
              <w:rPr>
                <w:rFonts w:ascii="Times New Roman" w:eastAsia="Calibri" w:hAnsi="Times New Roman" w:cs="Times New Roman"/>
                <w:color w:val="000000"/>
                <w:sz w:val="24"/>
                <w:szCs w:val="24"/>
                <w:lang w:val="uk-UA" w:eastAsia="zh-CN" w:bidi="hi-IN"/>
              </w:rPr>
              <w:tab/>
              <w:t>Emotive syntax: ellipsis, parcellation, back-shifting and inversion,exclamation, clefting, pseudo-clefting.</w:t>
            </w:r>
          </w:p>
          <w:p w14:paraId="7388174B"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9.</w:t>
            </w:r>
            <w:r w:rsidRPr="00F60B61">
              <w:rPr>
                <w:rFonts w:ascii="Times New Roman" w:eastAsia="Calibri" w:hAnsi="Times New Roman" w:cs="Times New Roman"/>
                <w:color w:val="000000"/>
                <w:sz w:val="24"/>
                <w:szCs w:val="24"/>
                <w:lang w:val="uk-UA" w:eastAsia="zh-CN" w:bidi="hi-IN"/>
              </w:rPr>
              <w:tab/>
              <w:t>Interjections and Exclamatory utterances.</w:t>
            </w:r>
          </w:p>
          <w:p w14:paraId="46F298E6"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10.</w:t>
            </w:r>
            <w:r w:rsidRPr="00F60B61">
              <w:rPr>
                <w:rFonts w:ascii="Times New Roman" w:eastAsia="Calibri" w:hAnsi="Times New Roman" w:cs="Times New Roman"/>
                <w:color w:val="000000"/>
                <w:sz w:val="24"/>
                <w:szCs w:val="24"/>
                <w:lang w:val="uk-UA" w:eastAsia="zh-CN" w:bidi="hi-IN"/>
              </w:rPr>
              <w:tab/>
              <w:t>Patterns of non-verbal communication. Non-verbal communication of emotion.</w:t>
            </w:r>
          </w:p>
          <w:p w14:paraId="63E084BF"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11.</w:t>
            </w:r>
            <w:r w:rsidRPr="00F60B61">
              <w:rPr>
                <w:rFonts w:ascii="Times New Roman" w:eastAsia="Calibri" w:hAnsi="Times New Roman" w:cs="Times New Roman"/>
                <w:color w:val="000000"/>
                <w:sz w:val="24"/>
                <w:szCs w:val="24"/>
                <w:lang w:val="uk-UA" w:eastAsia="zh-CN" w:bidi="hi-IN"/>
              </w:rPr>
              <w:tab/>
              <w:t>The speech act theory and the pragmatic potential of expressive speech acts.</w:t>
            </w:r>
          </w:p>
          <w:p w14:paraId="37518162"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12.</w:t>
            </w:r>
            <w:r w:rsidRPr="00F60B61">
              <w:rPr>
                <w:rFonts w:ascii="Times New Roman" w:eastAsia="Calibri" w:hAnsi="Times New Roman" w:cs="Times New Roman"/>
                <w:color w:val="000000"/>
                <w:sz w:val="24"/>
                <w:szCs w:val="24"/>
                <w:lang w:val="uk-UA" w:eastAsia="zh-CN" w:bidi="hi-IN"/>
              </w:rPr>
              <w:tab/>
              <w:t>Emotive pragmatic intentions.</w:t>
            </w:r>
          </w:p>
          <w:p w14:paraId="4CDD58F4"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13.</w:t>
            </w:r>
            <w:r w:rsidRPr="00F60B61">
              <w:rPr>
                <w:rFonts w:ascii="Times New Roman" w:eastAsia="Calibri" w:hAnsi="Times New Roman" w:cs="Times New Roman"/>
                <w:color w:val="000000"/>
                <w:sz w:val="24"/>
                <w:szCs w:val="24"/>
                <w:lang w:val="uk-UA" w:eastAsia="zh-CN" w:bidi="hi-IN"/>
              </w:rPr>
              <w:tab/>
              <w:t>The notion of face-negotiation in emotional communication. Communicative cooperation and conflicts.</w:t>
            </w:r>
          </w:p>
          <w:p w14:paraId="62AA6600"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14.</w:t>
            </w:r>
            <w:r w:rsidRPr="00F60B61">
              <w:rPr>
                <w:rFonts w:ascii="Times New Roman" w:eastAsia="Calibri" w:hAnsi="Times New Roman" w:cs="Times New Roman"/>
                <w:color w:val="000000"/>
                <w:sz w:val="24"/>
                <w:szCs w:val="24"/>
                <w:lang w:val="uk-UA" w:eastAsia="zh-CN" w:bidi="hi-IN"/>
              </w:rPr>
              <w:tab/>
              <w:t>Communicative manipulation and emotional manipulation.</w:t>
            </w:r>
          </w:p>
          <w:p w14:paraId="3E17F447"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15.</w:t>
            </w:r>
            <w:r w:rsidRPr="00F60B61">
              <w:rPr>
                <w:rFonts w:ascii="Times New Roman" w:eastAsia="Calibri" w:hAnsi="Times New Roman" w:cs="Times New Roman"/>
                <w:color w:val="000000"/>
                <w:sz w:val="24"/>
                <w:szCs w:val="24"/>
                <w:lang w:val="uk-UA" w:eastAsia="zh-CN" w:bidi="hi-IN"/>
              </w:rPr>
              <w:tab/>
              <w:t>The notion of hedges as a means of face saving strategies in the politically correct emotional communication.</w:t>
            </w:r>
          </w:p>
          <w:p w14:paraId="38031F4F"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16.</w:t>
            </w:r>
            <w:r w:rsidRPr="00F60B61">
              <w:rPr>
                <w:rFonts w:ascii="Times New Roman" w:eastAsia="Calibri" w:hAnsi="Times New Roman" w:cs="Times New Roman"/>
                <w:color w:val="000000"/>
                <w:sz w:val="24"/>
                <w:szCs w:val="24"/>
                <w:lang w:val="uk-UA" w:eastAsia="zh-CN" w:bidi="hi-IN"/>
              </w:rPr>
              <w:tab/>
              <w:t>Conventions of emotional communicative behaviour in Modern English discourse.</w:t>
            </w:r>
          </w:p>
          <w:p w14:paraId="6AD4F988"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17.</w:t>
            </w:r>
            <w:r w:rsidRPr="00F60B61">
              <w:rPr>
                <w:rFonts w:ascii="Times New Roman" w:eastAsia="Calibri" w:hAnsi="Times New Roman" w:cs="Times New Roman"/>
                <w:color w:val="000000"/>
                <w:sz w:val="24"/>
                <w:szCs w:val="24"/>
                <w:lang w:val="uk-UA" w:eastAsia="zh-CN" w:bidi="hi-IN"/>
              </w:rPr>
              <w:tab/>
              <w:t>Theories of intelligences. Emotional intelligence.</w:t>
            </w:r>
          </w:p>
          <w:p w14:paraId="0775BC76"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18.</w:t>
            </w:r>
            <w:r w:rsidRPr="00F60B61">
              <w:rPr>
                <w:rFonts w:ascii="Times New Roman" w:eastAsia="Calibri" w:hAnsi="Times New Roman" w:cs="Times New Roman"/>
                <w:color w:val="000000"/>
                <w:sz w:val="24"/>
                <w:szCs w:val="24"/>
                <w:lang w:val="uk-UA" w:eastAsia="zh-CN" w:bidi="hi-IN"/>
              </w:rPr>
              <w:tab/>
              <w:t>Emotional literacy. Emotion management. Emotion labour.</w:t>
            </w:r>
          </w:p>
          <w:p w14:paraId="4ACBBDA1" w14:textId="77777777" w:rsidR="00F60B61" w:rsidRPr="00F60B61"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19.</w:t>
            </w:r>
            <w:r w:rsidRPr="00F60B61">
              <w:rPr>
                <w:rFonts w:ascii="Times New Roman" w:eastAsia="Calibri" w:hAnsi="Times New Roman" w:cs="Times New Roman"/>
                <w:color w:val="000000"/>
                <w:sz w:val="24"/>
                <w:szCs w:val="24"/>
                <w:lang w:val="uk-UA" w:eastAsia="zh-CN" w:bidi="hi-IN"/>
              </w:rPr>
              <w:tab/>
              <w:t>Emotion concepts: universal and/or culturally specific. Conceptual structure of emotions.</w:t>
            </w:r>
          </w:p>
          <w:p w14:paraId="213FEEF5" w14:textId="05369D43" w:rsidR="00384626" w:rsidRPr="00FA1A39" w:rsidRDefault="00F60B61" w:rsidP="00F60B61">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60B61">
              <w:rPr>
                <w:rFonts w:ascii="Times New Roman" w:eastAsia="Calibri" w:hAnsi="Times New Roman" w:cs="Times New Roman"/>
                <w:color w:val="000000"/>
                <w:sz w:val="24"/>
                <w:szCs w:val="24"/>
                <w:lang w:val="uk-UA" w:eastAsia="zh-CN" w:bidi="hi-IN"/>
              </w:rPr>
              <w:t>20.</w:t>
            </w:r>
            <w:r w:rsidRPr="00F60B61">
              <w:rPr>
                <w:rFonts w:ascii="Times New Roman" w:eastAsia="Calibri" w:hAnsi="Times New Roman" w:cs="Times New Roman"/>
                <w:color w:val="000000"/>
                <w:sz w:val="24"/>
                <w:szCs w:val="24"/>
                <w:lang w:val="uk-UA" w:eastAsia="zh-CN" w:bidi="hi-IN"/>
              </w:rPr>
              <w:tab/>
              <w:t>Linguoecology and emotion display rules in Modern English discourse.</w:t>
            </w:r>
          </w:p>
          <w:p w14:paraId="2057A03B" w14:textId="77777777" w:rsidR="00F60B61" w:rsidRDefault="00F60B61"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p>
          <w:p w14:paraId="2CBEEBDF" w14:textId="7FF2CAB6"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b/>
                <w:bCs/>
                <w:color w:val="000000"/>
                <w:sz w:val="24"/>
                <w:szCs w:val="24"/>
                <w:lang w:val="uk-UA" w:eastAsia="zh-CN" w:bidi="hi-IN"/>
              </w:rPr>
            </w:pPr>
            <w:r w:rsidRPr="00FA1A39">
              <w:rPr>
                <w:rFonts w:ascii="Times New Roman" w:eastAsia="Calibri" w:hAnsi="Times New Roman" w:cs="Times New Roman"/>
                <w:b/>
                <w:bCs/>
                <w:color w:val="000000"/>
                <w:sz w:val="24"/>
                <w:szCs w:val="24"/>
                <w:lang w:val="uk-UA" w:eastAsia="zh-CN" w:bidi="hi-IN"/>
              </w:rPr>
              <w:t>Перелік текстів для письмового аналізу</w:t>
            </w:r>
          </w:p>
          <w:p w14:paraId="336B8CB3"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p>
          <w:p w14:paraId="40017BD4"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1.</w:t>
            </w:r>
            <w:r w:rsidRPr="00FA1A39">
              <w:rPr>
                <w:rFonts w:ascii="Times New Roman" w:eastAsia="Calibri" w:hAnsi="Times New Roman" w:cs="Times New Roman"/>
                <w:color w:val="000000"/>
                <w:sz w:val="24"/>
                <w:szCs w:val="24"/>
                <w:lang w:val="uk-UA" w:eastAsia="zh-CN" w:bidi="hi-IN"/>
              </w:rPr>
              <w:tab/>
              <w:t>"The letters of Queen Victoria: a selection from Her Majesty's correspondence between the years 1837 and 1861 : published by authority of His Majesty the king. Available at: "https://archive.org/stream/lettersofqueenvi01victuoft/lettersofqueenvi01victuoft_djvu.txt</w:t>
            </w:r>
          </w:p>
          <w:p w14:paraId="13F854D3"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2.</w:t>
            </w:r>
            <w:r w:rsidRPr="00FA1A39">
              <w:rPr>
                <w:rFonts w:ascii="Times New Roman" w:eastAsia="Calibri" w:hAnsi="Times New Roman" w:cs="Times New Roman"/>
                <w:color w:val="000000"/>
                <w:sz w:val="24"/>
                <w:szCs w:val="24"/>
                <w:lang w:val="uk-UA" w:eastAsia="zh-CN" w:bidi="hi-IN"/>
              </w:rPr>
              <w:tab/>
              <w:t>Newspaper articles of UK Newspapers Online</w:t>
            </w:r>
          </w:p>
          <w:p w14:paraId="38DAF034" w14:textId="77777777" w:rsidR="00384626" w:rsidRPr="00FA1A39"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Available at: https://www.thebigproject.co.uk/news/#.XlrH-HFR200</w:t>
            </w:r>
          </w:p>
          <w:p w14:paraId="6E507D50" w14:textId="423DD4A8" w:rsidR="00384626" w:rsidRPr="00A70BE4" w:rsidRDefault="00384626" w:rsidP="00FA1A39">
            <w:pPr>
              <w:tabs>
                <w:tab w:val="left" w:pos="306"/>
              </w:tabs>
              <w:suppressAutoHyphens/>
              <w:spacing w:after="0" w:line="240" w:lineRule="auto"/>
              <w:ind w:right="66" w:hanging="120"/>
              <w:jc w:val="both"/>
              <w:rPr>
                <w:rFonts w:ascii="Times New Roman" w:eastAsia="Calibri" w:hAnsi="Times New Roman" w:cs="Times New Roman"/>
                <w:color w:val="000000"/>
                <w:sz w:val="24"/>
                <w:szCs w:val="24"/>
                <w:lang w:val="uk-UA" w:eastAsia="zh-CN" w:bidi="hi-IN"/>
              </w:rPr>
            </w:pPr>
            <w:r w:rsidRPr="00FA1A39">
              <w:rPr>
                <w:rFonts w:ascii="Times New Roman" w:eastAsia="Calibri" w:hAnsi="Times New Roman" w:cs="Times New Roman"/>
                <w:color w:val="000000"/>
                <w:sz w:val="24"/>
                <w:szCs w:val="24"/>
                <w:lang w:val="uk-UA" w:eastAsia="zh-CN" w:bidi="hi-IN"/>
              </w:rPr>
              <w:t>3.</w:t>
            </w:r>
            <w:r w:rsidRPr="00FA1A39">
              <w:rPr>
                <w:rFonts w:ascii="Times New Roman" w:eastAsia="Calibri" w:hAnsi="Times New Roman" w:cs="Times New Roman"/>
                <w:color w:val="000000"/>
                <w:sz w:val="24"/>
                <w:szCs w:val="24"/>
                <w:lang w:val="uk-UA" w:eastAsia="zh-CN" w:bidi="hi-IN"/>
              </w:rPr>
              <w:tab/>
              <w:t>Popular classic English literature. Available at: https://www.gutenberg.org/ebooks/</w:t>
            </w:r>
          </w:p>
        </w:tc>
      </w:tr>
      <w:tr w:rsidR="00434846" w:rsidRPr="00A70BE4" w14:paraId="77CD3411" w14:textId="77777777" w:rsidTr="00384626">
        <w:trPr>
          <w:gridAfter w:val="1"/>
          <w:wAfter w:w="7" w:type="dxa"/>
        </w:trPr>
        <w:tc>
          <w:tcPr>
            <w:tcW w:w="2132" w:type="dxa"/>
            <w:shd w:val="clear" w:color="auto" w:fill="99CCFF"/>
          </w:tcPr>
          <w:p w14:paraId="70EFC197" w14:textId="5CE02248" w:rsidR="00434846" w:rsidRPr="00A70BE4" w:rsidRDefault="00434846" w:rsidP="00434846">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AC46DC">
              <w:rPr>
                <w:rFonts w:ascii="Times New Roman" w:hAnsi="Times New Roman" w:cs="Times New Roman"/>
                <w:b/>
                <w:lang w:val="uk-UA"/>
              </w:rPr>
              <w:t>Політика курсу</w:t>
            </w:r>
          </w:p>
        </w:tc>
        <w:tc>
          <w:tcPr>
            <w:tcW w:w="7941" w:type="dxa"/>
          </w:tcPr>
          <w:p w14:paraId="1D8FF9A7" w14:textId="77777777" w:rsidR="00434846" w:rsidRPr="00AC46DC" w:rsidRDefault="00434846" w:rsidP="00434846">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Pr="00AC46DC">
              <w:rPr>
                <w:rFonts w:ascii="Times New Roman" w:hAnsi="Times New Roman"/>
                <w:sz w:val="24"/>
                <w:szCs w:val="28"/>
                <w:lang w:val="uk-UA"/>
              </w:rPr>
              <w:t xml:space="preserve"> вважається </w:t>
            </w:r>
            <w:r w:rsidRPr="00AC46DC">
              <w:rPr>
                <w:rFonts w:ascii="Times New Roman" w:hAnsi="Times New Roman"/>
                <w:bCs/>
                <w:sz w:val="24"/>
                <w:szCs w:val="28"/>
                <w:lang w:val="uk-UA"/>
              </w:rPr>
              <w:t>допущеним до семестрового контролю</w:t>
            </w:r>
            <w:r w:rsidRPr="00AC46DC">
              <w:rPr>
                <w:rFonts w:ascii="Times New Roman" w:hAnsi="Times New Roman"/>
                <w:sz w:val="24"/>
                <w:szCs w:val="28"/>
                <w:lang w:val="uk-UA"/>
              </w:rPr>
              <w:t xml:space="preserve">, якщо він </w:t>
            </w:r>
            <w:r w:rsidRPr="00AC46DC">
              <w:rPr>
                <w:rFonts w:ascii="Times New Roman" w:hAnsi="Times New Roman"/>
                <w:bCs/>
                <w:sz w:val="24"/>
                <w:szCs w:val="28"/>
                <w:lang w:val="uk-UA"/>
              </w:rPr>
              <w:t xml:space="preserve">виконав усі види робіт, </w:t>
            </w:r>
            <w:r w:rsidRPr="00AC46DC">
              <w:rPr>
                <w:rFonts w:ascii="Times New Roman" w:hAnsi="Times New Roman"/>
                <w:sz w:val="24"/>
                <w:szCs w:val="28"/>
                <w:lang w:val="uk-UA"/>
              </w:rPr>
              <w:t>що передбачені робочою програмою навчальної дисципліни.</w:t>
            </w:r>
          </w:p>
          <w:p w14:paraId="376938CF" w14:textId="77777777" w:rsidR="00434846" w:rsidRPr="00AC46DC" w:rsidRDefault="00434846" w:rsidP="00434846">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14:paraId="5AB53F6E" w14:textId="2A1DE899" w:rsidR="00434846" w:rsidRPr="00AC46DC" w:rsidRDefault="00434846" w:rsidP="00434846">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У разі неможливості </w:t>
            </w:r>
            <w:r>
              <w:rPr>
                <w:rFonts w:ascii="Times New Roman" w:hAnsi="Times New Roman"/>
                <w:sz w:val="24"/>
                <w:szCs w:val="28"/>
                <w:lang w:val="uk-UA"/>
              </w:rPr>
              <w:t>студентам</w:t>
            </w:r>
            <w:r w:rsidRPr="00AC46DC">
              <w:rPr>
                <w:rFonts w:ascii="Times New Roman" w:hAnsi="Times New Roman"/>
                <w:sz w:val="24"/>
                <w:szCs w:val="28"/>
                <w:lang w:val="uk-UA"/>
              </w:rPr>
              <w:t xml:space="preserve">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w:t>
            </w:r>
            <w:r>
              <w:rPr>
                <w:rFonts w:ascii="Times New Roman" w:hAnsi="Times New Roman"/>
                <w:sz w:val="24"/>
                <w:szCs w:val="28"/>
                <w:lang w:val="uk-UA"/>
              </w:rPr>
              <w:t>Студенти</w:t>
            </w:r>
            <w:r w:rsidRPr="00AC46DC">
              <w:rPr>
                <w:rFonts w:ascii="Times New Roman" w:hAnsi="Times New Roman"/>
                <w:sz w:val="24"/>
                <w:szCs w:val="28"/>
                <w:lang w:val="uk-UA"/>
              </w:rPr>
              <w:t xml:space="preserve"> погоджують цей графік із викладачем.</w:t>
            </w:r>
          </w:p>
          <w:p w14:paraId="764F3DD1" w14:textId="77777777" w:rsidR="00434846" w:rsidRPr="00AC46DC" w:rsidRDefault="00434846" w:rsidP="00434846">
            <w:pPr>
              <w:pStyle w:val="p24"/>
              <w:spacing w:before="0" w:beforeAutospacing="0" w:after="0" w:afterAutospacing="0"/>
              <w:ind w:firstLine="567"/>
              <w:jc w:val="both"/>
              <w:rPr>
                <w:lang w:val="uk-UA"/>
              </w:rPr>
            </w:pPr>
            <w:r w:rsidRPr="00AC46DC">
              <w:rPr>
                <w:szCs w:val="28"/>
                <w:lang w:val="uk-UA"/>
              </w:rPr>
              <w:t xml:space="preserve">Якщо </w:t>
            </w:r>
            <w:r>
              <w:rPr>
                <w:szCs w:val="28"/>
                <w:lang w:val="uk-UA"/>
              </w:rPr>
              <w:t>студенти</w:t>
            </w:r>
            <w:r w:rsidRPr="00AC46DC">
              <w:rPr>
                <w:szCs w:val="28"/>
                <w:lang w:val="uk-UA"/>
              </w:rPr>
              <w:t xml:space="preserve">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w:t>
            </w:r>
            <w:r>
              <w:rPr>
                <w:szCs w:val="28"/>
                <w:lang w:val="uk-UA"/>
              </w:rPr>
              <w:t xml:space="preserve">студентами </w:t>
            </w:r>
            <w:r w:rsidRPr="00AC46DC">
              <w:rPr>
                <w:szCs w:val="28"/>
                <w:lang w:val="uk-UA"/>
              </w:rPr>
              <w:t xml:space="preserve">пропущених занять із навчальної дисципліни визначає кафедра </w:t>
            </w:r>
            <w:r>
              <w:rPr>
                <w:szCs w:val="28"/>
                <w:lang w:val="uk-UA"/>
              </w:rPr>
              <w:t xml:space="preserve">і </w:t>
            </w:r>
            <w:r w:rsidRPr="00AC46DC">
              <w:rPr>
                <w:szCs w:val="28"/>
                <w:lang w:val="uk-UA"/>
              </w:rPr>
              <w:t>доводить до відома аспірантів конкретні графіки відпрацювання пропущених занять з дисципліни і критерії оцінювання.</w:t>
            </w:r>
          </w:p>
          <w:p w14:paraId="5903797A" w14:textId="795AF0AC" w:rsidR="00434846" w:rsidRPr="00AC46DC" w:rsidRDefault="00434846" w:rsidP="00434846">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lang w:val="uk-UA"/>
              </w:rPr>
              <w:t>Під час роботи над письмовими роботами не допустимо порушення</w:t>
            </w:r>
            <w:r>
              <w:rPr>
                <w:rFonts w:ascii="Times New Roman" w:hAnsi="Times New Roman"/>
                <w:sz w:val="24"/>
                <w:lang w:val="uk-UA"/>
              </w:rPr>
              <w:t xml:space="preserve"> </w:t>
            </w:r>
            <w:r w:rsidRPr="00AC46DC">
              <w:rPr>
                <w:rFonts w:ascii="Times New Roman" w:hAnsi="Times New Roman"/>
                <w:sz w:val="24"/>
                <w:szCs w:val="24"/>
                <w:lang w:val="uk-UA"/>
              </w:rPr>
              <w:t xml:space="preserve">академічної доброчесності. Зокрема: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використання перефразованих чужих ідей без посилання на їх авторів;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фаль</w:t>
            </w:r>
            <w:r>
              <w:rPr>
                <w:rFonts w:ascii="Times New Roman" w:hAnsi="Times New Roman"/>
                <w:sz w:val="24"/>
                <w:szCs w:val="24"/>
                <w:lang w:val="uk-UA"/>
              </w:rPr>
              <w:t>с</w:t>
            </w:r>
            <w:r w:rsidRPr="00AC46DC">
              <w:rPr>
                <w:rFonts w:ascii="Times New Roman" w:hAnsi="Times New Roman"/>
                <w:sz w:val="24"/>
                <w:szCs w:val="24"/>
                <w:lang w:val="uk-UA"/>
              </w:rPr>
              <w:t xml:space="preserve">ифікація результатів наукової чи навчальної роботи;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посилання на джерела, які не використовувалися у роботі, </w:t>
            </w:r>
            <w:r w:rsidRPr="00AC46DC">
              <w:rPr>
                <w:rFonts w:ascii="Times New Roman" w:hAnsi="Times New Roman" w:cs="Arial"/>
                <w:sz w:val="24"/>
                <w:szCs w:val="24"/>
                <w:lang w:val="uk-UA"/>
              </w:rPr>
              <w:t>●</w:t>
            </w:r>
            <w:r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14:paraId="75583594" w14:textId="5B9CFBE9" w:rsidR="00434846" w:rsidRDefault="00434846" w:rsidP="00434846">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Pr>
                <w:rFonts w:ascii="Times New Roman" w:hAnsi="Times New Roman"/>
                <w:sz w:val="24"/>
                <w:szCs w:val="24"/>
                <w:lang w:val="uk-UA"/>
              </w:rPr>
              <w:t xml:space="preserve">студентів </w:t>
            </w:r>
            <w:r w:rsidRPr="00AC46DC">
              <w:rPr>
                <w:rFonts w:ascii="Times New Roman" w:hAnsi="Times New Roman"/>
                <w:sz w:val="24"/>
                <w:szCs w:val="24"/>
                <w:lang w:val="uk-UA"/>
              </w:rPr>
              <w:t>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14:paraId="562C2D28" w14:textId="77777777" w:rsidR="00434846" w:rsidRPr="00A70BE4" w:rsidRDefault="00434846" w:rsidP="00434846">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p>
        </w:tc>
      </w:tr>
      <w:tr w:rsidR="00384626" w:rsidRPr="009050CF" w14:paraId="15C44B67" w14:textId="77777777" w:rsidTr="00384626">
        <w:trPr>
          <w:gridAfter w:val="1"/>
          <w:wAfter w:w="7" w:type="dxa"/>
        </w:trPr>
        <w:tc>
          <w:tcPr>
            <w:tcW w:w="2132" w:type="dxa"/>
            <w:shd w:val="clear" w:color="auto" w:fill="99CCFF"/>
          </w:tcPr>
          <w:p w14:paraId="16535688" w14:textId="77777777" w:rsidR="00384626" w:rsidRPr="00A70BE4" w:rsidRDefault="00384626" w:rsidP="00A70BE4">
            <w:pPr>
              <w:autoSpaceDE w:val="0"/>
              <w:autoSpaceDN w:val="0"/>
              <w:adjustRightInd w:val="0"/>
              <w:spacing w:after="0" w:line="240" w:lineRule="auto"/>
              <w:rPr>
                <w:rFonts w:ascii="Times New Roman" w:eastAsia="Calibri" w:hAnsi="Times New Roman" w:cs="Arial"/>
                <w:b/>
                <w:color w:val="000000"/>
                <w:sz w:val="24"/>
                <w:szCs w:val="24"/>
                <w:lang w:val="uk-UA"/>
              </w:rPr>
            </w:pPr>
            <w:r w:rsidRPr="00A70BE4">
              <w:rPr>
                <w:rFonts w:ascii="Times New Roman" w:eastAsia="Calibri" w:hAnsi="Times New Roman" w:cs="Arial"/>
                <w:b/>
                <w:color w:val="000000"/>
                <w:sz w:val="24"/>
                <w:szCs w:val="24"/>
                <w:lang w:val="uk-UA"/>
              </w:rPr>
              <w:t>Рекомендована література</w:t>
            </w:r>
          </w:p>
        </w:tc>
        <w:tc>
          <w:tcPr>
            <w:tcW w:w="7941" w:type="dxa"/>
          </w:tcPr>
          <w:p w14:paraId="162B57AE" w14:textId="77777777" w:rsidR="00384626" w:rsidRPr="00A70BE4" w:rsidRDefault="00384626" w:rsidP="00A70BE4">
            <w:pPr>
              <w:tabs>
                <w:tab w:val="left" w:pos="2552"/>
              </w:tabs>
              <w:spacing w:after="0" w:line="240" w:lineRule="auto"/>
              <w:jc w:val="both"/>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Основна:</w:t>
            </w:r>
          </w:p>
          <w:p w14:paraId="2EF198B6"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(2021). Сучасна лінгвістика емоцій: інтегральний підхід. Вчені записки Таврійського національного університету імені В.І. Вернадського, 32(71) №2. С.1-7. Available at:</w:t>
            </w:r>
          </w:p>
          <w:p w14:paraId="057C55A3" w14:textId="1D572A79" w:rsidR="00672204" w:rsidRPr="00672204" w:rsidRDefault="00000000" w:rsidP="00672204">
            <w:pPr>
              <w:spacing w:after="0" w:line="240" w:lineRule="auto"/>
              <w:ind w:left="360"/>
              <w:contextualSpacing/>
              <w:jc w:val="both"/>
              <w:rPr>
                <w:rFonts w:ascii="Times New Roman" w:eastAsia="Calibri" w:hAnsi="Times New Roman" w:cs="Times New Roman"/>
                <w:sz w:val="24"/>
                <w:szCs w:val="24"/>
                <w:lang w:val="uk-UA"/>
              </w:rPr>
            </w:pPr>
            <w:hyperlink r:id="rId5" w:history="1">
              <w:r w:rsidR="00672204" w:rsidRPr="00672204">
                <w:rPr>
                  <w:rStyle w:val="a4"/>
                  <w:rFonts w:ascii="Times New Roman" w:eastAsia="Calibri" w:hAnsi="Times New Roman" w:cs="Times New Roman"/>
                  <w:sz w:val="24"/>
                  <w:szCs w:val="24"/>
                  <w:lang w:val="uk-UA"/>
                </w:rPr>
                <w:t>https://www.researchgate.net/publication/352252598_MODERN_LINGUISTICS_OF_EMOTIONS_AN_INTEGRAL_APPROACH</w:t>
              </w:r>
            </w:hyperlink>
          </w:p>
          <w:p w14:paraId="0DEE07B0"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Пініч, І.П. (2022). Вербальний, соціо- та біогенетичний коди екстеріоризації емоцій: афективно-дискурсивний підхід. Вісник університету імені Альфреда Нобеля. Серія «Філологічні науки», 1 (23). С.142-152.</w:t>
            </w:r>
          </w:p>
          <w:p w14:paraId="7FA9AA9F" w14:textId="77777777" w:rsidR="00672204" w:rsidRPr="00672204" w:rsidRDefault="00672204" w:rsidP="00672204">
            <w:pPr>
              <w:spacing w:after="0" w:line="240" w:lineRule="auto"/>
              <w:ind w:left="360"/>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Available at:</w:t>
            </w:r>
          </w:p>
          <w:p w14:paraId="2B03A51A" w14:textId="168EA9E7" w:rsidR="00672204" w:rsidRPr="00672204" w:rsidRDefault="00000000" w:rsidP="00672204">
            <w:pPr>
              <w:spacing w:after="0" w:line="240" w:lineRule="auto"/>
              <w:ind w:left="360"/>
              <w:contextualSpacing/>
              <w:jc w:val="both"/>
              <w:rPr>
                <w:rFonts w:ascii="Times New Roman" w:eastAsia="Calibri" w:hAnsi="Times New Roman" w:cs="Times New Roman"/>
                <w:sz w:val="24"/>
                <w:szCs w:val="24"/>
                <w:lang w:val="uk-UA"/>
              </w:rPr>
            </w:pPr>
            <w:hyperlink r:id="rId6" w:history="1">
              <w:r w:rsidR="00672204" w:rsidRPr="00672204">
                <w:rPr>
                  <w:rStyle w:val="a4"/>
                  <w:rFonts w:ascii="Times New Roman" w:eastAsia="Calibri" w:hAnsi="Times New Roman" w:cs="Times New Roman"/>
                  <w:sz w:val="24"/>
                  <w:szCs w:val="24"/>
                  <w:lang w:val="uk-UA"/>
                </w:rPr>
                <w:t>https://www.researchgate.net/publication/361592922_VERBAL_SOCIAL_AND_BIOGENETIC_CODES_OF_EMOTION_EXTERNALIZATION</w:t>
              </w:r>
            </w:hyperlink>
          </w:p>
          <w:p w14:paraId="36EF4528" w14:textId="77777777" w:rsidR="00173869" w:rsidRPr="00173869" w:rsidRDefault="00173869" w:rsidP="00173869">
            <w:pPr>
              <w:numPr>
                <w:ilvl w:val="0"/>
                <w:numId w:val="4"/>
              </w:numPr>
              <w:spacing w:after="0" w:line="240" w:lineRule="auto"/>
              <w:contextualSpacing/>
              <w:jc w:val="both"/>
              <w:rPr>
                <w:rFonts w:ascii="Times New Roman" w:eastAsia="Calibri" w:hAnsi="Times New Roman" w:cs="Times New Roman"/>
                <w:sz w:val="24"/>
                <w:szCs w:val="24"/>
                <w:lang w:val="uk-UA"/>
              </w:rPr>
            </w:pPr>
            <w:bookmarkStart w:id="6" w:name="_Hlk116336804"/>
            <w:r w:rsidRPr="00173869">
              <w:rPr>
                <w:rFonts w:ascii="Times New Roman" w:eastAsia="Calibri" w:hAnsi="Times New Roman" w:cs="Times New Roman"/>
                <w:sz w:val="24"/>
                <w:szCs w:val="24"/>
                <w:lang w:val="uk-UA"/>
              </w:rPr>
              <w:t>Сліпецька, В. (2019). Лінгвістика емоцій: етапи становлення (дослідницькі теорії, школи, персоналії). Проблеми гуманітарних наук: збірник наукових праць Дрогобицького державного педагогічного університету імені Івана Франка. Серія «Філологія», 44, 83–92.</w:t>
            </w:r>
          </w:p>
          <w:p w14:paraId="143CE8EC" w14:textId="6681914A" w:rsidR="00173869" w:rsidRPr="00173869" w:rsidRDefault="00173869" w:rsidP="00FD6E83">
            <w:pPr>
              <w:spacing w:after="0" w:line="240" w:lineRule="auto"/>
              <w:ind w:left="360"/>
              <w:contextualSpacing/>
              <w:jc w:val="both"/>
              <w:rPr>
                <w:rFonts w:ascii="Times New Roman" w:eastAsia="Calibri" w:hAnsi="Times New Roman" w:cs="Times New Roman"/>
                <w:sz w:val="24"/>
                <w:szCs w:val="24"/>
                <w:lang w:val="uk-UA"/>
              </w:rPr>
            </w:pPr>
            <w:r w:rsidRPr="00173869">
              <w:rPr>
                <w:rFonts w:ascii="Times New Roman" w:eastAsia="Calibri" w:hAnsi="Times New Roman" w:cs="Times New Roman"/>
                <w:sz w:val="24"/>
                <w:szCs w:val="24"/>
                <w:lang w:val="uk-UA"/>
              </w:rPr>
              <w:t xml:space="preserve"> Available at: </w:t>
            </w:r>
            <w:hyperlink r:id="rId7" w:history="1">
              <w:r w:rsidRPr="00173869">
                <w:rPr>
                  <w:rStyle w:val="a4"/>
                  <w:rFonts w:ascii="Times New Roman" w:eastAsia="Calibri" w:hAnsi="Times New Roman" w:cs="Times New Roman"/>
                  <w:sz w:val="24"/>
                  <w:szCs w:val="24"/>
                  <w:lang w:val="uk-UA"/>
                </w:rPr>
                <w:t>https://dspu.edu.ua/sites/filol_gum/wp-content/uploads/2020/07/9.pdf</w:t>
              </w:r>
            </w:hyperlink>
          </w:p>
          <w:p w14:paraId="45E19C5A" w14:textId="3B80AE65" w:rsidR="00672204" w:rsidRDefault="00672204" w:rsidP="00173869">
            <w:pPr>
              <w:numPr>
                <w:ilvl w:val="0"/>
                <w:numId w:val="4"/>
              </w:numPr>
              <w:spacing w:after="0" w:line="240" w:lineRule="auto"/>
              <w:contextualSpacing/>
              <w:jc w:val="both"/>
              <w:rPr>
                <w:rFonts w:ascii="Times New Roman" w:eastAsia="Calibri" w:hAnsi="Times New Roman" w:cs="Times New Roman"/>
                <w:sz w:val="24"/>
                <w:szCs w:val="24"/>
                <w:lang w:val="uk-UA"/>
              </w:rPr>
            </w:pPr>
            <w:r w:rsidRPr="00173869">
              <w:rPr>
                <w:rFonts w:ascii="Times New Roman" w:eastAsia="Calibri" w:hAnsi="Times New Roman" w:cs="Times New Roman"/>
                <w:sz w:val="24"/>
                <w:szCs w:val="24"/>
                <w:lang w:val="uk-UA"/>
              </w:rPr>
              <w:t xml:space="preserve">Alba-Juez, L., &amp; Lachlan Mackenzie, J. (2019). Emotion processes in discourse. </w:t>
            </w:r>
            <w:r w:rsidR="00C1414B">
              <w:rPr>
                <w:rFonts w:ascii="Times New Roman" w:eastAsia="Calibri" w:hAnsi="Times New Roman" w:cs="Times New Roman"/>
                <w:sz w:val="24"/>
                <w:szCs w:val="24"/>
                <w:lang w:val="en-US"/>
              </w:rPr>
              <w:t xml:space="preserve">In </w:t>
            </w:r>
            <w:r w:rsidRPr="00173869">
              <w:rPr>
                <w:rFonts w:ascii="Times New Roman" w:eastAsia="Calibri" w:hAnsi="Times New Roman" w:cs="Times New Roman"/>
                <w:sz w:val="24"/>
                <w:szCs w:val="24"/>
                <w:lang w:val="uk-UA"/>
              </w:rPr>
              <w:t>J. Lachlan Mackenzie and Laura Alba-Juez (Eds). Emotions in discourse. Amsterdam: John Benjamins. P. 3-18.</w:t>
            </w:r>
          </w:p>
          <w:p w14:paraId="356E0C99" w14:textId="15E2AB63" w:rsidR="00C1414B" w:rsidRPr="00C1414B" w:rsidRDefault="00C1414B" w:rsidP="00C1414B">
            <w:pPr>
              <w:pStyle w:val="a3"/>
              <w:numPr>
                <w:ilvl w:val="0"/>
                <w:numId w:val="4"/>
              </w:numPr>
              <w:jc w:val="both"/>
              <w:rPr>
                <w:rFonts w:ascii="Times New Roman" w:eastAsia="Calibri" w:hAnsi="Times New Roman" w:cs="Times New Roman"/>
                <w:sz w:val="24"/>
                <w:szCs w:val="24"/>
                <w:lang w:val="uk-UA"/>
              </w:rPr>
            </w:pPr>
            <w:r w:rsidRPr="00C1414B">
              <w:rPr>
                <w:rFonts w:ascii="Times New Roman" w:eastAsia="Calibri" w:hAnsi="Times New Roman" w:cs="Times New Roman"/>
                <w:sz w:val="24"/>
                <w:szCs w:val="24"/>
                <w:lang w:val="uk-UA"/>
              </w:rPr>
              <w:t xml:space="preserve">Foolen, A., Lüdtke, U. M., Racine, T. P., and Zlatev, J. (Eds.). (2012). </w:t>
            </w:r>
            <w:r w:rsidRPr="00C1414B">
              <w:rPr>
                <w:rFonts w:ascii="Times New Roman" w:eastAsia="Calibri" w:hAnsi="Times New Roman" w:cs="Times New Roman"/>
                <w:i/>
                <w:iCs/>
                <w:sz w:val="24"/>
                <w:szCs w:val="24"/>
                <w:lang w:val="uk-UA"/>
              </w:rPr>
              <w:t>Moving ourselves, moving others.</w:t>
            </w:r>
            <w:r w:rsidRPr="00C1414B">
              <w:rPr>
                <w:rFonts w:ascii="Times New Roman" w:eastAsia="Calibri" w:hAnsi="Times New Roman" w:cs="Times New Roman"/>
                <w:sz w:val="24"/>
                <w:szCs w:val="24"/>
                <w:lang w:val="uk-UA"/>
              </w:rPr>
              <w:t xml:space="preserve"> Amsterdam, Philadelphia: John Benjamins Publishing Company.</w:t>
            </w:r>
          </w:p>
          <w:bookmarkEnd w:id="6"/>
          <w:p w14:paraId="7B381497"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 xml:space="preserve">Fussell, S. (2002). The verbal communication of emotions: interdisciplinary perspectives. Mahwah, NJ; London: Routledge. </w:t>
            </w:r>
          </w:p>
          <w:p w14:paraId="317AD446"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bookmarkStart w:id="7" w:name="_Hlk116336859"/>
            <w:r w:rsidRPr="00672204">
              <w:rPr>
                <w:rFonts w:ascii="Times New Roman" w:eastAsia="Calibri" w:hAnsi="Times New Roman" w:cs="Times New Roman"/>
                <w:sz w:val="24"/>
                <w:szCs w:val="24"/>
                <w:lang w:val="uk-UA"/>
              </w:rPr>
              <w:t>Goleman, D. (2006). Emotional intelligence. New York: Bantam Books.</w:t>
            </w:r>
          </w:p>
          <w:bookmarkEnd w:id="7"/>
          <w:p w14:paraId="502E5F2A"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Kövecses, Z. (2003). Metaphor and emotion: Language, culture, and body in human feeling. Cambridge: Cambridge University Press.</w:t>
            </w:r>
          </w:p>
          <w:p w14:paraId="1E05B104" w14:textId="77777777" w:rsidR="00672204" w:rsidRPr="00672204" w:rsidRDefault="00672204" w:rsidP="00672204">
            <w:pPr>
              <w:numPr>
                <w:ilvl w:val="0"/>
                <w:numId w:val="4"/>
              </w:numPr>
              <w:spacing w:after="0" w:line="240" w:lineRule="auto"/>
              <w:contextualSpacing/>
              <w:jc w:val="both"/>
              <w:rPr>
                <w:rFonts w:ascii="Times New Roman" w:eastAsia="Calibri" w:hAnsi="Times New Roman" w:cs="Times New Roman"/>
                <w:sz w:val="24"/>
                <w:szCs w:val="24"/>
                <w:lang w:val="uk-UA"/>
              </w:rPr>
            </w:pPr>
            <w:r w:rsidRPr="00672204">
              <w:rPr>
                <w:rFonts w:ascii="Times New Roman" w:eastAsia="Calibri" w:hAnsi="Times New Roman" w:cs="Times New Roman"/>
                <w:sz w:val="24"/>
                <w:szCs w:val="24"/>
                <w:lang w:val="uk-UA"/>
              </w:rPr>
              <w:t>Niemeier, S., &amp; Dirven, R. (Eds.). (1997).  The Language of Emotions: Conceptualization, Expression, and Theoretical Foundation. Amsterdam/Philadelphia: John Benjamins Publishing.</w:t>
            </w:r>
          </w:p>
          <w:p w14:paraId="37D3F9E3" w14:textId="6710AA34" w:rsidR="00672204" w:rsidRPr="00672204" w:rsidRDefault="00672204" w:rsidP="00FA1A39">
            <w:pPr>
              <w:numPr>
                <w:ilvl w:val="0"/>
                <w:numId w:val="4"/>
              </w:numPr>
              <w:spacing w:after="0" w:line="240" w:lineRule="auto"/>
              <w:contextualSpacing/>
              <w:jc w:val="both"/>
              <w:rPr>
                <w:rFonts w:ascii="Times New Roman" w:eastAsia="Times New Roman" w:hAnsi="Times New Roman" w:cs="Times New Roman"/>
                <w:b/>
                <w:sz w:val="24"/>
                <w:szCs w:val="24"/>
                <w:lang w:val="uk-UA"/>
              </w:rPr>
            </w:pPr>
            <w:bookmarkStart w:id="8" w:name="_Hlk116335986"/>
            <w:r w:rsidRPr="00672204">
              <w:rPr>
                <w:rFonts w:ascii="Times New Roman" w:eastAsia="Calibri" w:hAnsi="Times New Roman" w:cs="Times New Roman"/>
                <w:sz w:val="24"/>
                <w:szCs w:val="24"/>
                <w:lang w:val="uk-UA"/>
              </w:rPr>
              <w:t xml:space="preserve">Wierzbicka, A. (1999). Emotions Across Languages and Cultures: Diversity and Universals. Cambridge: Cambridge University Press. </w:t>
            </w:r>
            <w:bookmarkEnd w:id="8"/>
          </w:p>
          <w:p w14:paraId="055E732C" w14:textId="77777777" w:rsidR="00672204" w:rsidRPr="00672204" w:rsidRDefault="00672204" w:rsidP="00672204">
            <w:pPr>
              <w:spacing w:after="0" w:line="240" w:lineRule="auto"/>
              <w:ind w:left="360"/>
              <w:contextualSpacing/>
              <w:jc w:val="both"/>
              <w:rPr>
                <w:rFonts w:ascii="Times New Roman" w:eastAsia="Times New Roman" w:hAnsi="Times New Roman" w:cs="Times New Roman"/>
                <w:b/>
                <w:sz w:val="24"/>
                <w:szCs w:val="24"/>
                <w:lang w:val="uk-UA"/>
              </w:rPr>
            </w:pPr>
          </w:p>
          <w:p w14:paraId="16A3161C" w14:textId="762791C8" w:rsidR="00384626" w:rsidRPr="00FA1A39" w:rsidRDefault="00384626" w:rsidP="00672204">
            <w:pPr>
              <w:spacing w:after="0" w:line="240" w:lineRule="auto"/>
              <w:contextualSpacing/>
              <w:jc w:val="both"/>
              <w:rPr>
                <w:rFonts w:ascii="Times New Roman" w:eastAsia="Times New Roman" w:hAnsi="Times New Roman" w:cs="Times New Roman"/>
                <w:b/>
                <w:sz w:val="24"/>
                <w:szCs w:val="24"/>
                <w:lang w:val="uk-UA"/>
              </w:rPr>
            </w:pPr>
            <w:r w:rsidRPr="00672204">
              <w:rPr>
                <w:rFonts w:ascii="Times New Roman" w:eastAsia="Times New Roman" w:hAnsi="Times New Roman" w:cs="Times New Roman"/>
                <w:b/>
                <w:sz w:val="24"/>
                <w:szCs w:val="24"/>
                <w:lang w:val="uk-UA"/>
              </w:rPr>
              <w:t>Додаткова література:</w:t>
            </w:r>
          </w:p>
          <w:p w14:paraId="3CD037C5"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Gendron</w:t>
            </w:r>
            <w:r w:rsidRPr="00E83942">
              <w:rPr>
                <w:rFonts w:ascii="Times New Roman" w:eastAsia="Times New Roman" w:hAnsi="Times New Roman" w:cs="Times New Roman"/>
                <w:sz w:val="24"/>
                <w:szCs w:val="24"/>
                <w:lang w:val="en-US"/>
              </w:rPr>
              <w:t xml:space="preserve">, </w:t>
            </w:r>
            <w:r w:rsidRPr="00E83942">
              <w:rPr>
                <w:rFonts w:ascii="Times New Roman" w:eastAsia="Times New Roman" w:hAnsi="Times New Roman" w:cs="Times New Roman"/>
                <w:sz w:val="24"/>
                <w:szCs w:val="24"/>
                <w:lang w:val="uk-UA"/>
              </w:rPr>
              <w:t>M., Lindquist</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 xml:space="preserve"> K. A. , Barsalou L., Feldman Barrett L.</w:t>
            </w:r>
            <w:r w:rsidRPr="00E83942">
              <w:rPr>
                <w:rFonts w:ascii="Times New Roman" w:eastAsia="Times New Roman" w:hAnsi="Times New Roman" w:cs="Times New Roman"/>
                <w:sz w:val="24"/>
                <w:szCs w:val="24"/>
                <w:lang w:val="en-US"/>
              </w:rPr>
              <w:t xml:space="preserve"> (2002).</w:t>
            </w:r>
            <w:r w:rsidRPr="00E83942">
              <w:rPr>
                <w:rFonts w:ascii="Times New Roman" w:eastAsia="Times New Roman" w:hAnsi="Times New Roman" w:cs="Times New Roman"/>
                <w:sz w:val="24"/>
                <w:szCs w:val="24"/>
                <w:lang w:val="uk-UA"/>
              </w:rPr>
              <w:t xml:space="preserve"> Emotion Words Shape Emotion Percepts</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 xml:space="preserve"> </w:t>
            </w:r>
            <w:r w:rsidRPr="00E83942">
              <w:rPr>
                <w:rFonts w:ascii="Times New Roman" w:eastAsia="Times New Roman" w:hAnsi="Times New Roman" w:cs="Times New Roman"/>
                <w:i/>
                <w:iCs/>
                <w:sz w:val="24"/>
                <w:szCs w:val="24"/>
                <w:lang w:val="uk-UA"/>
              </w:rPr>
              <w:t>Emotion, 12</w:t>
            </w:r>
            <w:r w:rsidRPr="00E83942">
              <w:rPr>
                <w:rFonts w:ascii="Times New Roman" w:eastAsia="Times New Roman" w:hAnsi="Times New Roman" w:cs="Times New Roman"/>
                <w:sz w:val="24"/>
                <w:szCs w:val="24"/>
                <w:lang w:val="uk-UA"/>
              </w:rPr>
              <w:t>(2).  P. 314</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325.</w:t>
            </w:r>
          </w:p>
          <w:p w14:paraId="1AF845BA"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hAnsi="Times New Roman" w:cs="Times New Roman"/>
                <w:sz w:val="24"/>
                <w:szCs w:val="24"/>
                <w:lang w:val="en-US"/>
              </w:rPr>
              <w:t xml:space="preserve">Izard, C. (1991). </w:t>
            </w:r>
            <w:r w:rsidRPr="00E83942">
              <w:rPr>
                <w:rFonts w:ascii="Times New Roman" w:hAnsi="Times New Roman" w:cs="Times New Roman"/>
                <w:i/>
                <w:iCs/>
                <w:sz w:val="24"/>
                <w:szCs w:val="24"/>
                <w:lang w:val="en-US"/>
              </w:rPr>
              <w:t>The Psychology of Emotions</w:t>
            </w:r>
            <w:r w:rsidRPr="00E83942">
              <w:rPr>
                <w:rFonts w:ascii="Times New Roman" w:hAnsi="Times New Roman" w:cs="Times New Roman"/>
                <w:sz w:val="24"/>
                <w:szCs w:val="24"/>
                <w:lang w:val="en-US"/>
              </w:rPr>
              <w:t xml:space="preserve">. New York: Plenum Press, 1991.  </w:t>
            </w:r>
          </w:p>
          <w:p w14:paraId="4197BD26"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 xml:space="preserve"> </w:t>
            </w:r>
            <w:r w:rsidRPr="00E83942">
              <w:rPr>
                <w:rFonts w:ascii="Times New Roman" w:hAnsi="Times New Roman" w:cs="Times New Roman"/>
                <w:sz w:val="24"/>
                <w:szCs w:val="24"/>
                <w:lang w:val="en-US"/>
              </w:rPr>
              <w:t xml:space="preserve">Fiehler, R. (2002). How to Do Emotions with Words: Emotionality in Conversations. R. Fussell (ed.). </w:t>
            </w:r>
            <w:r w:rsidRPr="00E83942">
              <w:rPr>
                <w:rFonts w:ascii="Times New Roman" w:hAnsi="Times New Roman" w:cs="Times New Roman"/>
                <w:i/>
                <w:iCs/>
                <w:sz w:val="24"/>
                <w:szCs w:val="24"/>
                <w:lang w:val="en-US"/>
              </w:rPr>
              <w:t>The Verbal Communication of Emotions: Interdisciplinary Perspectives</w:t>
            </w:r>
            <w:r w:rsidRPr="00E83942">
              <w:rPr>
                <w:rFonts w:ascii="Times New Roman" w:hAnsi="Times New Roman" w:cs="Times New Roman"/>
                <w:sz w:val="24"/>
                <w:szCs w:val="24"/>
                <w:lang w:val="en-US"/>
              </w:rPr>
              <w:t>. Mahwah, NJ: Lawrence Erlbaum Associates. P.79–107.</w:t>
            </w:r>
          </w:p>
          <w:p w14:paraId="754026B4"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 xml:space="preserve">Niedenthal, P.M., Winkielman, P.,  Mondillon, L., Vermeulen, N. </w:t>
            </w:r>
            <w:r w:rsidRPr="00E83942">
              <w:rPr>
                <w:rFonts w:ascii="Times New Roman" w:eastAsia="Times New Roman" w:hAnsi="Times New Roman" w:cs="Times New Roman"/>
                <w:sz w:val="24"/>
                <w:szCs w:val="24"/>
                <w:lang w:val="en-US"/>
              </w:rPr>
              <w:t xml:space="preserve">(2009). </w:t>
            </w:r>
            <w:r w:rsidRPr="00E83942">
              <w:rPr>
                <w:rFonts w:ascii="Times New Roman" w:eastAsia="Times New Roman" w:hAnsi="Times New Roman" w:cs="Times New Roman"/>
                <w:i/>
                <w:iCs/>
                <w:sz w:val="24"/>
                <w:szCs w:val="24"/>
                <w:lang w:val="uk-UA"/>
              </w:rPr>
              <w:t>Embodiment of Emotion Concepts</w:t>
            </w:r>
            <w:r w:rsidRPr="00E83942">
              <w:rPr>
                <w:rFonts w:ascii="Times New Roman" w:eastAsia="Times New Roman" w:hAnsi="Times New Roman" w:cs="Times New Roman"/>
                <w:i/>
                <w:iCs/>
                <w:sz w:val="24"/>
                <w:szCs w:val="24"/>
                <w:lang w:val="en-US"/>
              </w:rPr>
              <w:t xml:space="preserve">. </w:t>
            </w:r>
            <w:r w:rsidRPr="00E83942">
              <w:rPr>
                <w:rFonts w:ascii="Times New Roman" w:eastAsia="Times New Roman" w:hAnsi="Times New Roman" w:cs="Times New Roman"/>
                <w:i/>
                <w:iCs/>
                <w:sz w:val="24"/>
                <w:szCs w:val="24"/>
                <w:lang w:val="uk-UA"/>
              </w:rPr>
              <w:t>Journal of Personality and Social Psychology</w:t>
            </w:r>
            <w:r w:rsidRPr="00E83942">
              <w:rPr>
                <w:rFonts w:ascii="Times New Roman" w:eastAsia="Times New Roman" w:hAnsi="Times New Roman" w:cs="Times New Roman"/>
                <w:sz w:val="24"/>
                <w:szCs w:val="24"/>
                <w:lang w:val="uk-UA"/>
              </w:rPr>
              <w:t>, 96</w:t>
            </w:r>
            <w:r w:rsidRPr="00E83942">
              <w:rPr>
                <w:rFonts w:ascii="Times New Roman" w:eastAsia="Times New Roman" w:hAnsi="Times New Roman" w:cs="Times New Roman"/>
                <w:sz w:val="24"/>
                <w:szCs w:val="24"/>
                <w:lang w:val="en-US"/>
              </w:rPr>
              <w:t xml:space="preserve"> (</w:t>
            </w:r>
            <w:r w:rsidRPr="00E83942">
              <w:rPr>
                <w:rFonts w:ascii="Times New Roman" w:eastAsia="Times New Roman" w:hAnsi="Times New Roman" w:cs="Times New Roman"/>
                <w:sz w:val="24"/>
                <w:szCs w:val="24"/>
                <w:lang w:val="uk-UA"/>
              </w:rPr>
              <w:t>6</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 xml:space="preserve"> P.1120 </w:t>
            </w:r>
            <w:r w:rsidRPr="00E83942">
              <w:rPr>
                <w:rFonts w:ascii="Times New Roman" w:eastAsia="Times New Roman" w:hAnsi="Times New Roman" w:cs="Times New Roman"/>
                <w:sz w:val="24"/>
                <w:szCs w:val="24"/>
                <w:lang w:val="en-US"/>
              </w:rPr>
              <w:t>-</w:t>
            </w:r>
            <w:r w:rsidRPr="00E83942">
              <w:rPr>
                <w:rFonts w:ascii="Times New Roman" w:eastAsia="Times New Roman" w:hAnsi="Times New Roman" w:cs="Times New Roman"/>
                <w:sz w:val="24"/>
                <w:szCs w:val="24"/>
                <w:lang w:val="uk-UA"/>
              </w:rPr>
              <w:t>1136.</w:t>
            </w:r>
          </w:p>
          <w:p w14:paraId="3919C7AB"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bookmarkStart w:id="9" w:name="_Hlk116335944"/>
            <w:r w:rsidRPr="00E83942">
              <w:rPr>
                <w:rFonts w:ascii="Times New Roman" w:hAnsi="Times New Roman" w:cs="Times New Roman"/>
                <w:sz w:val="24"/>
                <w:szCs w:val="24"/>
                <w:lang w:val="en-US"/>
              </w:rPr>
              <w:t xml:space="preserve">Planalp, S. (1999). </w:t>
            </w:r>
            <w:r w:rsidRPr="00E83942">
              <w:rPr>
                <w:rFonts w:ascii="Times New Roman" w:hAnsi="Times New Roman" w:cs="Times New Roman"/>
                <w:i/>
                <w:iCs/>
                <w:sz w:val="24"/>
                <w:szCs w:val="24"/>
                <w:lang w:val="en-US"/>
              </w:rPr>
              <w:t>Communicating emotion: Social, moral, and cultural processes</w:t>
            </w:r>
            <w:r w:rsidRPr="00E83942">
              <w:rPr>
                <w:rFonts w:ascii="Times New Roman" w:hAnsi="Times New Roman" w:cs="Times New Roman"/>
                <w:sz w:val="24"/>
                <w:szCs w:val="24"/>
                <w:lang w:val="uk-UA"/>
              </w:rPr>
              <w:t>.</w:t>
            </w:r>
            <w:r w:rsidRPr="00E83942">
              <w:rPr>
                <w:rFonts w:ascii="Times New Roman" w:hAnsi="Times New Roman" w:cs="Times New Roman"/>
                <w:sz w:val="24"/>
                <w:szCs w:val="24"/>
                <w:lang w:val="en-US"/>
              </w:rPr>
              <w:t xml:space="preserve"> Cambridge: Cambridge University Press. </w:t>
            </w:r>
          </w:p>
          <w:p w14:paraId="2D0DC3C3"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eastAsia="Times New Roman" w:hAnsi="Times New Roman" w:cs="Times New Roman"/>
                <w:sz w:val="24"/>
                <w:szCs w:val="24"/>
                <w:lang w:val="uk-UA"/>
              </w:rPr>
              <w:t>Scarantino, A. (2017). How to Do Things with Emotional Expressions: The Theory of Affective Pragmatics.</w:t>
            </w:r>
          </w:p>
          <w:p w14:paraId="041BE51D" w14:textId="77777777" w:rsidR="00E83942" w:rsidRPr="00E83942" w:rsidRDefault="00000000" w:rsidP="00E83942">
            <w:pPr>
              <w:spacing w:after="0" w:line="240" w:lineRule="auto"/>
              <w:ind w:left="360"/>
              <w:jc w:val="both"/>
              <w:rPr>
                <w:rFonts w:ascii="Times New Roman" w:eastAsia="Times New Roman" w:hAnsi="Times New Roman" w:cs="Times New Roman"/>
                <w:sz w:val="24"/>
                <w:szCs w:val="24"/>
                <w:lang w:val="uk-UA"/>
              </w:rPr>
            </w:pPr>
            <w:hyperlink r:id="rId8" w:history="1">
              <w:r w:rsidR="00E83942" w:rsidRPr="00E83942">
                <w:rPr>
                  <w:rStyle w:val="a4"/>
                  <w:rFonts w:ascii="Times New Roman" w:eastAsia="Times New Roman" w:hAnsi="Times New Roman" w:cs="Times New Roman"/>
                  <w:sz w:val="24"/>
                  <w:szCs w:val="24"/>
                  <w:lang w:val="uk-UA"/>
                </w:rPr>
                <w:t>https://people.ict.usc.edu/~gratch/CSCI534/Readings/Scarantino2017.pdf</w:t>
              </w:r>
            </w:hyperlink>
          </w:p>
          <w:p w14:paraId="3D3131C6" w14:textId="77777777" w:rsidR="00E83942" w:rsidRPr="00E83942" w:rsidRDefault="00E83942" w:rsidP="00E83942">
            <w:pPr>
              <w:numPr>
                <w:ilvl w:val="0"/>
                <w:numId w:val="5"/>
              </w:numPr>
              <w:spacing w:after="0" w:line="240" w:lineRule="auto"/>
              <w:jc w:val="both"/>
              <w:rPr>
                <w:rFonts w:ascii="Times New Roman" w:eastAsia="Times New Roman" w:hAnsi="Times New Roman" w:cs="Times New Roman"/>
                <w:sz w:val="24"/>
                <w:szCs w:val="24"/>
                <w:lang w:val="uk-UA"/>
              </w:rPr>
            </w:pPr>
            <w:r w:rsidRPr="00E83942">
              <w:rPr>
                <w:rFonts w:ascii="Times New Roman" w:hAnsi="Times New Roman" w:cs="Times New Roman"/>
                <w:sz w:val="24"/>
                <w:szCs w:val="24"/>
                <w:lang w:val="en-US"/>
              </w:rPr>
              <w:t>Segal</w:t>
            </w:r>
            <w:r w:rsidRPr="00E83942">
              <w:rPr>
                <w:rFonts w:ascii="Times New Roman" w:hAnsi="Times New Roman" w:cs="Times New Roman"/>
                <w:sz w:val="24"/>
                <w:szCs w:val="24"/>
                <w:lang w:val="uk-UA"/>
              </w:rPr>
              <w:t>,</w:t>
            </w:r>
            <w:r w:rsidRPr="00E83942">
              <w:rPr>
                <w:rFonts w:ascii="Times New Roman" w:hAnsi="Times New Roman" w:cs="Times New Roman"/>
                <w:sz w:val="24"/>
                <w:szCs w:val="24"/>
                <w:lang w:val="en-US"/>
              </w:rPr>
              <w:t xml:space="preserve"> J.,</w:t>
            </w:r>
            <w:r w:rsidRPr="00E83942">
              <w:rPr>
                <w:rFonts w:ascii="Times New Roman" w:hAnsi="Times New Roman" w:cs="Times New Roman"/>
                <w:sz w:val="24"/>
                <w:szCs w:val="24"/>
                <w:lang w:val="uk-UA"/>
              </w:rPr>
              <w:t xml:space="preserve"> </w:t>
            </w:r>
            <w:r w:rsidRPr="00E83942">
              <w:rPr>
                <w:rFonts w:ascii="Times New Roman" w:hAnsi="Times New Roman" w:cs="Times New Roman"/>
                <w:sz w:val="24"/>
                <w:szCs w:val="24"/>
                <w:lang w:val="en-US"/>
              </w:rPr>
              <w:t xml:space="preserve">&amp; Jaffe, J. (2008). </w:t>
            </w:r>
            <w:r w:rsidRPr="00E83942">
              <w:rPr>
                <w:rFonts w:ascii="Times New Roman" w:hAnsi="Times New Roman" w:cs="Times New Roman"/>
                <w:i/>
                <w:iCs/>
                <w:sz w:val="24"/>
                <w:szCs w:val="24"/>
                <w:lang w:val="en-US"/>
              </w:rPr>
              <w:t>The Language of Emotional Intelligence: The Five Essential Tools</w:t>
            </w:r>
            <w:r w:rsidRPr="00E83942">
              <w:rPr>
                <w:rFonts w:ascii="Times New Roman" w:hAnsi="Times New Roman" w:cs="Times New Roman"/>
                <w:sz w:val="24"/>
                <w:szCs w:val="24"/>
                <w:lang w:val="en-US"/>
              </w:rPr>
              <w:t>.</w:t>
            </w:r>
            <w:r w:rsidRPr="00E83942">
              <w:rPr>
                <w:rFonts w:ascii="Times New Roman" w:hAnsi="Times New Roman" w:cs="Times New Roman"/>
                <w:sz w:val="24"/>
                <w:szCs w:val="24"/>
                <w:lang w:val="uk-UA"/>
              </w:rPr>
              <w:t xml:space="preserve"> </w:t>
            </w:r>
            <w:r w:rsidRPr="00E83942">
              <w:rPr>
                <w:rFonts w:ascii="Times New Roman" w:hAnsi="Times New Roman" w:cs="Times New Roman"/>
                <w:sz w:val="24"/>
                <w:szCs w:val="24"/>
                <w:lang w:val="en-US"/>
              </w:rPr>
              <w:t>New York: McGraw Hill Books.</w:t>
            </w:r>
          </w:p>
          <w:bookmarkEnd w:id="9"/>
          <w:p w14:paraId="310E89AC" w14:textId="77777777" w:rsidR="00384626" w:rsidRPr="009050CF" w:rsidRDefault="00384626" w:rsidP="00A70BE4">
            <w:pPr>
              <w:tabs>
                <w:tab w:val="left" w:pos="1418"/>
              </w:tabs>
              <w:spacing w:after="0" w:line="240" w:lineRule="auto"/>
              <w:contextualSpacing/>
              <w:jc w:val="both"/>
              <w:rPr>
                <w:rFonts w:ascii="Times New Roman" w:eastAsia="Times New Roman" w:hAnsi="Times New Roman" w:cs="Times New Roman"/>
                <w:sz w:val="24"/>
                <w:szCs w:val="24"/>
                <w:u w:color="000000"/>
                <w:lang w:val="en-US" w:eastAsia="ru-RU"/>
              </w:rPr>
            </w:pPr>
          </w:p>
        </w:tc>
      </w:tr>
      <w:tr w:rsidR="00384626" w:rsidRPr="00A70BE4" w14:paraId="2470A811" w14:textId="77777777" w:rsidTr="00384626">
        <w:trPr>
          <w:gridAfter w:val="1"/>
          <w:wAfter w:w="7" w:type="dxa"/>
        </w:trPr>
        <w:tc>
          <w:tcPr>
            <w:tcW w:w="10073" w:type="dxa"/>
            <w:gridSpan w:val="2"/>
            <w:shd w:val="clear" w:color="auto" w:fill="99CCFF"/>
          </w:tcPr>
          <w:p w14:paraId="268D5F93" w14:textId="77777777" w:rsidR="00384626" w:rsidRPr="00A70BE4" w:rsidRDefault="00384626" w:rsidP="00A70BE4">
            <w:pPr>
              <w:tabs>
                <w:tab w:val="left" w:pos="900"/>
              </w:tabs>
              <w:spacing w:after="0" w:line="240" w:lineRule="auto"/>
              <w:jc w:val="center"/>
              <w:rPr>
                <w:rFonts w:ascii="Times New Roman" w:eastAsia="Calibri" w:hAnsi="Times New Roman" w:cs="Times New Roman"/>
                <w:b/>
                <w:sz w:val="24"/>
                <w:szCs w:val="24"/>
                <w:lang w:val="uk-UA"/>
              </w:rPr>
            </w:pPr>
            <w:r w:rsidRPr="00A70BE4">
              <w:rPr>
                <w:rFonts w:ascii="Times New Roman" w:eastAsia="Calibri" w:hAnsi="Times New Roman" w:cs="Times New Roman"/>
                <w:b/>
                <w:sz w:val="24"/>
                <w:szCs w:val="24"/>
                <w:lang w:val="uk-UA"/>
              </w:rPr>
              <w:t>Додаткові ресурси</w:t>
            </w:r>
          </w:p>
          <w:p w14:paraId="189843E0" w14:textId="77777777" w:rsidR="00384626" w:rsidRPr="00A70BE4" w:rsidRDefault="00384626" w:rsidP="00A70BE4">
            <w:pPr>
              <w:tabs>
                <w:tab w:val="left" w:pos="312"/>
                <w:tab w:val="left" w:pos="2552"/>
              </w:tabs>
              <w:spacing w:after="0" w:line="240" w:lineRule="auto"/>
              <w:jc w:val="both"/>
              <w:rPr>
                <w:rFonts w:ascii="Times New Roman" w:eastAsia="Calibri" w:hAnsi="Times New Roman" w:cs="Times New Roman"/>
                <w:b/>
                <w:sz w:val="24"/>
                <w:szCs w:val="24"/>
                <w:lang w:val="uk-UA"/>
              </w:rPr>
            </w:pPr>
          </w:p>
        </w:tc>
      </w:tr>
      <w:tr w:rsidR="00384626" w:rsidRPr="00A70BE4" w14:paraId="2D58EF94" w14:textId="77777777" w:rsidTr="00384626">
        <w:tc>
          <w:tcPr>
            <w:tcW w:w="10080"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7087"/>
            </w:tblGrid>
            <w:tr w:rsidR="00384626" w:rsidRPr="00A70BE4" w14:paraId="4C67A7E9" w14:textId="77777777" w:rsidTr="00E83942">
              <w:trPr>
                <w:jc w:val="center"/>
              </w:trPr>
              <w:tc>
                <w:tcPr>
                  <w:tcW w:w="2942" w:type="dxa"/>
                  <w:tcBorders>
                    <w:top w:val="single" w:sz="4" w:space="0" w:color="auto"/>
                    <w:left w:val="single" w:sz="4" w:space="0" w:color="auto"/>
                    <w:bottom w:val="single" w:sz="4" w:space="0" w:color="auto"/>
                    <w:right w:val="single" w:sz="4" w:space="0" w:color="auto"/>
                  </w:tcBorders>
                </w:tcPr>
                <w:p w14:paraId="10EC56CA" w14:textId="614242E8" w:rsidR="00384626" w:rsidRPr="00A70BE4" w:rsidRDefault="00E83942" w:rsidP="00A70BE4">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E83942">
                    <w:rPr>
                      <w:rFonts w:ascii="Times New Roman" w:eastAsia="Calibri" w:hAnsi="Times New Roman" w:cs="Times New Roman"/>
                      <w:sz w:val="24"/>
                      <w:szCs w:val="24"/>
                      <w:lang w:val="uk-UA"/>
                    </w:rPr>
                    <w:t>https://linguoemotiology.blogspot.com</w:t>
                  </w:r>
                </w:p>
              </w:tc>
              <w:tc>
                <w:tcPr>
                  <w:tcW w:w="7087" w:type="dxa"/>
                  <w:tcBorders>
                    <w:top w:val="single" w:sz="4" w:space="0" w:color="auto"/>
                    <w:left w:val="single" w:sz="4" w:space="0" w:color="auto"/>
                    <w:bottom w:val="single" w:sz="4" w:space="0" w:color="auto"/>
                    <w:right w:val="single" w:sz="4" w:space="0" w:color="auto"/>
                  </w:tcBorders>
                </w:tcPr>
                <w:p w14:paraId="55CA4937" w14:textId="6CEA7AA6" w:rsidR="00384626" w:rsidRPr="00A70BE4" w:rsidRDefault="00384626" w:rsidP="00A70BE4">
                  <w:pPr>
                    <w:framePr w:hSpace="180" w:wrap="around" w:vAnchor="text" w:hAnchor="page" w:x="1129" w:y="-1138"/>
                    <w:spacing w:after="0" w:line="240" w:lineRule="auto"/>
                    <w:jc w:val="both"/>
                    <w:rPr>
                      <w:rFonts w:ascii="Times New Roman" w:eastAsia="Calibri" w:hAnsi="Times New Roman" w:cs="Times New Roman"/>
                      <w:sz w:val="24"/>
                      <w:szCs w:val="24"/>
                      <w:lang w:val="uk-UA"/>
                    </w:rPr>
                  </w:pPr>
                  <w:r w:rsidRPr="00E83942">
                    <w:rPr>
                      <w:rFonts w:ascii="Times New Roman" w:eastAsia="Calibri" w:hAnsi="Times New Roman" w:cs="Times New Roman"/>
                      <w:sz w:val="24"/>
                      <w:szCs w:val="24"/>
                      <w:lang w:val="uk-UA"/>
                    </w:rPr>
                    <w:t>Блог «</w:t>
                  </w:r>
                  <w:r w:rsidR="00E83942">
                    <w:rPr>
                      <w:rFonts w:ascii="Times New Roman" w:eastAsia="Calibri" w:hAnsi="Times New Roman" w:cs="Times New Roman"/>
                      <w:sz w:val="24"/>
                      <w:szCs w:val="24"/>
                      <w:lang w:val="en-US"/>
                    </w:rPr>
                    <w:t>Modern</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linguistics</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of</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emotions</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An</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integral</w:t>
                  </w:r>
                  <w:r w:rsidR="00E83942" w:rsidRPr="00E83942">
                    <w:rPr>
                      <w:rFonts w:ascii="Times New Roman" w:eastAsia="Calibri" w:hAnsi="Times New Roman" w:cs="Times New Roman"/>
                      <w:sz w:val="24"/>
                      <w:szCs w:val="24"/>
                      <w:lang w:val="uk-UA"/>
                    </w:rPr>
                    <w:t xml:space="preserve"> </w:t>
                  </w:r>
                  <w:r w:rsidR="00E83942">
                    <w:rPr>
                      <w:rFonts w:ascii="Times New Roman" w:eastAsia="Calibri" w:hAnsi="Times New Roman" w:cs="Times New Roman"/>
                      <w:sz w:val="24"/>
                      <w:szCs w:val="24"/>
                      <w:lang w:val="en-US"/>
                    </w:rPr>
                    <w:t>approach</w:t>
                  </w:r>
                  <w:r w:rsidRPr="00E83942">
                    <w:rPr>
                      <w:rFonts w:ascii="Times New Roman" w:eastAsia="Calibri" w:hAnsi="Times New Roman" w:cs="Times New Roman"/>
                      <w:sz w:val="24"/>
                      <w:szCs w:val="24"/>
                      <w:lang w:val="uk-UA"/>
                    </w:rPr>
                    <w:t xml:space="preserve">» в мережі «Інтернет», на якому викладено анотацію до дисципліни, плани занять, електронні покликання на літературу, яку необхідно опрацювати до аудиторних занять, проблемні запитання для обговорення, вправи, завдання для самостійної роботи, релевантні відеоролики </w:t>
                  </w:r>
                  <w:r w:rsidR="00E83942">
                    <w:rPr>
                      <w:rFonts w:ascii="Times New Roman" w:eastAsia="Calibri" w:hAnsi="Times New Roman" w:cs="Times New Roman"/>
                      <w:sz w:val="24"/>
                      <w:szCs w:val="24"/>
                      <w:lang w:val="uk-UA"/>
                    </w:rPr>
                    <w:t xml:space="preserve">лекцій </w:t>
                  </w:r>
                  <w:r w:rsidRPr="00E83942">
                    <w:rPr>
                      <w:rFonts w:ascii="Times New Roman" w:eastAsia="Calibri" w:hAnsi="Times New Roman" w:cs="Times New Roman"/>
                      <w:sz w:val="24"/>
                      <w:szCs w:val="24"/>
                      <w:lang w:val="uk-UA"/>
                    </w:rPr>
                    <w:t xml:space="preserve">тощо. </w:t>
                  </w:r>
                </w:p>
              </w:tc>
            </w:tr>
          </w:tbl>
          <w:p w14:paraId="3FA162D2" w14:textId="77777777" w:rsidR="00384626" w:rsidRPr="00A70BE4" w:rsidRDefault="00384626" w:rsidP="00A70BE4">
            <w:pPr>
              <w:tabs>
                <w:tab w:val="left" w:pos="900"/>
              </w:tabs>
              <w:spacing w:after="0" w:line="240" w:lineRule="auto"/>
              <w:jc w:val="both"/>
              <w:rPr>
                <w:rFonts w:ascii="Times New Roman" w:eastAsia="Calibri" w:hAnsi="Times New Roman" w:cs="Times New Roman"/>
                <w:sz w:val="24"/>
                <w:szCs w:val="24"/>
                <w:lang w:val="uk-UA"/>
              </w:rPr>
            </w:pPr>
          </w:p>
        </w:tc>
      </w:tr>
      <w:bookmarkEnd w:id="0"/>
    </w:tbl>
    <w:p w14:paraId="224C7C8E" w14:textId="77777777" w:rsidR="003F5E49" w:rsidRPr="00FA1A39" w:rsidRDefault="003F5E49" w:rsidP="00A70BE4">
      <w:pPr>
        <w:ind w:left="-1134"/>
        <w:rPr>
          <w:sz w:val="24"/>
          <w:szCs w:val="24"/>
        </w:rPr>
      </w:pPr>
    </w:p>
    <w:sectPr w:rsidR="003F5E49" w:rsidRPr="00FA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6474A6"/>
    <w:multiLevelType w:val="hybridMultilevel"/>
    <w:tmpl w:val="8C2AD236"/>
    <w:lvl w:ilvl="0" w:tplc="DFD81930">
      <w:start w:val="1"/>
      <w:numFmt w:val="bullet"/>
      <w:lvlText w:val="-"/>
      <w:lvlJc w:val="left"/>
      <w:pPr>
        <w:ind w:left="720" w:hanging="360"/>
      </w:pPr>
      <w:rPr>
        <w:rFonts w:ascii="Times New Roman" w:eastAsia="Calibr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8705E"/>
    <w:multiLevelType w:val="hybridMultilevel"/>
    <w:tmpl w:val="45CC1C6A"/>
    <w:lvl w:ilvl="0" w:tplc="7284A6D6">
      <w:start w:val="1"/>
      <w:numFmt w:val="decimal"/>
      <w:lvlText w:val="%1."/>
      <w:lvlJc w:val="left"/>
      <w:pPr>
        <w:tabs>
          <w:tab w:val="num" w:pos="360"/>
        </w:tabs>
        <w:ind w:left="360" w:hanging="360"/>
      </w:pPr>
      <w:rPr>
        <w:rFonts w:hint="default"/>
        <w:b w:val="0"/>
        <w:bCs/>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2E16F4A"/>
    <w:multiLevelType w:val="hybridMultilevel"/>
    <w:tmpl w:val="A65699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6" w15:restartNumberingAfterBreak="0">
    <w:nsid w:val="680F6778"/>
    <w:multiLevelType w:val="hybridMultilevel"/>
    <w:tmpl w:val="70108E78"/>
    <w:lvl w:ilvl="0" w:tplc="0C0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6FCB0312"/>
    <w:multiLevelType w:val="hybridMultilevel"/>
    <w:tmpl w:val="A336B8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48758371">
    <w:abstractNumId w:val="2"/>
  </w:num>
  <w:num w:numId="2" w16cid:durableId="1644852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981399">
    <w:abstractNumId w:val="4"/>
  </w:num>
  <w:num w:numId="4" w16cid:durableId="1494292245">
    <w:abstractNumId w:val="3"/>
  </w:num>
  <w:num w:numId="5" w16cid:durableId="1802267663">
    <w:abstractNumId w:val="6"/>
  </w:num>
  <w:num w:numId="6" w16cid:durableId="1476217776">
    <w:abstractNumId w:val="5"/>
  </w:num>
  <w:num w:numId="7" w16cid:durableId="2131045038">
    <w:abstractNumId w:val="7"/>
  </w:num>
  <w:num w:numId="8" w16cid:durableId="151499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27"/>
    <w:rsid w:val="000E7335"/>
    <w:rsid w:val="00172408"/>
    <w:rsid w:val="00173869"/>
    <w:rsid w:val="00282B93"/>
    <w:rsid w:val="002C15E3"/>
    <w:rsid w:val="00330FE2"/>
    <w:rsid w:val="00373386"/>
    <w:rsid w:val="00384626"/>
    <w:rsid w:val="003F5E49"/>
    <w:rsid w:val="00434846"/>
    <w:rsid w:val="004B0C88"/>
    <w:rsid w:val="00526D27"/>
    <w:rsid w:val="00567837"/>
    <w:rsid w:val="00587C79"/>
    <w:rsid w:val="006418DF"/>
    <w:rsid w:val="00647EFC"/>
    <w:rsid w:val="00672204"/>
    <w:rsid w:val="008F7578"/>
    <w:rsid w:val="009050CF"/>
    <w:rsid w:val="00A70BE4"/>
    <w:rsid w:val="00AE51E9"/>
    <w:rsid w:val="00B150EA"/>
    <w:rsid w:val="00B800B3"/>
    <w:rsid w:val="00BB7537"/>
    <w:rsid w:val="00C1414B"/>
    <w:rsid w:val="00C37E18"/>
    <w:rsid w:val="00C75FEC"/>
    <w:rsid w:val="00C8602E"/>
    <w:rsid w:val="00C93472"/>
    <w:rsid w:val="00D147E6"/>
    <w:rsid w:val="00E537F1"/>
    <w:rsid w:val="00E83942"/>
    <w:rsid w:val="00EB12F5"/>
    <w:rsid w:val="00F60B61"/>
    <w:rsid w:val="00F93C77"/>
    <w:rsid w:val="00FA1A39"/>
    <w:rsid w:val="00FA2EE3"/>
    <w:rsid w:val="00FD6E8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76AB"/>
  <w15:chartTrackingRefBased/>
  <w15:docId w15:val="{32CD670C-CD78-47A6-91CC-6894632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0B3"/>
    <w:pPr>
      <w:ind w:left="720"/>
      <w:contextualSpacing/>
    </w:pPr>
  </w:style>
  <w:style w:type="character" w:styleId="a4">
    <w:name w:val="Hyperlink"/>
    <w:basedOn w:val="a0"/>
    <w:uiPriority w:val="99"/>
    <w:unhideWhenUsed/>
    <w:rsid w:val="00672204"/>
    <w:rPr>
      <w:color w:val="0563C1" w:themeColor="hyperlink"/>
      <w:u w:val="single"/>
    </w:rPr>
  </w:style>
  <w:style w:type="character" w:styleId="a5">
    <w:name w:val="Unresolved Mention"/>
    <w:basedOn w:val="a0"/>
    <w:uiPriority w:val="99"/>
    <w:semiHidden/>
    <w:unhideWhenUsed/>
    <w:rsid w:val="00672204"/>
    <w:rPr>
      <w:color w:val="605E5C"/>
      <w:shd w:val="clear" w:color="auto" w:fill="E1DFDD"/>
    </w:rPr>
  </w:style>
  <w:style w:type="character" w:customStyle="1" w:styleId="2">
    <w:name w:val="Основной текст (2) + Не полужирный"/>
    <w:rsid w:val="00C37E18"/>
    <w:rPr>
      <w:rFonts w:ascii="Times New Roman" w:hAnsi="Times New Roman"/>
      <w:b/>
      <w:color w:val="000000"/>
      <w:spacing w:val="0"/>
      <w:w w:val="100"/>
      <w:position w:val="0"/>
      <w:sz w:val="24"/>
      <w:u w:val="none"/>
      <w:lang w:val="uk-UA" w:eastAsia="uk-UA"/>
    </w:rPr>
  </w:style>
  <w:style w:type="paragraph" w:customStyle="1" w:styleId="p24">
    <w:name w:val="p24"/>
    <w:basedOn w:val="a"/>
    <w:uiPriority w:val="99"/>
    <w:rsid w:val="004348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BB75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ict.usc.edu/~gratch/CSCI534/Readings/Scarantino2017.pdf" TargetMode="External"/><Relationship Id="rId3" Type="http://schemas.openxmlformats.org/officeDocument/2006/relationships/settings" Target="settings.xml"/><Relationship Id="rId7" Type="http://schemas.openxmlformats.org/officeDocument/2006/relationships/hyperlink" Target="https://dspu.edu.ua/sites/filol_gum/wp-content/uploads/2020/07/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361592922_VERBAL_SOCIAL_AND_BIOGENETIC_CODES_OF_EMOTION_EXTERNALIZATION" TargetMode="External"/><Relationship Id="rId5" Type="http://schemas.openxmlformats.org/officeDocument/2006/relationships/hyperlink" Target="https://www.researchgate.net/publication/352252598_MODERN_LINGUISTICS_OF_EMOTIONS_AN_INTEGRAL_APPROA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9</Pages>
  <Words>3755</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Iryna Pinich</cp:lastModifiedBy>
  <cp:revision>27</cp:revision>
  <dcterms:created xsi:type="dcterms:W3CDTF">2022-06-29T12:56:00Z</dcterms:created>
  <dcterms:modified xsi:type="dcterms:W3CDTF">2023-09-02T10:24:00Z</dcterms:modified>
</cp:coreProperties>
</file>