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16" w:tblpY="182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8493"/>
        <w:gridCol w:w="7"/>
      </w:tblGrid>
      <w:tr w:rsidR="00271010" w:rsidRPr="00FC1ACF" w:rsidTr="00684418">
        <w:tc>
          <w:tcPr>
            <w:tcW w:w="11018" w:type="dxa"/>
            <w:gridSpan w:val="3"/>
            <w:shd w:val="clear" w:color="auto" w:fill="A6A6A6"/>
          </w:tcPr>
          <w:p w:rsidR="00271010" w:rsidRPr="00DC7802" w:rsidRDefault="00271010" w:rsidP="00F827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DC780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:rsidR="00271010" w:rsidRPr="00F827D1" w:rsidRDefault="00271010" w:rsidP="00E9589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«</w:t>
            </w:r>
            <w:r w:rsidR="00DC7802" w:rsidRPr="00DC7802">
              <w:rPr>
                <w:b/>
                <w:lang w:val="uk-UA"/>
              </w:rPr>
              <w:t xml:space="preserve">Німецькомовний </w:t>
            </w:r>
            <w:proofErr w:type="spellStart"/>
            <w:r w:rsidR="00DC7802" w:rsidRPr="00DC7802">
              <w:rPr>
                <w:b/>
                <w:lang w:val="uk-UA"/>
              </w:rPr>
              <w:t>медійний</w:t>
            </w:r>
            <w:proofErr w:type="spellEnd"/>
            <w:r w:rsidR="00DC7802" w:rsidRPr="00DC7802">
              <w:rPr>
                <w:b/>
                <w:lang w:val="uk-UA"/>
              </w:rPr>
              <w:t xml:space="preserve"> дискурс: лексичні одиниці та граматична будова</w:t>
            </w:r>
            <w:r w:rsidR="00B11FCE" w:rsidRPr="00DC7802">
              <w:rPr>
                <w:b/>
                <w:lang w:val="uk-UA"/>
              </w:rPr>
              <w:t xml:space="preserve"> </w:t>
            </w:r>
            <w:r w:rsidRPr="00DC780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Напрям підготовки</w:t>
            </w:r>
          </w:p>
        </w:tc>
        <w:tc>
          <w:tcPr>
            <w:tcW w:w="8500" w:type="dxa"/>
            <w:gridSpan w:val="2"/>
          </w:tcPr>
          <w:p w:rsidR="00271010" w:rsidRPr="00FC1ACF" w:rsidRDefault="00DC7802" w:rsidP="00DC780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Бакалавр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 Гуманітарні науки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:rsidR="00271010" w:rsidRPr="00FC1ACF" w:rsidRDefault="00FC1ACF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C1ACF">
              <w:rPr>
                <w:rFonts w:ascii="Times New Roman" w:hAnsi="Times New Roman" w:cs="Times New Roman"/>
                <w:b/>
                <w:bCs/>
                <w:lang w:val="uk-UA"/>
              </w:rPr>
              <w:t>035 Філологія</w:t>
            </w:r>
          </w:p>
        </w:tc>
      </w:tr>
      <w:tr w:rsidR="00271010" w:rsidRPr="00FC1AC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Освітньо-наукова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</w:tc>
        <w:tc>
          <w:tcPr>
            <w:tcW w:w="8500" w:type="dxa"/>
            <w:gridSpan w:val="2"/>
          </w:tcPr>
          <w:p w:rsidR="00FC1ACF" w:rsidRPr="00FC1ACF" w:rsidRDefault="00FC1ACF" w:rsidP="00FC1ACF">
            <w:pPr>
              <w:tabs>
                <w:tab w:val="left" w:pos="3969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Англійська мова і література, друга іноземна мова, переклад</w:t>
            </w:r>
          </w:p>
          <w:p w:rsidR="00271010" w:rsidRPr="00FC1ACF" w:rsidRDefault="00271010" w:rsidP="00FC1ACF">
            <w:pPr>
              <w:tabs>
                <w:tab w:val="left" w:pos="2552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640BA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Вибіркова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Українська</w:t>
            </w:r>
            <w:r w:rsidR="00DC7802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, німецька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 xml:space="preserve"> 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auto"/>
              </w:rPr>
              <w:t>V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ab/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:rsidR="00271010" w:rsidRPr="00F827D1" w:rsidRDefault="00DC7802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FC1AC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:rsidR="00271010" w:rsidRPr="00E95890" w:rsidRDefault="0066107A" w:rsidP="0066107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Дубровська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Ірина Борисівна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Pr="00E95890">
              <w:rPr>
                <w:rFonts w:ascii="Times New Roman" w:hAnsi="Times New Roman"/>
                <w:lang w:val="uk-UA"/>
              </w:rPr>
              <w:t>кандидат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 філологічних наук, </w:t>
            </w:r>
            <w:r w:rsidR="00B11FCE" w:rsidRPr="00E95890">
              <w:rPr>
                <w:rFonts w:ascii="Times New Roman" w:hAnsi="Times New Roman"/>
                <w:lang w:val="uk-UA"/>
              </w:rPr>
              <w:t>доцент</w:t>
            </w:r>
            <w:r w:rsidR="00271010" w:rsidRPr="00E95890">
              <w:rPr>
                <w:rFonts w:ascii="Times New Roman" w:hAnsi="Times New Roman"/>
                <w:lang w:val="uk-UA"/>
              </w:rPr>
              <w:t xml:space="preserve">, </w:t>
            </w:r>
            <w:r w:rsidR="00B11FCE" w:rsidRPr="00E95890">
              <w:rPr>
                <w:rFonts w:ascii="Times New Roman" w:hAnsi="Times New Roman"/>
                <w:lang w:val="uk-UA"/>
              </w:rPr>
              <w:t xml:space="preserve">кафедри германської і фіно-угорської філології імені професора Г. Г. </w:t>
            </w:r>
            <w:proofErr w:type="spellStart"/>
            <w:r w:rsidR="00B11FCE" w:rsidRPr="00E95890">
              <w:rPr>
                <w:rFonts w:ascii="Times New Roman" w:hAnsi="Times New Roman"/>
                <w:lang w:val="uk-UA"/>
              </w:rPr>
              <w:t>Почепцова</w:t>
            </w:r>
            <w:proofErr w:type="spellEnd"/>
          </w:p>
        </w:tc>
      </w:tr>
      <w:tr w:rsidR="00271010" w:rsidRPr="00FC1AC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:rsidR="00B11FCE" w:rsidRPr="00B11FCE" w:rsidRDefault="0066107A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271010" w:rsidRPr="003C784F">
              <w:rPr>
                <w:rFonts w:ascii="Times New Roman" w:hAnsi="Times New Roman"/>
                <w:lang w:val="uk-UA"/>
              </w:rPr>
              <w:t>исципліна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Німецькомовний </w:t>
            </w: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медійний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дискурс: лексичні одиниці та граматична будова</w:t>
            </w:r>
            <w:r w:rsidR="00271010" w:rsidRPr="003C784F">
              <w:rPr>
                <w:rFonts w:ascii="Times New Roman" w:hAnsi="Times New Roman"/>
                <w:lang w:val="uk-UA"/>
              </w:rPr>
              <w:t xml:space="preserve">» </w:t>
            </w:r>
            <w:r w:rsidR="00B11FCE" w:rsidRPr="00B11FCE">
              <w:rPr>
                <w:lang w:val="uk-UA"/>
              </w:rPr>
              <w:t xml:space="preserve"> 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належить до </w:t>
            </w:r>
            <w:r>
              <w:rPr>
                <w:rFonts w:ascii="Times New Roman" w:hAnsi="Times New Roman"/>
                <w:lang w:val="uk-UA"/>
              </w:rPr>
              <w:t>вибіркових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дисциплін професійної підготовки </w:t>
            </w:r>
            <w:r>
              <w:rPr>
                <w:rFonts w:ascii="Times New Roman" w:hAnsi="Times New Roman"/>
                <w:lang w:val="uk-UA"/>
              </w:rPr>
              <w:t>бакалавра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. Вона спрямована на формування знань, умінь, навичок і </w:t>
            </w:r>
            <w:proofErr w:type="spellStart"/>
            <w:r w:rsidR="00B11FCE" w:rsidRPr="00B11FCE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B11FCE" w:rsidRPr="00B11FCE">
              <w:rPr>
                <w:rFonts w:ascii="Times New Roman" w:hAnsi="Times New Roman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lang w:val="uk-UA"/>
              </w:rPr>
              <w:t>медійний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 </w:t>
            </w:r>
            <w:r w:rsidR="00B11FCE" w:rsidRPr="00B11FCE">
              <w:rPr>
                <w:rFonts w:ascii="Times New Roman" w:hAnsi="Times New Roman"/>
                <w:lang w:val="uk-UA"/>
              </w:rPr>
              <w:t>як</w:t>
            </w:r>
            <w:r>
              <w:rPr>
                <w:rFonts w:ascii="Times New Roman" w:hAnsi="Times New Roman"/>
                <w:lang w:val="uk-UA"/>
              </w:rPr>
              <w:t xml:space="preserve"> новітньої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наукової дисципліни</w:t>
            </w:r>
            <w:r>
              <w:rPr>
                <w:rFonts w:ascii="Times New Roman" w:hAnsi="Times New Roman"/>
                <w:lang w:val="uk-UA"/>
              </w:rPr>
              <w:t xml:space="preserve"> та дослідження лексико-граматичних особливостей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дискурсу в сучасній німецькій мові. 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Курс </w:t>
            </w:r>
            <w:r>
              <w:rPr>
                <w:rFonts w:ascii="Times New Roman" w:hAnsi="Times New Roman"/>
                <w:lang w:val="uk-UA"/>
              </w:rPr>
              <w:t>розрахований на поглиблення знань німецької мови рівн</w:t>
            </w:r>
            <w:r w:rsidR="002C624F">
              <w:rPr>
                <w:rFonts w:ascii="Times New Roman" w:hAnsi="Times New Roman"/>
                <w:lang w:val="uk-UA"/>
              </w:rPr>
              <w:t>я</w:t>
            </w:r>
            <w:r>
              <w:rPr>
                <w:rFonts w:ascii="Times New Roman" w:hAnsi="Times New Roman"/>
                <w:lang w:val="uk-UA"/>
              </w:rPr>
              <w:t xml:space="preserve"> А2-В1, </w:t>
            </w:r>
            <w:r w:rsidR="00B11FCE" w:rsidRPr="00B11FCE">
              <w:rPr>
                <w:rFonts w:ascii="Times New Roman" w:hAnsi="Times New Roman"/>
                <w:lang w:val="uk-UA"/>
              </w:rPr>
              <w:t>забезпечує</w:t>
            </w:r>
            <w:r>
              <w:rPr>
                <w:rFonts w:ascii="Times New Roman" w:hAnsi="Times New Roman"/>
                <w:lang w:val="uk-UA"/>
              </w:rPr>
              <w:t xml:space="preserve"> студентів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 основним глосарієм термінів, пов’язаних із теорією</w:t>
            </w:r>
            <w:r w:rsidR="002C624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</w:t>
            </w:r>
            <w:r w:rsidR="00B11FCE" w:rsidRPr="00B11FCE">
              <w:rPr>
                <w:rFonts w:ascii="Times New Roman" w:hAnsi="Times New Roman"/>
                <w:lang w:val="uk-UA"/>
              </w:rPr>
              <w:t xml:space="preserve">, а також </w:t>
            </w:r>
            <w:r w:rsidR="002C624F">
              <w:rPr>
                <w:rFonts w:ascii="Times New Roman" w:hAnsi="Times New Roman"/>
                <w:lang w:val="uk-UA"/>
              </w:rPr>
              <w:t xml:space="preserve">знайомить з основними науковими напрямками досліджень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 </w:t>
            </w:r>
            <w:r w:rsidR="00A9438E">
              <w:rPr>
                <w:rFonts w:ascii="Times New Roman" w:hAnsi="Times New Roman"/>
                <w:lang w:val="uk-UA"/>
              </w:rPr>
              <w:t xml:space="preserve">у </w:t>
            </w:r>
            <w:r w:rsidR="002C624F">
              <w:rPr>
                <w:rFonts w:ascii="Times New Roman" w:hAnsi="Times New Roman"/>
                <w:lang w:val="uk-UA"/>
              </w:rPr>
              <w:t>вітчизнян</w:t>
            </w:r>
            <w:r w:rsidR="00A9438E">
              <w:rPr>
                <w:rFonts w:ascii="Times New Roman" w:hAnsi="Times New Roman"/>
                <w:lang w:val="uk-UA"/>
              </w:rPr>
              <w:t>ій</w:t>
            </w:r>
            <w:r w:rsidR="002C624F">
              <w:rPr>
                <w:rFonts w:ascii="Times New Roman" w:hAnsi="Times New Roman"/>
                <w:lang w:val="uk-UA"/>
              </w:rPr>
              <w:t xml:space="preserve"> та зарубіжн</w:t>
            </w:r>
            <w:r w:rsidR="000F71F4">
              <w:rPr>
                <w:rFonts w:ascii="Times New Roman" w:hAnsi="Times New Roman"/>
                <w:lang w:val="uk-UA"/>
              </w:rPr>
              <w:t>ій лінгвістиці</w:t>
            </w:r>
            <w:r w:rsidR="00B11FCE" w:rsidRPr="00B11FCE">
              <w:rPr>
                <w:rFonts w:ascii="Times New Roman" w:hAnsi="Times New Roman"/>
                <w:lang w:val="uk-UA"/>
              </w:rPr>
              <w:t>.</w:t>
            </w:r>
          </w:p>
          <w:p w:rsidR="002C624F" w:rsidRPr="00740B5F" w:rsidRDefault="00B11FCE" w:rsidP="00B11FC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11FCE">
              <w:rPr>
                <w:rFonts w:ascii="Times New Roman" w:hAnsi="Times New Roman"/>
                <w:lang w:val="uk-UA"/>
              </w:rPr>
              <w:t xml:space="preserve">Курс включає </w:t>
            </w:r>
            <w:r w:rsidR="002C624F">
              <w:rPr>
                <w:rFonts w:ascii="Times New Roman" w:hAnsi="Times New Roman"/>
                <w:lang w:val="uk-UA"/>
              </w:rPr>
              <w:t>три</w:t>
            </w:r>
            <w:r w:rsidRPr="00B11FCE">
              <w:rPr>
                <w:rFonts w:ascii="Times New Roman" w:hAnsi="Times New Roman"/>
                <w:lang w:val="uk-UA"/>
              </w:rPr>
              <w:t xml:space="preserve"> змістові </w:t>
            </w:r>
            <w:proofErr w:type="spellStart"/>
            <w:r w:rsidRPr="00B11FCE">
              <w:rPr>
                <w:rFonts w:ascii="Times New Roman" w:hAnsi="Times New Roman"/>
                <w:lang w:val="uk-UA"/>
              </w:rPr>
              <w:t>модулі.У</w:t>
            </w:r>
            <w:proofErr w:type="spellEnd"/>
            <w:r w:rsidRPr="00B11FCE">
              <w:rPr>
                <w:rFonts w:ascii="Times New Roman" w:hAnsi="Times New Roman"/>
                <w:lang w:val="uk-UA"/>
              </w:rPr>
              <w:t xml:space="preserve"> першому змістовому модулі поглиблюються наукові уявлення про завдання, об’єкт, предмет </w:t>
            </w:r>
            <w:r w:rsidR="002C624F">
              <w:rPr>
                <w:rFonts w:ascii="Times New Roman" w:hAnsi="Times New Roman"/>
                <w:lang w:val="uk-UA"/>
              </w:rPr>
              <w:t>дослідження</w:t>
            </w:r>
            <w:r w:rsidRPr="00B11FCE">
              <w:rPr>
                <w:rFonts w:ascii="Times New Roman" w:hAnsi="Times New Roman"/>
                <w:lang w:val="uk-UA"/>
              </w:rPr>
              <w:t>;</w:t>
            </w:r>
            <w:r w:rsidR="002C624F">
              <w:rPr>
                <w:rFonts w:ascii="Times New Roman" w:hAnsi="Times New Roman"/>
                <w:lang w:val="uk-UA"/>
              </w:rPr>
              <w:t xml:space="preserve"> визначаються дефініції основних понять </w:t>
            </w:r>
            <w:proofErr w:type="spellStart"/>
            <w:r w:rsidR="002C624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>
              <w:rPr>
                <w:rFonts w:ascii="Times New Roman" w:hAnsi="Times New Roman"/>
                <w:lang w:val="uk-UA"/>
              </w:rPr>
              <w:t xml:space="preserve"> дискурсу; розглядаються наукові праці та дослідження 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у цій науковій галузі.  </w:t>
            </w:r>
          </w:p>
          <w:p w:rsidR="00740B5F" w:rsidRPr="00740B5F" w:rsidRDefault="00B11FCE" w:rsidP="007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740B5F">
              <w:rPr>
                <w:rFonts w:ascii="Times New Roman" w:hAnsi="Times New Roman"/>
                <w:lang w:val="uk-UA"/>
              </w:rPr>
              <w:t>У другому змістовому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 модулі</w:t>
            </w:r>
            <w:r w:rsidRPr="00740B5F">
              <w:rPr>
                <w:rFonts w:ascii="Times New Roman" w:hAnsi="Times New Roman"/>
                <w:lang w:val="uk-UA"/>
              </w:rPr>
              <w:t xml:space="preserve"> розгляда</w:t>
            </w:r>
            <w:r w:rsidR="002C624F" w:rsidRPr="00740B5F">
              <w:rPr>
                <w:rFonts w:ascii="Times New Roman" w:hAnsi="Times New Roman"/>
                <w:lang w:val="uk-UA"/>
              </w:rPr>
              <w:t>ю</w:t>
            </w:r>
            <w:r w:rsidRPr="00740B5F">
              <w:rPr>
                <w:rFonts w:ascii="Times New Roman" w:hAnsi="Times New Roman"/>
                <w:lang w:val="uk-UA"/>
              </w:rPr>
              <w:t xml:space="preserve">ться </w:t>
            </w:r>
            <w:r w:rsidR="002C624F" w:rsidRPr="00740B5F">
              <w:rPr>
                <w:rFonts w:ascii="Times New Roman" w:hAnsi="Times New Roman"/>
                <w:lang w:val="uk-UA"/>
              </w:rPr>
              <w:t xml:space="preserve"> основні види, характеристики та функції </w:t>
            </w:r>
            <w:proofErr w:type="spellStart"/>
            <w:r w:rsidR="002C624F" w:rsidRPr="00740B5F"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 w:rsidR="002C624F" w:rsidRPr="00740B5F">
              <w:rPr>
                <w:rFonts w:ascii="Times New Roman" w:hAnsi="Times New Roman"/>
                <w:lang w:val="uk-UA"/>
              </w:rPr>
              <w:t xml:space="preserve"> дискурсу у мові; </w:t>
            </w:r>
            <w:r w:rsidR="00740B5F" w:rsidRPr="00740B5F">
              <w:rPr>
                <w:rFonts w:ascii="Times New Roman" w:hAnsi="Times New Roman"/>
                <w:lang w:val="uk-UA" w:eastAsia="ru-RU"/>
              </w:rPr>
              <w:t xml:space="preserve"> види </w:t>
            </w:r>
            <w:proofErr w:type="spellStart"/>
            <w:r w:rsidR="00740B5F" w:rsidRPr="00740B5F">
              <w:rPr>
                <w:rFonts w:ascii="Times New Roman" w:hAnsi="Times New Roman"/>
                <w:lang w:val="uk-UA" w:eastAsia="ru-RU"/>
              </w:rPr>
              <w:t>мас-медійного</w:t>
            </w:r>
            <w:proofErr w:type="spellEnd"/>
            <w:r w:rsidR="00740B5F" w:rsidRPr="00740B5F">
              <w:rPr>
                <w:rFonts w:ascii="Times New Roman" w:hAnsi="Times New Roman"/>
                <w:lang w:val="uk-UA" w:eastAsia="ru-RU"/>
              </w:rPr>
              <w:t xml:space="preserve"> дискурсу відповідно до комунікативної функції та каналам реалізації</w:t>
            </w:r>
            <w:r w:rsidR="00740B5F">
              <w:rPr>
                <w:rFonts w:ascii="Times New Roman" w:hAnsi="Times New Roman"/>
                <w:lang w:val="uk-UA" w:eastAsia="ru-RU"/>
              </w:rPr>
              <w:t xml:space="preserve">, ролі в </w:t>
            </w:r>
            <w:r w:rsidR="00740B5F" w:rsidRPr="00740B5F">
              <w:rPr>
                <w:rFonts w:ascii="Times New Roman" w:hAnsi="Times New Roman"/>
                <w:lang w:val="uk-UA" w:eastAsia="ru-RU"/>
              </w:rPr>
              <w:t>системі матеріальної і</w:t>
            </w:r>
          </w:p>
          <w:p w:rsidR="00740B5F" w:rsidRPr="00740B5F" w:rsidRDefault="00740B5F" w:rsidP="0074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40B5F">
              <w:rPr>
                <w:rFonts w:ascii="Times New Roman" w:hAnsi="Times New Roman"/>
                <w:lang w:val="ru-RU" w:eastAsia="ru-RU"/>
              </w:rPr>
              <w:t>духовної культури</w:t>
            </w:r>
            <w:r>
              <w:rPr>
                <w:rFonts w:ascii="Times New Roman" w:hAnsi="Times New Roman"/>
                <w:lang w:val="ru-RU" w:eastAsia="ru-RU"/>
              </w:rPr>
              <w:t xml:space="preserve">. </w:t>
            </w:r>
          </w:p>
          <w:p w:rsidR="00740B5F" w:rsidRPr="00740B5F" w:rsidRDefault="00740B5F" w:rsidP="00740B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 третьому змістовому модулі розглядаються лексико-граматичні особливості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масмедійного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дискурсу, а саме: публіцистичного, рекламного, </w:t>
            </w:r>
            <w:r w:rsidRPr="00740B5F">
              <w:rPr>
                <w:rFonts w:ascii="Times New Roman" w:hAnsi="Times New Roman"/>
                <w:lang w:val="ru-RU" w:eastAsia="ru-RU"/>
              </w:rPr>
              <w:t>PR-дискурс</w:t>
            </w:r>
            <w:r w:rsidR="00A9438E">
              <w:rPr>
                <w:rFonts w:ascii="Times New Roman" w:hAnsi="Times New Roman"/>
                <w:lang w:val="ru-RU" w:eastAsia="ru-RU"/>
              </w:rPr>
              <w:t>у.</w:t>
            </w:r>
          </w:p>
          <w:p w:rsidR="00740B5F" w:rsidRPr="003C784F" w:rsidRDefault="00740B5F" w:rsidP="002C624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12"/>
              <w:gridCol w:w="2340"/>
              <w:gridCol w:w="2631"/>
            </w:tblGrid>
            <w:tr w:rsidR="00271010" w:rsidRPr="00FC1ACF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B705C0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9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  <w:lang w:val="uk-UA"/>
                    </w:rPr>
                    <w:t>0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_____ год.,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</w:t>
                  </w: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 xml:space="preserve">/вечірня 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740B5F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14</w:t>
                  </w:r>
                  <w:r w:rsidR="00271010"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740B5F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1</w:t>
                  </w:r>
                  <w:r w:rsidR="00740B5F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практичні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010" w:rsidRPr="00F827D1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F827D1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самостійна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421E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 год.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010" w:rsidRPr="00421ED0" w:rsidRDefault="00271010" w:rsidP="00640BA0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FC1ACF" w:rsidTr="00684418">
        <w:tc>
          <w:tcPr>
            <w:tcW w:w="2518" w:type="dxa"/>
            <w:shd w:val="clear" w:color="auto" w:fill="99CCFF"/>
          </w:tcPr>
          <w:p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:rsidR="00B11FCE" w:rsidRDefault="00B11FCE" w:rsidP="003C784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11FCE">
              <w:rPr>
                <w:rFonts w:ascii="Times New Roman" w:hAnsi="Times New Roman"/>
                <w:lang w:val="uk-UA"/>
              </w:rPr>
              <w:t xml:space="preserve">Для успішного засвоєння дисципліни </w:t>
            </w:r>
            <w:r w:rsidR="00A9438E">
              <w:rPr>
                <w:rFonts w:ascii="Times New Roman" w:hAnsi="Times New Roman"/>
                <w:lang w:val="uk-UA"/>
              </w:rPr>
              <w:t>студенти</w:t>
            </w:r>
            <w:r w:rsidRPr="00B11FCE">
              <w:rPr>
                <w:rFonts w:ascii="Times New Roman" w:hAnsi="Times New Roman"/>
                <w:lang w:val="uk-UA"/>
              </w:rPr>
              <w:t xml:space="preserve"> повинні володіти знаннями в галузях: </w:t>
            </w:r>
            <w:proofErr w:type="spellStart"/>
            <w:r w:rsidRPr="00B11FCE">
              <w:rPr>
                <w:rFonts w:ascii="Times New Roman" w:hAnsi="Times New Roman"/>
                <w:lang w:val="uk-UA"/>
              </w:rPr>
              <w:t>“</w:t>
            </w:r>
            <w:r w:rsidR="000F71F4">
              <w:rPr>
                <w:rFonts w:ascii="Times New Roman" w:hAnsi="Times New Roman"/>
                <w:lang w:val="uk-UA"/>
              </w:rPr>
              <w:t>Німецька</w:t>
            </w:r>
            <w:proofErr w:type="spellEnd"/>
            <w:r w:rsidR="000F71F4">
              <w:rPr>
                <w:rFonts w:ascii="Times New Roman" w:hAnsi="Times New Roman"/>
                <w:lang w:val="uk-UA"/>
              </w:rPr>
              <w:t xml:space="preserve"> мова як друга </w:t>
            </w:r>
            <w:proofErr w:type="spellStart"/>
            <w:r w:rsidR="000F71F4">
              <w:rPr>
                <w:rFonts w:ascii="Times New Roman" w:hAnsi="Times New Roman"/>
                <w:lang w:val="uk-UA"/>
              </w:rPr>
              <w:t>іноземна</w:t>
            </w:r>
            <w:r w:rsidRPr="00B11FCE">
              <w:rPr>
                <w:rFonts w:ascii="Times New Roman" w:hAnsi="Times New Roman"/>
                <w:lang w:val="uk-UA"/>
              </w:rPr>
              <w:t>”</w:t>
            </w:r>
            <w:proofErr w:type="spellEnd"/>
            <w:r w:rsidRPr="00B11FCE">
              <w:rPr>
                <w:rFonts w:ascii="Times New Roman" w:hAnsi="Times New Roman"/>
                <w:lang w:val="uk-UA"/>
              </w:rPr>
              <w:t xml:space="preserve">,  </w:t>
            </w:r>
            <w:proofErr w:type="spellStart"/>
            <w:r w:rsidR="000F71F4" w:rsidRPr="00B11FCE">
              <w:rPr>
                <w:rFonts w:ascii="Times New Roman" w:hAnsi="Times New Roman"/>
                <w:lang w:val="uk-UA"/>
              </w:rPr>
              <w:t>“</w:t>
            </w:r>
            <w:r w:rsidR="000F71F4">
              <w:rPr>
                <w:rFonts w:ascii="Times New Roman" w:hAnsi="Times New Roman"/>
                <w:lang w:val="uk-UA"/>
              </w:rPr>
              <w:t>Загальне</w:t>
            </w:r>
            <w:proofErr w:type="spellEnd"/>
            <w:r w:rsidR="000F71F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11FCE">
              <w:rPr>
                <w:rFonts w:ascii="Times New Roman" w:hAnsi="Times New Roman"/>
                <w:lang w:val="uk-UA"/>
              </w:rPr>
              <w:t>мовознавство”</w:t>
            </w:r>
            <w:proofErr w:type="spellEnd"/>
            <w:r w:rsidRPr="00B11FCE">
              <w:rPr>
                <w:rFonts w:ascii="Times New Roman" w:hAnsi="Times New Roman"/>
                <w:lang w:val="uk-UA"/>
              </w:rPr>
              <w:t>, Знання та навички, отримані в результаті вивчення цих курсів, створюють необхідну базу для вивчення курсу “</w:t>
            </w:r>
            <w:r w:rsidR="000F71F4" w:rsidRPr="00DC7802">
              <w:rPr>
                <w:b/>
                <w:lang w:val="uk-UA"/>
              </w:rPr>
              <w:t xml:space="preserve"> </w:t>
            </w:r>
            <w:r w:rsidR="000F71F4" w:rsidRPr="000F71F4">
              <w:rPr>
                <w:rFonts w:ascii="Times New Roman" w:hAnsi="Times New Roman"/>
                <w:b/>
                <w:lang w:val="uk-UA"/>
              </w:rPr>
              <w:t xml:space="preserve">Німецькомовний </w:t>
            </w:r>
            <w:proofErr w:type="spellStart"/>
            <w:r w:rsidR="000F71F4" w:rsidRPr="000F71F4">
              <w:rPr>
                <w:rFonts w:ascii="Times New Roman" w:hAnsi="Times New Roman"/>
                <w:b/>
                <w:lang w:val="uk-UA"/>
              </w:rPr>
              <w:t>медійний</w:t>
            </w:r>
            <w:proofErr w:type="spellEnd"/>
            <w:r w:rsidR="000F71F4" w:rsidRPr="000F71F4">
              <w:rPr>
                <w:rFonts w:ascii="Times New Roman" w:hAnsi="Times New Roman"/>
                <w:b/>
                <w:lang w:val="uk-UA"/>
              </w:rPr>
              <w:t xml:space="preserve"> дискурс: лексичні одиниці та граматична будова</w:t>
            </w:r>
            <w:r w:rsidR="000F71F4" w:rsidRPr="00B11FCE">
              <w:rPr>
                <w:rFonts w:ascii="Times New Roman" w:hAnsi="Times New Roman"/>
                <w:lang w:val="uk-UA"/>
              </w:rPr>
              <w:t xml:space="preserve"> </w:t>
            </w:r>
            <w:r w:rsidRPr="00B11FCE">
              <w:rPr>
                <w:rFonts w:ascii="Times New Roman" w:hAnsi="Times New Roman"/>
                <w:lang w:val="uk-UA"/>
              </w:rPr>
              <w:t>мають високий ступінь кореляції з ними.</w:t>
            </w:r>
          </w:p>
          <w:p w:rsidR="000F71F4" w:rsidRPr="00B23A18" w:rsidRDefault="000F71F4" w:rsidP="000F71F4">
            <w:pPr>
              <w:autoSpaceDE w:val="0"/>
              <w:autoSpaceDN w:val="0"/>
              <w:adjustRightInd w:val="0"/>
              <w:rPr>
                <w:rFonts w:ascii="TimesNewRomanPSMT" w:eastAsia="MS Mincho" w:hAnsi="TimesNewRomanPSMT" w:cs="TimesNewRomanPSMT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Студенти</w:t>
            </w:r>
            <w:r w:rsidR="00271010" w:rsidRPr="003C784F">
              <w:rPr>
                <w:rFonts w:ascii="Times New Roman" w:hAnsi="Times New Roman"/>
                <w:lang w:val="uk-UA"/>
              </w:rPr>
              <w:t xml:space="preserve"> повинні з</w:t>
            </w:r>
            <w:r w:rsidR="00271010">
              <w:rPr>
                <w:rFonts w:ascii="Times New Roman" w:hAnsi="Times New Roman"/>
                <w:i/>
                <w:lang w:val="uk-UA"/>
              </w:rPr>
              <w:t xml:space="preserve">нати: </w:t>
            </w:r>
            <w:r w:rsidR="00B11FCE" w:rsidRPr="00B11FCE">
              <w:rPr>
                <w:lang w:val="uk-UA"/>
              </w:rPr>
              <w:t xml:space="preserve"> 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основні теоретичні 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поняття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та характеристики 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«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медіа-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дискурс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у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»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;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класифікації основних типів </w:t>
            </w:r>
            <w:proofErr w:type="spellStart"/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медіадискурсу</w:t>
            </w:r>
            <w:proofErr w:type="spellEnd"/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;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методи 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лінгвістичного 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аналізу </w:t>
            </w:r>
            <w:proofErr w:type="spellStart"/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>медійного</w:t>
            </w:r>
            <w:proofErr w:type="spellEnd"/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дискурсу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; лексико-граматичні особливості </w:t>
            </w:r>
            <w:proofErr w:type="spellStart"/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медійного</w:t>
            </w:r>
            <w:proofErr w:type="spellEnd"/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дискурсу.</w:t>
            </w:r>
          </w:p>
          <w:p w:rsidR="00271010" w:rsidRPr="003C784F" w:rsidRDefault="000F71F4" w:rsidP="000F71F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Студенти</w:t>
            </w:r>
            <w:r w:rsidR="00271010" w:rsidRPr="003C784F">
              <w:rPr>
                <w:rFonts w:ascii="Times New Roman" w:hAnsi="Times New Roman"/>
                <w:lang w:val="uk-UA"/>
              </w:rPr>
              <w:t xml:space="preserve"> повинні </w:t>
            </w:r>
            <w:r w:rsidR="00271010">
              <w:rPr>
                <w:rFonts w:ascii="Times New Roman" w:hAnsi="Times New Roman"/>
                <w:i/>
                <w:lang w:val="uk-UA"/>
              </w:rPr>
              <w:t xml:space="preserve">вміти: 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виявляти та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аналіз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увати різні види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медіа-текстів; 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>визначати основні лексичні особливості медіа-текстів; аналізувати граматичну будову медіа-текстів;</w:t>
            </w:r>
            <w:r w:rsidRPr="000F71F4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стилізувати тексти у відповідності до вимог медіа-дискурсу</w:t>
            </w:r>
            <w:r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lang w:val="uk-UA"/>
              </w:rPr>
              <w:t>також</w:t>
            </w:r>
            <w:r w:rsidRPr="00B11FCE">
              <w:rPr>
                <w:rFonts w:ascii="Times New Roman" w:hAnsi="Times New Roman"/>
                <w:lang w:val="uk-UA"/>
              </w:rPr>
              <w:t xml:space="preserve"> удосконалювати і розвивати свій інтелектуальний рівень;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11FCE">
              <w:rPr>
                <w:rFonts w:ascii="Times New Roman" w:hAnsi="Times New Roman"/>
                <w:lang w:val="uk-UA"/>
              </w:rPr>
              <w:t xml:space="preserve">використовувати фундаментальні знання з </w:t>
            </w:r>
            <w:r>
              <w:rPr>
                <w:rFonts w:ascii="Times New Roman" w:hAnsi="Times New Roman"/>
                <w:lang w:val="uk-UA"/>
              </w:rPr>
              <w:t xml:space="preserve">теорії </w:t>
            </w:r>
            <w:proofErr w:type="spellStart"/>
            <w:r>
              <w:rPr>
                <w:rFonts w:ascii="Times New Roman" w:hAnsi="Times New Roman"/>
                <w:lang w:val="uk-UA"/>
              </w:rPr>
              <w:t>медіадискурсу</w:t>
            </w:r>
            <w:proofErr w:type="spellEnd"/>
            <w:r w:rsidRPr="00B11FCE">
              <w:rPr>
                <w:rFonts w:ascii="Times New Roman" w:hAnsi="Times New Roman"/>
                <w:lang w:val="uk-UA"/>
              </w:rPr>
              <w:t xml:space="preserve"> в сфері професійної діяльності; володіти методологією</w:t>
            </w:r>
            <w:r>
              <w:rPr>
                <w:rFonts w:ascii="Times New Roman" w:hAnsi="Times New Roman"/>
                <w:lang w:val="uk-UA"/>
              </w:rPr>
              <w:t xml:space="preserve"> лексико-граматичного аналізу недійних текстів</w:t>
            </w:r>
            <w:r w:rsidRPr="00B11FCE">
              <w:rPr>
                <w:rFonts w:ascii="Times New Roman" w:hAnsi="Times New Roman"/>
                <w:lang w:val="uk-UA"/>
              </w:rPr>
              <w:t xml:space="preserve">; досягати функціонально-стилістичної адекватності </w:t>
            </w:r>
            <w:r>
              <w:rPr>
                <w:rFonts w:ascii="Times New Roman" w:hAnsi="Times New Roman"/>
                <w:lang w:val="uk-UA"/>
              </w:rPr>
              <w:t xml:space="preserve">у </w:t>
            </w:r>
            <w:r w:rsidRPr="00B11FCE">
              <w:rPr>
                <w:rFonts w:ascii="Times New Roman" w:hAnsi="Times New Roman"/>
                <w:lang w:val="uk-UA"/>
              </w:rPr>
              <w:t>переклад</w:t>
            </w:r>
            <w:r>
              <w:rPr>
                <w:rFonts w:ascii="Times New Roman" w:hAnsi="Times New Roman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lang w:val="uk-UA"/>
              </w:rPr>
              <w:t>медійних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текстів</w:t>
            </w:r>
            <w:r w:rsidRPr="00B11FCE">
              <w:rPr>
                <w:rFonts w:ascii="Times New Roman" w:hAnsi="Times New Roman"/>
                <w:lang w:val="uk-UA"/>
              </w:rPr>
              <w:t>, забезпечувати його смислову й комунікативну цілісність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</w:p>
        </w:tc>
      </w:tr>
      <w:tr w:rsidR="00271010" w:rsidRPr="00FC1ACF" w:rsidTr="00684418">
        <w:tc>
          <w:tcPr>
            <w:tcW w:w="2518" w:type="dxa"/>
            <w:shd w:val="clear" w:color="auto" w:fill="99CCFF"/>
          </w:tcPr>
          <w:p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lastRenderedPageBreak/>
              <w:t>Мета вивчення дисципліни</w:t>
            </w:r>
          </w:p>
        </w:tc>
        <w:tc>
          <w:tcPr>
            <w:tcW w:w="8500" w:type="dxa"/>
            <w:gridSpan w:val="2"/>
          </w:tcPr>
          <w:p w:rsidR="001E2290" w:rsidRPr="001E2290" w:rsidRDefault="00B11FCE" w:rsidP="001E229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lang w:val="uk-UA"/>
              </w:rPr>
            </w:pPr>
            <w:r w:rsidRPr="00B11FCE">
              <w:rPr>
                <w:rFonts w:ascii="Times New Roman" w:hAnsi="Times New Roman"/>
                <w:iCs/>
                <w:lang w:val="uk-UA"/>
              </w:rPr>
              <w:t>Ознайомити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</w:t>
            </w:r>
            <w:proofErr w:type="spellStart"/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ознайомити</w:t>
            </w:r>
            <w:proofErr w:type="spellEnd"/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студентів з основами теорії </w:t>
            </w:r>
            <w:r w:rsid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медіа-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дискурсу, базови</w:t>
            </w:r>
            <w:r w:rsid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ми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понят</w:t>
            </w:r>
            <w:r w:rsid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тями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і</w:t>
            </w:r>
            <w:r w:rsidR="001E2290" w:rsidRPr="00907905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термін</w:t>
            </w:r>
            <w:r w:rsid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ами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лінгвістичного аналізу</w:t>
            </w:r>
            <w:r w:rsid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; 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сформувати у студентів уявлення щодо концептуальних засад сучасних</w:t>
            </w:r>
            <w:r w:rsidR="001E2290" w:rsidRPr="00907905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досліджень мов медіа – дискурсу</w:t>
            </w:r>
            <w:r w:rsidR="001E2290" w:rsidRPr="00907905">
              <w:rPr>
                <w:rFonts w:ascii="TimesNewRomanPSMT" w:eastAsia="MS Mincho" w:hAnsi="TimesNewRomanPSMT" w:cs="TimesNewRomanPSMT"/>
                <w:szCs w:val="28"/>
                <w:lang w:val="uk-UA"/>
              </w:rPr>
              <w:t>: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радіо, телебачення, газет та Інтернету;</w:t>
            </w:r>
            <w:r w:rsidR="001E2290" w:rsidRPr="00907905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</w:t>
            </w:r>
            <w:r w:rsidR="001E2290" w:rsidRPr="00B11FCE">
              <w:rPr>
                <w:rFonts w:ascii="Times New Roman" w:hAnsi="Times New Roman"/>
                <w:iCs/>
                <w:lang w:val="uk-UA"/>
              </w:rPr>
              <w:t xml:space="preserve">сприяти формуванню </w:t>
            </w:r>
            <w:r w:rsidR="001E2290">
              <w:rPr>
                <w:rFonts w:ascii="Times New Roman" w:hAnsi="Times New Roman"/>
                <w:iCs/>
                <w:lang w:val="uk-UA"/>
              </w:rPr>
              <w:t xml:space="preserve">у </w:t>
            </w:r>
            <w:proofErr w:type="spellStart"/>
            <w:r w:rsidR="001E2290">
              <w:rPr>
                <w:rFonts w:ascii="Times New Roman" w:hAnsi="Times New Roman"/>
                <w:iCs/>
                <w:lang w:val="uk-UA"/>
              </w:rPr>
              <w:t>судентів</w:t>
            </w:r>
            <w:proofErr w:type="spellEnd"/>
            <w:r w:rsidR="001E2290" w:rsidRPr="00B11FCE">
              <w:rPr>
                <w:rFonts w:ascii="Times New Roman" w:hAnsi="Times New Roman"/>
                <w:iCs/>
                <w:lang w:val="uk-UA"/>
              </w:rPr>
              <w:t xml:space="preserve"> теоретичних знань, вмінь, навичок і </w:t>
            </w:r>
            <w:proofErr w:type="spellStart"/>
            <w:r w:rsidR="001E2290" w:rsidRPr="00B11FCE">
              <w:rPr>
                <w:rFonts w:ascii="Times New Roman" w:hAnsi="Times New Roman"/>
                <w:iCs/>
                <w:lang w:val="uk-UA"/>
              </w:rPr>
              <w:t>компетентностей</w:t>
            </w:r>
            <w:proofErr w:type="spellEnd"/>
            <w:r w:rsidR="001E2290" w:rsidRPr="00B11FCE">
              <w:rPr>
                <w:rFonts w:ascii="Times New Roman" w:hAnsi="Times New Roman"/>
                <w:iCs/>
                <w:lang w:val="uk-UA"/>
              </w:rPr>
              <w:t xml:space="preserve"> про загальні теоретичні і методологічні проблеми</w:t>
            </w:r>
            <w:r w:rsidR="001E2290">
              <w:rPr>
                <w:rFonts w:ascii="Times New Roman" w:hAnsi="Times New Roman"/>
                <w:iCs/>
                <w:lang w:val="uk-UA"/>
              </w:rPr>
              <w:t xml:space="preserve"> сучасного </w:t>
            </w:r>
            <w:proofErr w:type="spellStart"/>
            <w:r w:rsidR="001E2290">
              <w:rPr>
                <w:rFonts w:ascii="Times New Roman" w:hAnsi="Times New Roman"/>
                <w:iCs/>
                <w:lang w:val="uk-UA"/>
              </w:rPr>
              <w:t>масмедійного</w:t>
            </w:r>
            <w:proofErr w:type="spellEnd"/>
            <w:r w:rsidR="001E2290">
              <w:rPr>
                <w:rFonts w:ascii="Times New Roman" w:hAnsi="Times New Roman"/>
                <w:iCs/>
                <w:lang w:val="uk-UA"/>
              </w:rPr>
              <w:t xml:space="preserve"> дискурсу;</w:t>
            </w:r>
            <w:r w:rsidR="001E2290" w:rsidRPr="00B11FCE">
              <w:rPr>
                <w:rFonts w:ascii="Times New Roman" w:hAnsi="Times New Roman"/>
                <w:iCs/>
                <w:lang w:val="uk-UA"/>
              </w:rPr>
              <w:t xml:space="preserve"> 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сприяти практичному засвоєнню теоретичного матеріалу у вигляді вправ</w:t>
            </w:r>
            <w:r w:rsidR="001E2290" w:rsidRPr="00907905">
              <w:rPr>
                <w:rFonts w:ascii="TimesNewRomanPSMT" w:eastAsia="MS Mincho" w:hAnsi="TimesNewRomanPSMT" w:cs="TimesNewRomanPSMT"/>
                <w:szCs w:val="28"/>
                <w:lang w:val="uk-UA"/>
              </w:rPr>
              <w:t xml:space="preserve"> </w:t>
            </w:r>
            <w:r w:rsidR="001E2290" w:rsidRPr="001E2290">
              <w:rPr>
                <w:rFonts w:ascii="TimesNewRomanPSMT" w:eastAsia="MS Mincho" w:hAnsi="TimesNewRomanPSMT" w:cs="TimesNewRomanPSMT"/>
                <w:szCs w:val="28"/>
                <w:lang w:val="uk-UA"/>
              </w:rPr>
              <w:t>з аналізу і створення медіа-текстів;</w:t>
            </w:r>
          </w:p>
          <w:p w:rsidR="00271010" w:rsidRPr="00B11FCE" w:rsidRDefault="00271010" w:rsidP="001E229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</w:p>
        </w:tc>
      </w:tr>
      <w:tr w:rsidR="00271010" w:rsidRPr="00FC1ACF" w:rsidTr="00684418">
        <w:tc>
          <w:tcPr>
            <w:tcW w:w="11018" w:type="dxa"/>
            <w:gridSpan w:val="3"/>
            <w:shd w:val="clear" w:color="auto" w:fill="99CCFF"/>
          </w:tcPr>
          <w:p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71010" w:rsidRPr="00821FD2" w:rsidRDefault="00271010" w:rsidP="001E229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E2290">
              <w:rPr>
                <w:rFonts w:ascii="Times New Roman" w:hAnsi="Times New Roman"/>
                <w:b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FC1ACF" w:rsidTr="00684418">
        <w:tc>
          <w:tcPr>
            <w:tcW w:w="11018" w:type="dxa"/>
            <w:gridSpan w:val="3"/>
          </w:tcPr>
          <w:p w:rsidR="00FC1ACF" w:rsidRDefault="00FC1ACF" w:rsidP="00FC1A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  <w:p w:rsidR="00FC1ACF" w:rsidRPr="00FC1ACF" w:rsidRDefault="00FC1ACF" w:rsidP="00FC1ACF">
            <w:pPr>
              <w:contextualSpacing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szCs w:val="28"/>
                <w:lang w:val="uk-UA"/>
              </w:rPr>
              <w:t>ІНТЕГРАЛЬНА КОМПЕТЕНТНІСТЬ (ІК)</w:t>
            </w:r>
          </w:p>
          <w:p w:rsidR="00FC1ACF" w:rsidRDefault="00FC1ACF" w:rsidP="00FC1ACF">
            <w:pPr>
              <w:spacing w:line="235" w:lineRule="auto"/>
              <w:jc w:val="both"/>
              <w:rPr>
                <w:rStyle w:val="rvts0"/>
                <w:szCs w:val="28"/>
                <w:lang w:val="uk-UA"/>
              </w:rPr>
            </w:pPr>
            <w:r w:rsidRPr="00FC1ACF">
              <w:rPr>
                <w:rFonts w:ascii="Times New Roman" w:hAnsi="Times New Roman"/>
                <w:szCs w:val="28"/>
                <w:lang w:val="uk-UA"/>
              </w:rPr>
              <w:t xml:space="preserve">Здатність розв’язувати складні спеціалізовані задачі та практичні проблеми в </w:t>
            </w:r>
            <w:r w:rsidRPr="00FC1ACF">
              <w:rPr>
                <w:rStyle w:val="rvts0"/>
                <w:rFonts w:ascii="Times New Roman" w:hAnsi="Times New Roman"/>
                <w:szCs w:val="28"/>
                <w:lang w:val="uk-UA"/>
              </w:rPr>
              <w:t>галузі філології (лінгвістики, літературознавства, фольклористики, перекладу) в процесі професійної діяльності або навчання, що передбачає застосування теорій та методів філологічної науки і характеризується комплексністю та невизначеністю</w:t>
            </w:r>
            <w:r w:rsidRPr="00490860">
              <w:rPr>
                <w:rStyle w:val="rvts0"/>
                <w:szCs w:val="28"/>
                <w:lang w:val="uk-UA"/>
              </w:rPr>
              <w:t xml:space="preserve"> умов.</w:t>
            </w:r>
          </w:p>
          <w:p w:rsidR="00FC1ACF" w:rsidRPr="00FC1ACF" w:rsidRDefault="00FC1ACF" w:rsidP="00FC1A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C1ACF">
              <w:rPr>
                <w:rFonts w:ascii="Times New Roman" w:hAnsi="Times New Roman"/>
                <w:b/>
                <w:bCs/>
                <w:color w:val="000000"/>
                <w:szCs w:val="28"/>
                <w:lang w:val="uk-UA"/>
              </w:rPr>
              <w:t>ЗАГАЛЬНІ КОМПЕТЕНТНОСТІ (ЗК)</w:t>
            </w:r>
          </w:p>
          <w:p w:rsidR="00FC1ACF" w:rsidRPr="00FC1ACF" w:rsidRDefault="00FC1ACF" w:rsidP="00FC1ACF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 w:rsidRPr="00FC1ACF">
              <w:rPr>
                <w:rFonts w:ascii="Times New Roman" w:hAnsi="Times New Roman"/>
                <w:szCs w:val="28"/>
                <w:lang w:val="uk-UA"/>
              </w:rPr>
              <w:t>ЗК 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використовуючи різні види та форми рухової активності для активного відпочинку та ведення здорового способу життя.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val="ru-RU" w:eastAsia="uk-UA"/>
              </w:rPr>
              <w:t>3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Зда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ість</w:t>
            </w:r>
            <w:r w:rsidRPr="00FC1ACF">
              <w:rPr>
                <w:rFonts w:ascii="Times New Roman" w:hAnsi="Times New Roman"/>
                <w:spacing w:val="5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с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п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>л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к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ватися</w:t>
            </w:r>
            <w:r w:rsidRPr="00FC1ACF">
              <w:rPr>
                <w:rFonts w:ascii="Times New Roman" w:hAnsi="Times New Roman"/>
                <w:spacing w:val="50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де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р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жав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ою</w:t>
            </w:r>
            <w:r w:rsidRPr="00FC1ACF">
              <w:rPr>
                <w:rFonts w:ascii="Times New Roman" w:hAnsi="Times New Roman"/>
                <w:spacing w:val="5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м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овою</w:t>
            </w:r>
            <w:r w:rsidRPr="00FC1ACF">
              <w:rPr>
                <w:rFonts w:ascii="Times New Roman" w:hAnsi="Times New Roman"/>
                <w:spacing w:val="5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як</w:t>
            </w:r>
            <w:r w:rsidRPr="00FC1ACF">
              <w:rPr>
                <w:rFonts w:ascii="Times New Roman" w:hAnsi="Times New Roman"/>
                <w:spacing w:val="53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сно,</w:t>
            </w:r>
            <w:r w:rsidRPr="00FC1ACF">
              <w:rPr>
                <w:rFonts w:ascii="Times New Roman" w:hAnsi="Times New Roman"/>
                <w:spacing w:val="5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так</w:t>
            </w:r>
            <w:r w:rsidRPr="00FC1ACF">
              <w:rPr>
                <w:rFonts w:ascii="Times New Roman" w:hAnsi="Times New Roman"/>
                <w:spacing w:val="49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 пись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м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в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val="ru-RU" w:eastAsia="uk-UA"/>
              </w:rPr>
              <w:t>4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Здатність бути критичним і самокритичним.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val="ru-RU" w:eastAsia="uk-UA"/>
              </w:rPr>
              <w:t>5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Зда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ість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5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ч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>и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тися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й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ово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л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д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іва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и с</w:t>
            </w:r>
            <w:r w:rsidRPr="00FC1ACF">
              <w:rPr>
                <w:rFonts w:ascii="Times New Roman" w:hAnsi="Times New Roman"/>
                <w:spacing w:val="-5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часними знаннями.</w:t>
            </w:r>
          </w:p>
          <w:p w:rsidR="00FC1ACF" w:rsidRPr="00FC1ACF" w:rsidRDefault="00FC1ACF" w:rsidP="00FC1ACF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ЗК 6. Здатність до пошуку, опрацювання та аналізу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інформації з різних джерел.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val="ru-RU" w:eastAsia="uk-UA"/>
              </w:rPr>
              <w:t>7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Ум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я виявля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и,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с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авити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а 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в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и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р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іш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вати про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>б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>л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е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ми.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val="ru-RU"/>
              </w:rPr>
            </w:pPr>
            <w:r w:rsidRPr="00FC1ACF">
              <w:rPr>
                <w:rFonts w:ascii="Times New Roman" w:hAnsi="Times New Roman"/>
                <w:szCs w:val="28"/>
                <w:lang w:val="uk-UA"/>
              </w:rPr>
              <w:t>ЗК 8. Здатність працювати в команді та автономно</w:t>
            </w:r>
            <w:r w:rsidRPr="00FC1ACF">
              <w:rPr>
                <w:rFonts w:ascii="Times New Roman" w:hAnsi="Times New Roman"/>
                <w:i/>
                <w:szCs w:val="28"/>
                <w:lang w:val="uk-UA"/>
              </w:rPr>
              <w:t>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val="ru-RU" w:eastAsia="uk-UA"/>
              </w:rPr>
              <w:t>9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Здатність спілкуватися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іноземною мовою.</w:t>
            </w:r>
          </w:p>
          <w:p w:rsidR="00FC1ACF" w:rsidRPr="00FC1ACF" w:rsidRDefault="00FC1ACF" w:rsidP="00FC1ACF">
            <w:pPr>
              <w:pStyle w:val="a5"/>
              <w:widowControl w:val="0"/>
              <w:tabs>
                <w:tab w:val="left" w:pos="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zCs w:val="28"/>
                <w:lang w:eastAsia="uk-UA"/>
              </w:rPr>
              <w:t>10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 Зда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ість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д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б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стр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а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кт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ого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м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исл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е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я, а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алізу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pacing w:val="-1"/>
                <w:szCs w:val="28"/>
                <w:lang w:val="uk-UA" w:eastAsia="uk-UA"/>
              </w:rPr>
              <w:t>т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 си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тез</w:t>
            </w:r>
            <w:r w:rsidRPr="00FC1ACF">
              <w:rPr>
                <w:rFonts w:ascii="Times New Roman" w:hAnsi="Times New Roman"/>
                <w:spacing w:val="-5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</w:t>
            </w:r>
          </w:p>
          <w:p w:rsidR="00FC1ACF" w:rsidRPr="00FC1ACF" w:rsidRDefault="00FC1ACF" w:rsidP="00FC1ACF">
            <w:pPr>
              <w:pStyle w:val="a5"/>
              <w:widowControl w:val="0"/>
              <w:tabs>
                <w:tab w:val="left" w:pos="1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ЗК 11. Здатність застосовувати знання у практичних ситуаціях.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ru-RU"/>
              </w:rPr>
            </w:pP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 xml:space="preserve">ЗК </w:t>
            </w:r>
            <w:r w:rsidRPr="00FC1ACF">
              <w:rPr>
                <w:rFonts w:ascii="Times New Roman" w:hAnsi="Times New Roman"/>
                <w:spacing w:val="-2"/>
                <w:szCs w:val="28"/>
                <w:lang w:val="ru-RU" w:eastAsia="uk-UA"/>
              </w:rPr>
              <w:t>12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. 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авич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к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и </w:t>
            </w:r>
            <w:r w:rsidRPr="00FC1ACF">
              <w:rPr>
                <w:rFonts w:ascii="Times New Roman" w:hAnsi="Times New Roman"/>
                <w:spacing w:val="4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ви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к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р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ист</w:t>
            </w:r>
            <w:r w:rsidRPr="00FC1ACF">
              <w:rPr>
                <w:rFonts w:ascii="Times New Roman" w:hAnsi="Times New Roman"/>
                <w:spacing w:val="-3"/>
                <w:szCs w:val="28"/>
                <w:lang w:val="uk-UA" w:eastAsia="uk-UA"/>
              </w:rPr>
              <w:t>а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ння 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форм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ац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й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и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х </w:t>
            </w:r>
            <w:r w:rsidRPr="00FC1ACF">
              <w:rPr>
                <w:rFonts w:ascii="Times New Roman" w:hAnsi="Times New Roman"/>
                <w:spacing w:val="2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і </w:t>
            </w:r>
            <w:r w:rsidRPr="00FC1ACF">
              <w:rPr>
                <w:rFonts w:ascii="Times New Roman" w:hAnsi="Times New Roman"/>
                <w:spacing w:val="4"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к</w:t>
            </w:r>
            <w:r w:rsidRPr="00FC1ACF">
              <w:rPr>
                <w:rFonts w:ascii="Times New Roman" w:hAnsi="Times New Roman"/>
                <w:spacing w:val="1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м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у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ні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к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а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ц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й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и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х тех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н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</w:t>
            </w:r>
            <w:r w:rsidRPr="00FC1ACF">
              <w:rPr>
                <w:rFonts w:ascii="Times New Roman" w:hAnsi="Times New Roman"/>
                <w:spacing w:val="-4"/>
                <w:szCs w:val="28"/>
                <w:lang w:val="uk-UA" w:eastAsia="uk-UA"/>
              </w:rPr>
              <w:t>л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ог</w:t>
            </w:r>
            <w:r w:rsidRPr="00FC1ACF">
              <w:rPr>
                <w:rFonts w:ascii="Times New Roman" w:hAnsi="Times New Roman"/>
                <w:spacing w:val="-2"/>
                <w:szCs w:val="28"/>
                <w:lang w:val="uk-UA" w:eastAsia="uk-UA"/>
              </w:rPr>
              <w:t>і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й.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ЗК 13.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Здатність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проведення досліджень на належному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рівні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>.</w:t>
            </w:r>
          </w:p>
          <w:p w:rsidR="00FC1ACF" w:rsidRPr="00FC1ACF" w:rsidRDefault="00FC1ACF" w:rsidP="00FC1ACF">
            <w:pPr>
              <w:pStyle w:val="a5"/>
              <w:widowControl w:val="0"/>
              <w:tabs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14. 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Здатність до здійснення </w:t>
            </w:r>
            <w:proofErr w:type="spellStart"/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>політкоректної</w:t>
            </w:r>
            <w:proofErr w:type="spellEnd"/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та етичної комунікації іноземною мовою з представниками різних соціальних груп та національних культур, усвідомлюючи та поважаючи феномен </w:t>
            </w:r>
            <w:proofErr w:type="spellStart"/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>мультикультурності</w:t>
            </w:r>
            <w:proofErr w:type="spellEnd"/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як важливої ознаки сучасного світу. </w:t>
            </w:r>
          </w:p>
          <w:p w:rsidR="00FC1ACF" w:rsidRPr="00FC1ACF" w:rsidRDefault="00FC1ACF" w:rsidP="00FC1ACF">
            <w:pPr>
              <w:pStyle w:val="a5"/>
              <w:widowControl w:val="0"/>
              <w:tabs>
                <w:tab w:val="left" w:pos="4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ЗК 15.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 xml:space="preserve"> Здатність дотримуватись принципів академічної доброчесності, здійснювати творчий  науковий пошук</w:t>
            </w: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>.</w:t>
            </w:r>
          </w:p>
          <w:p w:rsidR="00FC1ACF" w:rsidRPr="00FC1ACF" w:rsidRDefault="00FC1ACF" w:rsidP="00FC1ACF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8"/>
                <w:lang w:val="uk-UA" w:eastAsia="uk-UA"/>
              </w:rPr>
            </w:pPr>
            <w:r w:rsidRPr="00FC1ACF">
              <w:rPr>
                <w:rFonts w:ascii="Times New Roman" w:hAnsi="Times New Roman"/>
                <w:szCs w:val="28"/>
                <w:lang w:val="uk-UA" w:eastAsia="uk-UA"/>
              </w:rPr>
              <w:t xml:space="preserve">ЗК 16. </w:t>
            </w:r>
            <w:r w:rsidRPr="00FC1ACF">
              <w:rPr>
                <w:rFonts w:ascii="Times New Roman" w:hAnsi="Times New Roman"/>
                <w:i/>
                <w:szCs w:val="28"/>
                <w:lang w:val="uk-UA" w:eastAsia="uk-UA"/>
              </w:rPr>
              <w:t>Здатність розуміти сутність й соціальну значущість майбутньої професії та прогнозувати перспективи розвитку сфери професійної діяльності.</w:t>
            </w:r>
          </w:p>
          <w:p w:rsidR="00271010" w:rsidRPr="00B705C0" w:rsidRDefault="00271010" w:rsidP="00FC1ACF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:rsidTr="00684418">
        <w:tc>
          <w:tcPr>
            <w:tcW w:w="11018" w:type="dxa"/>
            <w:gridSpan w:val="3"/>
            <w:shd w:val="clear" w:color="auto" w:fill="99CCFF"/>
          </w:tcPr>
          <w:p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FC1ACF" w:rsidRPr="00FC1ACF" w:rsidTr="00483F62">
        <w:tc>
          <w:tcPr>
            <w:tcW w:w="11018" w:type="dxa"/>
            <w:gridSpan w:val="3"/>
            <w:vAlign w:val="center"/>
          </w:tcPr>
          <w:p w:rsidR="00FC1ACF" w:rsidRPr="006F0D1B" w:rsidRDefault="00FC1ACF" w:rsidP="00FC1ACF">
            <w:pPr>
              <w:pStyle w:val="TableParagraph"/>
              <w:ind w:left="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працювати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інформацією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добирати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необхідну</w:t>
            </w:r>
            <w:r w:rsidRPr="006F0D1B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інформацію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джерел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зокрема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фахової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електронних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критично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r w:rsidRPr="006F0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ACF" w:rsidRPr="006F0D1B" w:rsidRDefault="00FC1ACF" w:rsidP="00FC1ACF">
            <w:pPr>
              <w:pStyle w:val="1"/>
              <w:spacing w:after="0" w:line="233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впорядковувати, класифікувати йсистематизувати.</w:t>
            </w:r>
          </w:p>
          <w:p w:rsidR="00FC1ACF" w:rsidRPr="006F0D1B" w:rsidRDefault="00FC1ACF" w:rsidP="0005259E">
            <w:pPr>
              <w:pStyle w:val="TableParagraph"/>
              <w:spacing w:line="225" w:lineRule="exact"/>
              <w:ind w:left="0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Організовувати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свого</w:t>
            </w:r>
            <w:r w:rsidRPr="006F0D1B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навчання</w:t>
            </w:r>
            <w:r w:rsidRPr="006F0D1B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й</w:t>
            </w:r>
            <w:r w:rsidRPr="006F0D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самоосвіти.</w:t>
            </w:r>
          </w:p>
          <w:p w:rsidR="00FC1ACF" w:rsidRPr="006F0D1B" w:rsidRDefault="00FC1ACF" w:rsidP="0005259E">
            <w:pPr>
              <w:pStyle w:val="TableParagraph"/>
              <w:ind w:left="0" w:right="114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6.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Використовувати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комунікаційні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складних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іалізованих задач</w:t>
            </w:r>
            <w:r w:rsidRPr="006F0D1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професійної</w:t>
            </w:r>
            <w:r w:rsidRPr="006F0D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діяльності.</w:t>
            </w:r>
          </w:p>
          <w:p w:rsidR="00FC1ACF" w:rsidRPr="006F0D1B" w:rsidRDefault="00FC1ACF" w:rsidP="006A4A82">
            <w:pPr>
              <w:pStyle w:val="TableParagraph"/>
              <w:ind w:left="0" w:right="132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Розуміти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із застосуванням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доцільних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методів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інноваційних</w:t>
            </w:r>
            <w:r w:rsidR="006A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4A82">
              <w:rPr>
                <w:rFonts w:ascii="Times New Roman" w:hAnsi="Times New Roman" w:cs="Times New Roman"/>
                <w:lang w:val="uk-UA"/>
              </w:rPr>
              <w:t>підходів.</w:t>
            </w:r>
          </w:p>
          <w:p w:rsidR="00FC1ACF" w:rsidRPr="006A4A82" w:rsidRDefault="00FC1ACF" w:rsidP="006A4A82">
            <w:pPr>
              <w:pStyle w:val="TableParagraph"/>
              <w:ind w:left="0" w:right="18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ПРН</w:t>
            </w:r>
            <w:r w:rsidRPr="006F0D1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Характеризувати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діалектні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іальні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різновиди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мов(и),</w:t>
            </w:r>
            <w:r w:rsidRPr="006F0D1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r w:rsid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вивчаються(ється),</w:t>
            </w:r>
            <w:r w:rsidRPr="006F0D1B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описувати</w:t>
            </w:r>
            <w:r w:rsidRPr="006F0D1B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соціолінгвальну</w:t>
            </w:r>
            <w:r w:rsidRPr="006F0D1B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ситуацію.</w:t>
            </w:r>
          </w:p>
          <w:p w:rsidR="00FC1ACF" w:rsidRPr="006A4A82" w:rsidRDefault="00FC1ACF" w:rsidP="006A4A82">
            <w:pPr>
              <w:pStyle w:val="TableParagraph"/>
              <w:spacing w:line="22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A4A82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Знати</w:t>
            </w:r>
            <w:r w:rsidRPr="006A4A8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норми</w:t>
            </w:r>
            <w:r w:rsidRPr="006A4A8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літературної</w:t>
            </w:r>
            <w:r w:rsidR="006A4A82"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та вмі</w:t>
            </w:r>
            <w:proofErr w:type="gramStart"/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їх</w:t>
            </w:r>
            <w:proofErr w:type="gramEnd"/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застосовувати у</w:t>
            </w:r>
            <w:r w:rsidRPr="006A4A82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r w:rsidRPr="006A4A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діяльності.</w:t>
            </w:r>
          </w:p>
          <w:p w:rsidR="00FC1ACF" w:rsidRPr="006F0D1B" w:rsidRDefault="00FC1ACF" w:rsidP="0005259E">
            <w:pPr>
              <w:pStyle w:val="TableParagraph"/>
              <w:ind w:left="0" w:right="94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6A4A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 12.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 мовні</w:t>
            </w:r>
            <w:r w:rsidRPr="006A4A82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одиниці,</w:t>
            </w:r>
            <w:r w:rsidRPr="006A4A8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r w:rsidRPr="006A4A8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їхню</w:t>
            </w:r>
            <w:r w:rsidRPr="006A4A82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A4A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взаємодію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та характеризувати мовні явища і</w:t>
            </w:r>
            <w:r w:rsidRPr="006F0D1B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процеси,</w:t>
            </w:r>
            <w:r w:rsidRPr="006F0D1B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що</w:t>
            </w:r>
            <w:r w:rsidRPr="006F0D1B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їх</w:t>
            </w:r>
            <w:r w:rsidRPr="006F0D1B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зумовлюють.</w:t>
            </w:r>
          </w:p>
          <w:p w:rsidR="00FC1ACF" w:rsidRPr="006F0D1B" w:rsidRDefault="00FC1ACF" w:rsidP="0005259E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Аналізувати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інтерпретувати</w:t>
            </w:r>
            <w:r w:rsidRPr="006F0D1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твори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та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художньої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усної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народної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творчості, відзначати їхню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й</w:t>
            </w:r>
            <w:proofErr w:type="gramEnd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місце в літературному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(відповідно</w:t>
            </w: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 w:rsidR="00FC1ACF" w:rsidRPr="006F0D1B" w:rsidRDefault="00FC1ACF" w:rsidP="00FC1AC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D1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обраної  спеціалізації). </w:t>
            </w:r>
            <w:proofErr w:type="gramEnd"/>
          </w:p>
          <w:p w:rsidR="00FC1ACF" w:rsidRPr="006F0D1B" w:rsidRDefault="00FC1ACF" w:rsidP="0005259E">
            <w:pPr>
              <w:pStyle w:val="TableParagraph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Pr="006F0D1B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лінгвістичний, літературознавчий</w:t>
            </w:r>
            <w:r w:rsidRPr="006F0D1B">
              <w:rPr>
                <w:rFonts w:ascii="Times New Roman" w:hAnsi="Times New Roman" w:cs="Times New Roman"/>
                <w:spacing w:val="-48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</w:t>
            </w:r>
            <w:r w:rsidRPr="006F0D1B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філологічний аналіз текстів різних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жанрів</w:t>
            </w:r>
            <w:r w:rsidRPr="006F0D1B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і</w:t>
            </w:r>
            <w:r w:rsidRPr="006F0D1B">
              <w:rPr>
                <w:rFonts w:ascii="Times New Roman" w:hAnsi="Times New Roman" w:cs="Times New Roman"/>
                <w:spacing w:val="-47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uk-UA"/>
              </w:rPr>
              <w:t>стилів</w:t>
            </w:r>
            <w:r w:rsidRPr="006F0D1B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FC1ACF" w:rsidRPr="006F0D1B" w:rsidRDefault="00FC1ACF" w:rsidP="0005259E">
            <w:pPr>
              <w:pStyle w:val="TableParagraph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17.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Збирати, аналізувати,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систематизувати й інтерпретувати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 мови й мовлення й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</w:t>
            </w:r>
            <w:r w:rsidRPr="006F0D1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складних задач і</w:t>
            </w:r>
            <w:r w:rsidRPr="006F0D1B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 у спеціалізованих сферах</w:t>
            </w:r>
            <w:r w:rsidRPr="006F0D1B">
              <w:rPr>
                <w:rFonts w:ascii="Times New Roman" w:hAnsi="Times New Roman" w:cs="Times New Roman"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Pr="006F0D1B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Pr="006F0D1B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та/або</w:t>
            </w:r>
            <w:r w:rsidR="00052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lang w:val="ru-RU"/>
              </w:rPr>
              <w:t>навчання.</w:t>
            </w:r>
          </w:p>
          <w:p w:rsidR="00FC1ACF" w:rsidRPr="006F0D1B" w:rsidRDefault="00FC1ACF" w:rsidP="006A4A82">
            <w:pPr>
              <w:pStyle w:val="TableParagraph"/>
              <w:tabs>
                <w:tab w:val="left" w:pos="2101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ПРН</w:t>
            </w:r>
            <w:r w:rsidRPr="006F0D1B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Доступно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й аргументовано</w:t>
            </w:r>
            <w:r w:rsidR="006A4A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6F0D1B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пояснювати</w:t>
            </w:r>
            <w:r w:rsidRPr="006F0D1B">
              <w:rPr>
                <w:rFonts w:ascii="Times New Roman" w:hAnsi="Times New Roman" w:cs="Times New Roman"/>
                <w:i/>
                <w:spacing w:val="-48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сутність конкретних філологічних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питань і власну позицію щодо них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як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фахівцям,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широкому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загалу;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вміти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презентувати</w:t>
            </w:r>
            <w:r w:rsidRPr="006F0D1B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результати</w:t>
            </w:r>
            <w:r w:rsidRPr="006F0D1B">
              <w:rPr>
                <w:rFonts w:ascii="Times New Roman" w:hAnsi="Times New Roman" w:cs="Times New Roman"/>
                <w:i/>
                <w:spacing w:val="44"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своїх</w:t>
            </w:r>
            <w:r w:rsidRPr="006F0D1B">
              <w:rPr>
                <w:rFonts w:ascii="Times New Roman" w:hAnsi="Times New Roman" w:cs="Times New Roman"/>
                <w:i/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досл</w:t>
            </w:r>
            <w:proofErr w:type="gramEnd"/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іджень</w:t>
            </w:r>
            <w:r w:rsidR="006A4A8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lang w:val="ru-RU"/>
              </w:rPr>
              <w:t>державною</w:t>
            </w:r>
            <w:r w:rsidRPr="006F0D1B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lang w:val="ru-RU"/>
              </w:rPr>
              <w:t>та</w:t>
            </w:r>
            <w:r w:rsidRPr="006F0D1B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pacing w:val="1"/>
                <w:lang w:val="uk-UA"/>
              </w:rPr>
              <w:t>німецькою</w:t>
            </w:r>
            <w:r w:rsidRPr="006F0D1B">
              <w:rPr>
                <w:rFonts w:ascii="Times New Roman" w:hAnsi="Times New Roman" w:cs="Times New Roman"/>
                <w:i/>
                <w:lang w:val="ru-RU"/>
              </w:rPr>
              <w:t>мовами.</w:t>
            </w:r>
          </w:p>
          <w:p w:rsidR="00FC1ACF" w:rsidRPr="006F0D1B" w:rsidRDefault="00FC1ACF" w:rsidP="00FC1ACF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ПРН 23.</w:t>
            </w:r>
            <w:r w:rsidRPr="006F0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системою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сучасних </w:t>
            </w:r>
            <w:proofErr w:type="spellStart"/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лінгвокультурологічних</w:t>
            </w:r>
            <w:proofErr w:type="spellEnd"/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знань, переважно про специфіку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мовних</w:t>
            </w:r>
            <w:r w:rsidRPr="006F0D1B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картин</w:t>
            </w:r>
            <w:r w:rsidRPr="006F0D1B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світу</w:t>
            </w:r>
            <w:r w:rsidRPr="006F0D1B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6F0D1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відповідних</w:t>
            </w:r>
            <w:r w:rsidRPr="006F0D1B">
              <w:rPr>
                <w:rFonts w:ascii="Times New Roman" w:hAnsi="Times New Roman" w:cs="Times New Roman"/>
                <w:i/>
                <w:spacing w:val="-47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особливостей мовної поведінки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носіїв англійської та другої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іноземної</w:t>
            </w:r>
            <w:r w:rsidRPr="006F0D1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мов,</w:t>
            </w:r>
            <w:r w:rsidRPr="006F0D1B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застосовуючи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знання про експресивні, емоційні,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логічні засоби мови, норми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терміновживання</w:t>
            </w:r>
            <w:proofErr w:type="spellEnd"/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та техніку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мовлення для досягнення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запланованого прагматичного</w:t>
            </w:r>
            <w:r w:rsidRPr="006F0D1B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результату</w:t>
            </w:r>
            <w:r w:rsidRPr="006F0D1B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й</w:t>
            </w:r>
            <w:r w:rsidRPr="006F0D1B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організації</w:t>
            </w:r>
            <w:r w:rsidRPr="006F0D1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6F0D1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успішної</w:t>
            </w:r>
          </w:p>
          <w:p w:rsidR="00FC1ACF" w:rsidRPr="002059BB" w:rsidRDefault="00FC1ACF" w:rsidP="00FC1ACF">
            <w:pPr>
              <w:pStyle w:val="Default"/>
              <w:widowControl w:val="0"/>
              <w:jc w:val="both"/>
              <w:rPr>
                <w:rFonts w:ascii="Times New Roman" w:eastAsia="Times New Roman" w:hAnsi="Times New Roman"/>
                <w:b/>
                <w:lang w:val="uk-UA"/>
              </w:rPr>
            </w:pPr>
            <w:proofErr w:type="spellStart"/>
            <w:proofErr w:type="gramStart"/>
            <w:r w:rsidRPr="006F0D1B">
              <w:rPr>
                <w:rFonts w:ascii="Times New Roman" w:hAnsi="Times New Roman" w:cs="Times New Roman"/>
                <w:i/>
              </w:rPr>
              <w:t>комунікації</w:t>
            </w:r>
            <w:proofErr w:type="spellEnd"/>
            <w:proofErr w:type="gramEnd"/>
            <w:r w:rsidRPr="006F0D1B"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 w:rsidRPr="006F0D1B">
              <w:rPr>
                <w:rFonts w:ascii="Times New Roman" w:hAnsi="Times New Roman" w:cs="Times New Roman"/>
                <w:i/>
              </w:rPr>
              <w:t>професійній</w:t>
            </w:r>
            <w:proofErr w:type="spellEnd"/>
            <w:r w:rsidRPr="006F0D1B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proofErr w:type="spellStart"/>
            <w:r w:rsidRPr="006F0D1B">
              <w:rPr>
                <w:rFonts w:ascii="Times New Roman" w:hAnsi="Times New Roman" w:cs="Times New Roman"/>
                <w:i/>
              </w:rPr>
              <w:t>діяльності</w:t>
            </w:r>
            <w:proofErr w:type="spellEnd"/>
            <w:r w:rsidRPr="006F0D1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C1ACF" w:rsidRPr="00FC1ACF" w:rsidTr="00684418"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705C0">
              <w:rPr>
                <w:rFonts w:ascii="Times New Roman" w:hAnsi="Times New Roman"/>
                <w:b/>
                <w:lang w:val="uk-UA"/>
              </w:rPr>
              <w:t>Змістовий модуль 1.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 xml:space="preserve">Визначення поняття,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>ізновидів масс-медійного дискурсу, змістових, структурних та функціональних особливостей.</w:t>
            </w: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Види мас-медійного дискурсу відповідно до комунікативної функції та каналами реалізації. Публіцистичний, рекламний та PR-дискурс.</w:t>
            </w:r>
          </w:p>
          <w:p w:rsidR="00FC1ACF" w:rsidRPr="00684418" w:rsidRDefault="00FC1ACF" w:rsidP="00FC1ACF">
            <w:pPr>
              <w:pStyle w:val="a5"/>
              <w:numPr>
                <w:ilvl w:val="1"/>
                <w:numId w:val="17"/>
              </w:num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>ідження мов медіа - дискурсу радіо, телебачення, газет та Інтернету</w:t>
            </w:r>
            <w:r w:rsidRPr="0068441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40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2.</w:t>
            </w:r>
          </w:p>
          <w:p w:rsidR="00FC1ACF" w:rsidRPr="00684418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sz w:val="24"/>
                <w:szCs w:val="24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Публіцистичний дискурс та його основні функції.</w:t>
            </w:r>
          </w:p>
          <w:p w:rsidR="006F0D1B" w:rsidRPr="006F0D1B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Лексико-граматичні особливості публіцистичного дискурсу.</w:t>
            </w:r>
            <w:r w:rsidR="006F0D1B" w:rsidRPr="006F0D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1ACF" w:rsidRPr="006F0D1B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0D1B">
              <w:rPr>
                <w:rFonts w:ascii="Times New Roman" w:hAnsi="Times New Roman"/>
                <w:sz w:val="24"/>
                <w:szCs w:val="24"/>
              </w:rPr>
              <w:t>Комунікативно-прагматична спрямованість рекламного дискурсу.</w:t>
            </w:r>
          </w:p>
          <w:p w:rsidR="00FC1ACF" w:rsidRPr="00684418" w:rsidRDefault="00FC1ACF" w:rsidP="006F0D1B">
            <w:pPr>
              <w:pStyle w:val="a5"/>
              <w:numPr>
                <w:ilvl w:val="1"/>
                <w:numId w:val="13"/>
              </w:numPr>
              <w:tabs>
                <w:tab w:val="left" w:pos="2552"/>
              </w:tabs>
              <w:spacing w:after="0" w:line="240" w:lineRule="auto"/>
              <w:ind w:left="403" w:hanging="40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sz w:val="24"/>
                <w:szCs w:val="24"/>
              </w:rPr>
              <w:t>PR-дискурс та його комунікативн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</w:rPr>
              <w:t xml:space="preserve"> прагматична спрямованість.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C1ACF" w:rsidRPr="00684418" w:rsidRDefault="00FC1ACF" w:rsidP="00FC1ACF">
            <w:pPr>
              <w:pStyle w:val="a5"/>
              <w:tabs>
                <w:tab w:val="left" w:pos="2552"/>
              </w:tabs>
              <w:spacing w:after="0" w:line="240" w:lineRule="auto"/>
              <w:ind w:left="68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3.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3.1.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Лексико-граматичні особливості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друкованих масмедійних засобів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ізновиди рекламного дискурсу, їх лексико-граматична характеристика.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3.3.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Лексико-граматичні особливості публіцистичного дискурсу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3.4.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Рекламний дискурс (семінарське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3.5.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4418">
              <w:rPr>
                <w:rFonts w:ascii="Times New Roman" w:hAnsi="Times New Roman"/>
                <w:sz w:val="24"/>
                <w:szCs w:val="24"/>
              </w:rPr>
              <w:t>PR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-дискурс та його комунікативно-прагматична спрямованість (семінарське заняття).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3.6.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Інтернет як інформаційно-комунікаційна площина. ЗМІ в системі </w:t>
            </w:r>
            <w:proofErr w:type="gramStart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іальної і</w:t>
            </w:r>
            <w:r w:rsidRPr="006844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>духовної культури.</w:t>
            </w:r>
            <w:r w:rsidRPr="0068441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3.7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Інтернет як інформаційно-комунікаційна площина. Поняття мовного етикету (семінарське заняття). </w:t>
            </w:r>
          </w:p>
          <w:p w:rsidR="00FC1ACF" w:rsidRPr="00684418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3.8.</w:t>
            </w:r>
            <w:r w:rsidRPr="00684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Культурологічний аспект освоєння дійсності: дискурсивна практика.</w:t>
            </w:r>
          </w:p>
          <w:p w:rsidR="00FC1ACF" w:rsidRPr="00B705C0" w:rsidRDefault="00FC1ACF" w:rsidP="00FC1ACF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Default="00FC1ACF" w:rsidP="00FC1AC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C1ACF" w:rsidRPr="00F827D1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C1ACF" w:rsidRPr="00F827D1" w:rsidTr="00684418">
        <w:tc>
          <w:tcPr>
            <w:tcW w:w="11018" w:type="dxa"/>
            <w:gridSpan w:val="3"/>
            <w:shd w:val="clear" w:color="auto" w:fill="99CCFF"/>
          </w:tcPr>
          <w:p w:rsidR="00FC1ACF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FC1ACF" w:rsidTr="00684418">
        <w:tc>
          <w:tcPr>
            <w:tcW w:w="1101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658"/>
              <w:gridCol w:w="2517"/>
              <w:gridCol w:w="1440"/>
            </w:tblGrid>
            <w:tr w:rsidR="00FC1ACF" w:rsidRPr="00F827D1" w:rsidTr="002224E3"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6F0D1B" w:rsidRPr="00FC1ACF" w:rsidTr="008F1E28">
              <w:trPr>
                <w:trHeight w:val="12695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 w:right="18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2.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Ефективно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працювати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інформацією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добирати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необхідну</w:t>
                  </w:r>
                  <w:r w:rsidRPr="006F0D1B">
                    <w:rPr>
                      <w:rFonts w:ascii="Times New Roman" w:hAnsi="Times New Roman" w:cs="Times New Roman"/>
                      <w:spacing w:val="-48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інформацію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ізних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джерел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зокрема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фахової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електронних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баз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критично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інтерпретувати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її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впорядковувати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класифікувати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йсистематизувати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spacing w:line="225" w:lineRule="exact"/>
                    <w:ind w:left="0"/>
                    <w:rPr>
                      <w:rFonts w:ascii="Times New Roman" w:eastAsia="Times New Roman" w:hAnsi="Times New Roman" w:cs="Times New Roman"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3.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Організовувати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свого</w:t>
                  </w:r>
                  <w:r w:rsidRPr="006F0D1B">
                    <w:rPr>
                      <w:rFonts w:ascii="Times New Roman" w:hAnsi="Times New Roman" w:cs="Times New Roman"/>
                      <w:spacing w:val="-6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навчання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й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самоосвіти.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 w:right="114"/>
                    <w:rPr>
                      <w:rFonts w:ascii="Times New Roman" w:eastAsia="Times New Roman" w:hAnsi="Times New Roman" w:cs="Times New Roman"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 6.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Використовувати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інформаційні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комунікаційні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технології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для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вирішення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складних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іалізованих задач</w:t>
                  </w:r>
                  <w:r w:rsidRPr="006F0D1B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проблем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професійної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діяльності.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 w:right="132"/>
                    <w:rPr>
                      <w:rFonts w:ascii="Times New Roman" w:eastAsia="Times New Roman" w:hAnsi="Times New Roman" w:cs="Times New Roman"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7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Розуміти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основні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проблеми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філології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підходи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їх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розв’язання із застосуванням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доцільних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методів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інноваційних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05259E">
                    <w:rPr>
                      <w:rFonts w:ascii="Times New Roman" w:hAnsi="Times New Roman" w:cs="Times New Roman"/>
                      <w:lang w:val="uk-UA"/>
                    </w:rPr>
                    <w:t>підходів.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 w:right="189"/>
                    <w:rPr>
                      <w:rFonts w:ascii="Times New Roman" w:eastAsia="Times New Roman" w:hAnsi="Times New Roman" w:cs="Times New Roman"/>
                      <w:highlight w:val="yellow"/>
                      <w:lang w:val="ru-RU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9.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Характеризувати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діалектні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соц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іальні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різновиди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мов(и),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що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вивчаються(ється),</w:t>
                  </w:r>
                  <w:r w:rsidRPr="006F0D1B">
                    <w:rPr>
                      <w:rFonts w:ascii="Times New Roman" w:hAnsi="Times New Roman" w:cs="Times New Roman"/>
                      <w:spacing w:val="-10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описувати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соціолінгвальну</w:t>
                  </w:r>
                  <w:r w:rsidRPr="006F0D1B">
                    <w:rPr>
                      <w:rFonts w:ascii="Times New Roman" w:hAnsi="Times New Roman" w:cs="Times New Roman"/>
                      <w:spacing w:val="-9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ситуацію.</w:t>
                  </w:r>
                </w:p>
                <w:p w:rsidR="006F0D1B" w:rsidRPr="006F0D1B" w:rsidRDefault="006F0D1B" w:rsidP="006F0D1B">
                  <w:pPr>
                    <w:pStyle w:val="TableParagraph"/>
                    <w:framePr w:hSpace="180" w:wrap="around" w:vAnchor="text" w:hAnchor="margin" w:x="216" w:y="182"/>
                    <w:spacing w:line="225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10.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Знати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норми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літературної</w:t>
                  </w:r>
                </w:p>
                <w:p w:rsidR="006F0D1B" w:rsidRPr="006F0D1B" w:rsidRDefault="006F0D1B" w:rsidP="006F0D1B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 w:cs="Times New Roman"/>
                      <w:highlight w:val="yellow"/>
                      <w:lang w:val="ru-RU"/>
                    </w:rPr>
                  </w:pP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мови та вмі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ти їх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 xml:space="preserve"> застосовувати у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практичній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діяльності.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 w:right="94"/>
                    <w:rPr>
                      <w:rFonts w:ascii="Times New Roman" w:hAnsi="Times New Roman" w:cs="Times New Roman"/>
                      <w:highlight w:val="yellow"/>
                      <w:lang w:val="ru-RU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 12.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 мовні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одиниці,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визначати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їхню</w:t>
                  </w:r>
                  <w:r w:rsidRPr="006F0D1B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взаємодію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та характеризувати мовні явища і</w:t>
                  </w:r>
                  <w:r w:rsidRPr="006F0D1B">
                    <w:rPr>
                      <w:rFonts w:ascii="Times New Roman" w:hAnsi="Times New Roman" w:cs="Times New Roman"/>
                      <w:spacing w:val="-48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процеси,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що</w:t>
                  </w:r>
                  <w:r w:rsidRPr="006F0D1B">
                    <w:rPr>
                      <w:rFonts w:ascii="Times New Roman" w:hAnsi="Times New Roman" w:cs="Times New Roman"/>
                      <w:spacing w:val="-3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їх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зумовлюють.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spacing w:line="225" w:lineRule="exac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13.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Аналізувати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інтерпретувати</w:t>
                  </w:r>
                  <w:r w:rsidRPr="006F0D1B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твори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української та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зарубіжної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художньої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літератури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усної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народної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творчості, відзначати їхню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специфі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ку й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місце в літературному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процесі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(відповідно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обраної  спеціалізації). 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15.</w:t>
                  </w:r>
                  <w:r w:rsidRPr="006F0D1B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Здійснювати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лінгвістичний, літературознавчий</w:t>
                  </w:r>
                  <w:r w:rsidRPr="006F0D1B">
                    <w:rPr>
                      <w:rFonts w:ascii="Times New Roman" w:hAnsi="Times New Roman" w:cs="Times New Roman"/>
                      <w:spacing w:val="-48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спеціальний</w:t>
                  </w:r>
                  <w:r w:rsidRPr="006F0D1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філологічний аналіз текстів різних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uk-UA"/>
                    </w:rPr>
                    <w:t>жанрів</w:t>
                  </w:r>
                  <w:r w:rsidRPr="006F0D1B">
                    <w:rPr>
                      <w:rFonts w:ascii="Times New Roman" w:hAnsi="Times New Roman" w:cs="Times New Roman"/>
                      <w:spacing w:val="-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uk-UA"/>
                    </w:rPr>
                    <w:t>і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uk-UA"/>
                    </w:rPr>
                    <w:t>стилів</w:t>
                  </w:r>
                  <w:r w:rsidRPr="006F0D1B">
                    <w:rPr>
                      <w:rFonts w:ascii="Times New Roman" w:hAnsi="Times New Roman" w:cs="Times New Roman"/>
                      <w:i/>
                      <w:lang w:val="uk-UA"/>
                    </w:rPr>
                    <w:t>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ПРН 17.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Збирати, аналізувати,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систематизувати й інтерпретувати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факти мови й мовлення й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використовувати</w:t>
                  </w:r>
                  <w:r w:rsidRPr="006F0D1B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їх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для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розв’язання складних задач і</w:t>
                  </w:r>
                  <w:r w:rsidRPr="006F0D1B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проблем у спеціалізованих сферах</w:t>
                  </w:r>
                  <w:r w:rsidRPr="006F0D1B">
                    <w:rPr>
                      <w:rFonts w:ascii="Times New Roman" w:hAnsi="Times New Roman" w:cs="Times New Roman"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професійної</w:t>
                  </w:r>
                  <w:r w:rsidRPr="006F0D1B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діяльності</w:t>
                  </w:r>
                  <w:r w:rsidRPr="006F0D1B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та/або</w:t>
                  </w:r>
                  <w:r w:rsidR="0005259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lang w:val="ru-RU"/>
                    </w:rPr>
                    <w:t>навчання.</w:t>
                  </w:r>
                </w:p>
                <w:p w:rsidR="006F0D1B" w:rsidRPr="006F0D1B" w:rsidRDefault="006F0D1B" w:rsidP="0005259E">
                  <w:pPr>
                    <w:pStyle w:val="TableParagraph"/>
                    <w:framePr w:hSpace="180" w:wrap="around" w:vAnchor="text" w:hAnchor="margin" w:x="216" w:y="182"/>
                    <w:tabs>
                      <w:tab w:val="left" w:pos="2101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highlight w:val="yellow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ПРН</w:t>
                  </w:r>
                  <w:r w:rsidRPr="006F0D1B">
                    <w:rPr>
                      <w:rFonts w:ascii="Times New Roman" w:hAnsi="Times New Roman" w:cs="Times New Roman"/>
                      <w:b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21.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Доступно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й аргументовано</w:t>
                  </w:r>
                  <w:r w:rsidR="000525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о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1"/>
                      <w:sz w:val="24"/>
                      <w:szCs w:val="24"/>
                      <w:lang w:val="ru-RU"/>
                    </w:rPr>
                    <w:t>пояснювати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48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сутність конкретних філологічних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питань і власну позицію щодо них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як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фахівцям,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так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і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широкому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загалу;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вміти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презентувати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4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результати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своїх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5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іджень</w:t>
                  </w:r>
                  <w:r w:rsidR="000525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lang w:val="ru-RU"/>
                    </w:rPr>
                    <w:t>державною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lang w:val="ru-RU"/>
                    </w:rPr>
                    <w:t>та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lang w:val="ru-RU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lang w:val="uk-UA"/>
                    </w:rPr>
                    <w:t>німецькою</w:t>
                  </w:r>
                  <w:r w:rsidRPr="006F0D1B">
                    <w:rPr>
                      <w:rFonts w:ascii="Times New Roman" w:hAnsi="Times New Roman" w:cs="Times New Roman"/>
                      <w:i/>
                      <w:lang w:val="ru-RU"/>
                    </w:rPr>
                    <w:t>мовами.</w:t>
                  </w:r>
                </w:p>
                <w:p w:rsidR="006F0D1B" w:rsidRPr="008B2BD6" w:rsidRDefault="006F0D1B" w:rsidP="0005259E">
                  <w:pPr>
                    <w:pStyle w:val="TableParagraph"/>
                    <w:framePr w:hSpace="180" w:wrap="around" w:vAnchor="text" w:hAnchor="margin" w:x="216" w:y="182"/>
                    <w:ind w:left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F0D1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ПРН 23.</w:t>
                  </w:r>
                  <w:r w:rsidRPr="006F0D1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Володіти системою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сучасних</w:t>
                  </w:r>
                  <w:r w:rsidR="000525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лінгвокультурологічних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знань, переважно про специфіку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мовних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картин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світу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і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відповідних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47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особливостей мовної поведінки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носіїв англійської та другої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іноземної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мов,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застосовуючи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знання про експресивні, емоційні,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логічні засоби мови, норми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терміновживання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та техніку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мовлення для досягнення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запланованого прагматичного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1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результату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3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й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організації</w:t>
                  </w:r>
                  <w:r w:rsidRPr="006F0D1B">
                    <w:rPr>
                      <w:rFonts w:ascii="Times New Roman" w:hAnsi="Times New Roman" w:cs="Times New Roman"/>
                      <w:i/>
                      <w:spacing w:val="-2"/>
                      <w:sz w:val="24"/>
                      <w:szCs w:val="24"/>
                      <w:lang w:val="uk-UA"/>
                    </w:rPr>
                    <w:t xml:space="preserve"> </w:t>
                  </w:r>
                  <w:r w:rsidRPr="006F0D1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успішної</w:t>
                  </w:r>
                  <w:r w:rsidR="000525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i/>
                    </w:rPr>
                    <w:t>комунікації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i/>
                    </w:rPr>
                    <w:t xml:space="preserve"> у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i/>
                    </w:rPr>
                    <w:t>професійній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i/>
                      <w:spacing w:val="-47"/>
                    </w:rPr>
                    <w:t xml:space="preserve"> </w:t>
                  </w:r>
                  <w:proofErr w:type="spellStart"/>
                  <w:r w:rsidRPr="006F0D1B">
                    <w:rPr>
                      <w:rFonts w:ascii="Times New Roman" w:hAnsi="Times New Roman" w:cs="Times New Roman"/>
                      <w:i/>
                    </w:rPr>
                    <w:t>діяльності</w:t>
                  </w:r>
                  <w:proofErr w:type="spellEnd"/>
                  <w:r w:rsidRPr="006F0D1B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1B" w:rsidRPr="00976785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FA1F23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Загальнонаукові методи теоретичного пізнання:</w:t>
                  </w:r>
                  <w:r w:rsidRPr="00976785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аналіз, синтез, абстрагування, узагальнення.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</w:p>
                <w:p w:rsidR="006F0D1B" w:rsidRPr="00DF40A8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i/>
                      <w:sz w:val="24"/>
                      <w:szCs w:val="24"/>
                      <w:shd w:val="clear" w:color="auto" w:fill="FFFFFF"/>
                      <w:lang w:val="uk-UA"/>
                    </w:rPr>
                    <w:t>Технологія</w:t>
                  </w:r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>особистісно</w:t>
                  </w:r>
                  <w:proofErr w:type="spellEnd"/>
                  <w:r w:rsidRPr="00976785">
                    <w:rPr>
                      <w:rStyle w:val="a4"/>
                      <w:rFonts w:ascii="Times New Roman" w:hAnsi="Times New Roman"/>
                      <w:b w:val="0"/>
                      <w:bCs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орієнтованого навчання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Pr="00976785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Методи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інтерактивного (комунікативного) і проблемного навчання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Pr="00976785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М</w:t>
                  </w: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етоди навчання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 групова дискусія,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дидактичні та ділові ігри, що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імітують досліджувані процеси,</w:t>
                  </w:r>
                </w:p>
                <w:p w:rsidR="006F0D1B" w:rsidRPr="00DF40A8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– </w:t>
                  </w:r>
                  <w:r w:rsidRPr="00DF40A8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ситуаційний аналіз (кейс-метод),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 xml:space="preserve"> </w:t>
                  </w:r>
                  <w:r w:rsidRPr="00DF40A8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дослідження ситуації професійної взаємодії з використанням різних методів (аналіз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змі-джерел</w:t>
                  </w:r>
                  <w:proofErr w:type="spellEnd"/>
                  <w:r w:rsidRPr="00DF40A8">
                    <w:rPr>
                      <w:rFonts w:ascii="Times New Roman" w:hAnsi="Times New Roman"/>
                      <w:sz w:val="24"/>
                      <w:lang w:val="uk-UA"/>
                    </w:rPr>
                    <w:t>), презентація результатів виконаних досліджень.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Pr="00976785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76785">
                    <w:rPr>
                      <w:rFonts w:ascii="Times New Roman" w:hAnsi="Times New Roman"/>
                      <w:i/>
                      <w:sz w:val="24"/>
                      <w:szCs w:val="24"/>
                      <w:lang w:val="uk-UA"/>
                    </w:rPr>
                    <w:t>Індивідуальні  завдання</w:t>
                  </w:r>
                  <w:r w:rsidRPr="0097678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: </w:t>
                  </w:r>
                </w:p>
                <w:p w:rsidR="006F0D1B" w:rsidRPr="00495AB3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–Аналіз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лексико-граматичної структури різних видів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масмедійного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дискурсу.</w:t>
                  </w:r>
                </w:p>
                <w:p w:rsidR="006F0D1B" w:rsidRPr="00495AB3" w:rsidRDefault="006F0D1B" w:rsidP="006F0D1B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  самостійна робота, </w:t>
                  </w: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  <w:p w:rsidR="006F0D1B" w:rsidRPr="00495AB3" w:rsidRDefault="006F0D1B" w:rsidP="006F0D1B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Контрольні роботи, проекти</w:t>
                  </w:r>
                </w:p>
              </w:tc>
            </w:tr>
          </w:tbl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C1ACF" w:rsidRPr="00FC1ACF" w:rsidTr="00684418">
        <w:tc>
          <w:tcPr>
            <w:tcW w:w="11018" w:type="dxa"/>
            <w:gridSpan w:val="3"/>
          </w:tcPr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i/>
                <w:sz w:val="24"/>
                <w:lang w:val="uk-UA"/>
              </w:rPr>
              <w:t>Поточний контроль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успішності </w:t>
            </w:r>
            <w:r>
              <w:rPr>
                <w:rFonts w:ascii="Times New Roman" w:hAnsi="Times New Roman"/>
                <w:sz w:val="24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lang w:val="uk-UA"/>
              </w:rPr>
              <w:t xml:space="preserve"> здійснюється протягом семестру. Під час опанування навчальним матеріалом оцінюється аудиторна, самостійна робота та інші види навчальної діяльності аспіранта. </w:t>
            </w:r>
            <w:r w:rsidRPr="00F827D1">
              <w:rPr>
                <w:rStyle w:val="aa"/>
                <w:bCs/>
                <w:sz w:val="24"/>
                <w:szCs w:val="28"/>
              </w:rPr>
              <w:t xml:space="preserve">Поточний контроль </w:t>
            </w:r>
            <w:r w:rsidRPr="00F827D1">
              <w:rPr>
                <w:rStyle w:val="a9"/>
                <w:rFonts w:ascii="Times New Roman" w:hAnsi="Times New Roman"/>
                <w:sz w:val="24"/>
                <w:szCs w:val="28"/>
              </w:rPr>
              <w:t>проводиться на кожному семінарському занятті та за результатами виконання завдань самостійної роботи. Він передбачає оцінювання теоретичної підготовки і практичних навичок із зазначеної теми (у тому числі самостійно опрацьованого матеріалу) під час роботи на семінарських заняттях.</w:t>
            </w:r>
          </w:p>
          <w:p w:rsidR="00FC1ACF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Поточне оцінювання всіх видів навчальної діяльності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здійснюється </w:t>
            </w:r>
            <w:r w:rsidRPr="00F827D1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 xml:space="preserve">за  накопичувальною системою. </w:t>
            </w:r>
          </w:p>
          <w:p w:rsidR="00FC1ACF" w:rsidRPr="00F827D1" w:rsidRDefault="00FC1ACF" w:rsidP="00FC1ACF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Система оцінювання результатів навчання аспірантів</w:t>
            </w:r>
          </w:p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з дисципліни 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 Німецькомовний </w:t>
            </w: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медійний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дискурс: лексичні одиниці та граматична будова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29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95"/>
              <w:gridCol w:w="327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9943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  <w:gridCol w:w="1487"/>
            </w:tblGrid>
            <w:tr w:rsidR="00FC1ACF" w:rsidRPr="00FC1AC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Види навчальної діяльності </w:t>
                  </w:r>
                  <w:r>
                    <w:rPr>
                      <w:rFonts w:ascii="Times New Roman" w:hAnsi="Times New Roman"/>
                      <w:lang w:val="uk-UA"/>
                    </w:rPr>
                    <w:t>студента</w:t>
                  </w:r>
                </w:p>
              </w:tc>
              <w:tc>
                <w:tcPr>
                  <w:tcW w:w="330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Аудиторна навчальна робота </w:t>
                  </w:r>
                </w:p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(Теми)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 xml:space="preserve">Самостійна навчальна робота 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К</w:t>
                  </w:r>
                  <w:r w:rsidRPr="00E507E0">
                    <w:rPr>
                      <w:rFonts w:ascii="Times New Roman" w:hAnsi="Times New Roman"/>
                      <w:lang w:val="uk-UA"/>
                    </w:rPr>
                    <w:t>онтрольна робота</w:t>
                  </w:r>
                </w:p>
              </w:tc>
            </w:tr>
            <w:tr w:rsidR="00FC1ACF" w:rsidRPr="00FC1AC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733482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733482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Лексико-граматичний аналіз текст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FC1ACF" w:rsidRPr="00FC1ACF" w:rsidTr="003B23C8"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Максимальна кількість балів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5</w:t>
                  </w:r>
                </w:p>
              </w:tc>
              <w:tc>
                <w:tcPr>
                  <w:tcW w:w="9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60</w:t>
                  </w:r>
                </w:p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E507E0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507E0">
                    <w:rPr>
                      <w:rFonts w:ascii="Times New Roman" w:hAnsi="Times New Roman"/>
                      <w:lang w:val="uk-UA"/>
                    </w:rPr>
                    <w:t>50</w:t>
                  </w:r>
                </w:p>
              </w:tc>
            </w:tr>
          </w:tbl>
          <w:p w:rsidR="00FC1ACF" w:rsidRPr="00F827D1" w:rsidRDefault="00FC1ACF" w:rsidP="00FC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контрольної роботи з дисципліни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95890">
              <w:rPr>
                <w:rFonts w:ascii="Times New Roman" w:hAnsi="Times New Roman"/>
                <w:b/>
                <w:lang w:val="uk-UA"/>
              </w:rPr>
              <w:t xml:space="preserve">Німецькомовний </w:t>
            </w:r>
            <w:proofErr w:type="spellStart"/>
            <w:r w:rsidRPr="00E95890">
              <w:rPr>
                <w:rFonts w:ascii="Times New Roman" w:hAnsi="Times New Roman"/>
                <w:b/>
                <w:lang w:val="uk-UA"/>
              </w:rPr>
              <w:t>медійний</w:t>
            </w:r>
            <w:proofErr w:type="spellEnd"/>
            <w:r w:rsidRPr="00E95890">
              <w:rPr>
                <w:rFonts w:ascii="Times New Roman" w:hAnsi="Times New Roman"/>
                <w:b/>
                <w:lang w:val="uk-UA"/>
              </w:rPr>
              <w:t xml:space="preserve"> дискурс: лексичні одиниці та граматична будова</w:t>
            </w:r>
            <w:r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FC1ACF" w:rsidRPr="00E507E0" w:rsidRDefault="00FC1ACF" w:rsidP="00FC1ACF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онтрольна робота включає 2 завдання, з яких кожне оцінюється за наступними </w:t>
            </w:r>
            <w:r w:rsidRPr="00E507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критеріями</w:t>
            </w: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Відповідь на кожне завдання модульної контрольної роботи оцінюється за 25-бальною шкалою. 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23-25 балів виставляються за вичерпну, змістовну, логічну та послідовну за викладом відповідь, що містить самостійні судження та демонструє здатність творчого розв’язання завдання.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18-22 бали виставляються за умови, що відповідь правильна, повна, змістовна, послідовна, але містить незначні помилки у викладі теоретичного матеріалу і практичного розв’язання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15-17 балів виставляються за умови, що відповідь неповна, схематична, є неточності і помилки в розкритті проблеми, рівень самостійності суджень недостатній.</w:t>
            </w:r>
          </w:p>
          <w:p w:rsidR="00FC1ACF" w:rsidRPr="00E507E0" w:rsidRDefault="00FC1ACF" w:rsidP="00FC1A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14 балів і менше виставляється за умови відсутності вичерпаної відповіді на питання, наявності значної кількості неточностей і фактологічних помилок, що свідчить про поверховість знань аспіранта.</w:t>
            </w:r>
          </w:p>
          <w:p w:rsidR="00FC1ACF" w:rsidRPr="00E507E0" w:rsidRDefault="00FC1ACF" w:rsidP="00FC1ACF">
            <w:pPr>
              <w:tabs>
                <w:tab w:val="left" w:pos="567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Виконане завдання має включати такі складники: обґрунтування актуальності, викладення змісту, висновки.</w:t>
            </w:r>
          </w:p>
          <w:p w:rsidR="00FC1ACF" w:rsidRPr="00E507E0" w:rsidRDefault="00FC1ACF" w:rsidP="00FC1ACF">
            <w:pPr>
              <w:tabs>
                <w:tab w:val="left" w:pos="720"/>
                <w:tab w:val="left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Максималь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кількість балів за виконану </w:t>
            </w:r>
            <w:proofErr w:type="spellStart"/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proofErr w:type="spellEnd"/>
            <w:r w:rsidRPr="00E507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становить 50.</w:t>
            </w: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rStyle w:val="aa"/>
                <w:b w:val="0"/>
                <w:bCs/>
                <w:i/>
                <w:sz w:val="24"/>
              </w:rPr>
            </w:pPr>
          </w:p>
          <w:p w:rsidR="00FC1ACF" w:rsidRPr="00E507E0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rStyle w:val="aa"/>
                <w:b w:val="0"/>
                <w:bCs/>
                <w:i/>
                <w:sz w:val="24"/>
              </w:rPr>
              <w:t>Підсумковий (семестровий) контроль</w:t>
            </w:r>
            <w:r w:rsidRPr="00E507E0">
              <w:rPr>
                <w:rStyle w:val="aa"/>
                <w:bCs/>
                <w:i/>
                <w:sz w:val="24"/>
              </w:rPr>
              <w:t xml:space="preserve"> </w:t>
            </w:r>
            <w:r w:rsidRPr="00E507E0">
              <w:rPr>
                <w:rStyle w:val="a9"/>
                <w:sz w:val="24"/>
              </w:rPr>
              <w:t>проводиться з метою оцінювання результатів навчання аспірантів на завершальному етапі вивчення дисципліни.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2"/>
              <w:gridCol w:w="2968"/>
              <w:gridCol w:w="3501"/>
              <w:gridCol w:w="2439"/>
            </w:tblGrid>
            <w:tr w:rsidR="00FC1ACF" w:rsidRPr="00F827D1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pacing w:val="-6"/>
                      <w:sz w:val="24"/>
                      <w:lang w:val="uk-UA"/>
                    </w:rPr>
                    <w:t>№ з/п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Форма підсумкового контролю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Види навчальної діяльності аспіранта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Максимальна кількість балів</w:t>
                  </w:r>
                </w:p>
              </w:tc>
            </w:tr>
            <w:tr w:rsidR="00FC1ACF" w:rsidRPr="00FC1ACF" w:rsidTr="00F827D1">
              <w:trPr>
                <w:trHeight w:val="739"/>
              </w:trPr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1.</w: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Передбачений підсумковий контроль </w:t>
                  </w:r>
                  <w:proofErr w:type="spellStart"/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–</w:t>
                  </w:r>
                  <w:r w:rsidRPr="00F827D1">
                    <w:rPr>
                      <w:rFonts w:ascii="Times New Roman" w:hAnsi="Times New Roman"/>
                      <w:i/>
                      <w:sz w:val="24"/>
                      <w:lang w:val="uk-UA"/>
                    </w:rPr>
                    <w:t>залік</w:t>
                  </w:r>
                  <w:proofErr w:type="spellEnd"/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 xml:space="preserve">1. Аудиторна та самостійна навчальна робота 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студента.</w:t>
                  </w: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2. Контрольна робота (</w:t>
                  </w:r>
                  <w:proofErr w:type="spellStart"/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КР</w:t>
                  </w:r>
                  <w:proofErr w:type="spellEnd"/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3. Залік</w:t>
                  </w:r>
                  <w:r>
                    <w:rPr>
                      <w:rFonts w:ascii="Times New Roman" w:hAnsi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lang w:val="uk-UA"/>
                    </w:rPr>
                    <w:t>50</w:t>
                  </w: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  <w:p w:rsidR="00FC1ACF" w:rsidRPr="00F827D1" w:rsidRDefault="00FC1ACF" w:rsidP="00FC1ACF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lang w:val="uk-UA"/>
                    </w:rPr>
                  </w:pPr>
                </w:p>
              </w:tc>
            </w:tr>
          </w:tbl>
          <w:p w:rsidR="00FC1ACF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FC1ACF" w:rsidRPr="00F827D1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F827D1">
              <w:rPr>
                <w:lang w:val="uk-UA"/>
              </w:rPr>
              <w:t>Семестровий контроль з навчальної дисципліни «</w:t>
            </w:r>
            <w:r w:rsidRPr="00E95890">
              <w:rPr>
                <w:b/>
                <w:lang w:val="uk-UA"/>
              </w:rPr>
              <w:t xml:space="preserve">Німецькомовний </w:t>
            </w:r>
            <w:proofErr w:type="spellStart"/>
            <w:r w:rsidRPr="00E95890">
              <w:rPr>
                <w:b/>
                <w:lang w:val="uk-UA"/>
              </w:rPr>
              <w:t>медійний</w:t>
            </w:r>
            <w:proofErr w:type="spellEnd"/>
            <w:r w:rsidRPr="00E95890">
              <w:rPr>
                <w:b/>
                <w:lang w:val="uk-UA"/>
              </w:rPr>
              <w:t xml:space="preserve"> дискурс: лексичні одиниці та граматична будова</w:t>
            </w:r>
            <w:r>
              <w:rPr>
                <w:lang w:val="uk-UA"/>
              </w:rPr>
              <w:t xml:space="preserve"> </w:t>
            </w:r>
            <w:r w:rsidRPr="00F827D1">
              <w:rPr>
                <w:lang w:val="uk-UA"/>
              </w:rPr>
              <w:t xml:space="preserve">проводиться у формі </w:t>
            </w:r>
            <w:r>
              <w:rPr>
                <w:i/>
                <w:lang w:val="uk-UA"/>
              </w:rPr>
              <w:t>заліку</w:t>
            </w:r>
            <w:r w:rsidRPr="00F827D1">
              <w:rPr>
                <w:lang w:val="uk-UA"/>
              </w:rPr>
              <w:t xml:space="preserve"> за обсягом усього навчального матеріалу, визначеного робочою програмою навчальної дисципліни, і в терміни, встановлені навчальним планом і графіком навчального процесу.</w:t>
            </w:r>
          </w:p>
          <w:p w:rsidR="00FC1ACF" w:rsidRPr="00F827D1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На заліку екзаменатор виставляє семестровий рейтинговий бал, оцінку за залі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“зараховано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/ не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зараховано”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  <w:p w:rsidR="00FC1ACF" w:rsidRPr="00AC46DC" w:rsidRDefault="00FC1ACF" w:rsidP="00FC1ACF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1ACF" w:rsidRPr="00FC1ACF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AC46DC" w:rsidRDefault="00FC1ACF" w:rsidP="00FC1ACF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:rsidR="00FC1ACF" w:rsidRPr="00AC46DC" w:rsidRDefault="00FC1ACF" w:rsidP="00FC1ACF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Незалежно від форми здобуття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другого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рівня вищої освіти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</w:p>
          <w:p w:rsidR="00FC1ACF" w:rsidRPr="00AC46DC" w:rsidRDefault="00FC1ACF" w:rsidP="00FC1ACF">
            <w:pPr>
              <w:pStyle w:val="p2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AC46DC">
              <w:rPr>
                <w:szCs w:val="28"/>
                <w:lang w:val="uk-UA"/>
              </w:rPr>
              <w:t xml:space="preserve">Якщо </w:t>
            </w:r>
            <w:r>
              <w:rPr>
                <w:szCs w:val="28"/>
                <w:lang w:val="uk-UA"/>
              </w:rPr>
              <w:t>студенти</w:t>
            </w:r>
            <w:r w:rsidRPr="00AC46DC">
              <w:rPr>
                <w:szCs w:val="28"/>
                <w:lang w:val="uk-UA"/>
              </w:rPr>
              <w:t xml:space="preserve">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 та форми терміни відпрацювання </w:t>
            </w:r>
            <w:r>
              <w:rPr>
                <w:szCs w:val="28"/>
                <w:lang w:val="uk-UA"/>
              </w:rPr>
              <w:t>студентами</w:t>
            </w:r>
            <w:r w:rsidRPr="00AC46DC">
              <w:rPr>
                <w:szCs w:val="28"/>
                <w:lang w:val="uk-UA"/>
              </w:rPr>
              <w:t xml:space="preserve"> здобуття освіти пропущених занять </w:t>
            </w:r>
            <w:r w:rsidRPr="00AC46DC">
              <w:rPr>
                <w:szCs w:val="28"/>
                <w:lang w:val="uk-UA"/>
              </w:rPr>
              <w:lastRenderedPageBreak/>
              <w:t xml:space="preserve">із навчальної дисципліни визначає кафедра </w:t>
            </w:r>
            <w:r>
              <w:rPr>
                <w:szCs w:val="28"/>
                <w:lang w:val="uk-UA"/>
              </w:rPr>
              <w:t xml:space="preserve">германської філології і </w:t>
            </w:r>
            <w:r w:rsidRPr="00AC46DC">
              <w:rPr>
                <w:szCs w:val="28"/>
                <w:lang w:val="uk-UA"/>
              </w:rPr>
              <w:t>доводить до відома</w:t>
            </w:r>
            <w:r>
              <w:rPr>
                <w:szCs w:val="28"/>
                <w:lang w:val="uk-UA"/>
              </w:rPr>
              <w:t xml:space="preserve"> студентів</w:t>
            </w:r>
            <w:r w:rsidRPr="00AC46DC">
              <w:rPr>
                <w:szCs w:val="28"/>
                <w:lang w:val="uk-UA"/>
              </w:rPr>
              <w:t xml:space="preserve"> конкретні графіки відпрацювання пропущених занять з дисципліни і критерії оцінювання.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lang w:val="uk-UA"/>
              </w:rPr>
              <w:t>Під час роботи над письмовими роботами не допустимо порушення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Зокрема: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в роботі чужих текстів чи окремих фрагментів без належного посилання на джерело, зі змінами окремих слів чи речень;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перефразованих чужих ідей без посилання на їх авторів;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видавання за власний текст купленого чи отриманого за нематеріальну винагороду чужого тексту чи його фрагменту;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несамостійне виконання будь-яких навчальних завдань (якщо це не передбачено вимогами програми);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ифікація результатів наукової чи навчальної роботи;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посилання на джерела, які не використовувалися у роботі, </w:t>
            </w:r>
            <w:r w:rsidRPr="00AC46DC">
              <w:rPr>
                <w:rFonts w:ascii="Times New Roman" w:hAnsi="Times New Roman" w:cs="Arial"/>
                <w:sz w:val="24"/>
                <w:szCs w:val="24"/>
                <w:lang w:val="uk-UA"/>
              </w:rPr>
              <w:t>●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залучення підставних осіб до списку авторів наукової чи навчальної роботи, участь таких осіб у поточній чи підсумковій оцінці знань. </w:t>
            </w:r>
          </w:p>
          <w:p w:rsidR="00FC1ACF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види відповідальності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студентів</w:t>
            </w:r>
            <w:r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порушення академічної доброчесності: • повторне проходження оцінювання (контрольна робота, залік тощо); • повторне проходження відповідного освітнього компонента освітньої програми; • відрахування із закладу освіти; • позбавлення академічної стипендії; • позбавлення наданих закладом освіти пільг з оплати навчання.</w:t>
            </w:r>
          </w:p>
          <w:p w:rsidR="00FC1ACF" w:rsidRPr="00AC46DC" w:rsidRDefault="00FC1ACF" w:rsidP="00FC1A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2518" w:type="dxa"/>
            <w:shd w:val="clear" w:color="auto" w:fill="99CCFF"/>
          </w:tcPr>
          <w:p w:rsidR="00FC1ACF" w:rsidRPr="00F827D1" w:rsidRDefault="00FC1ACF" w:rsidP="00FC1ACF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lastRenderedPageBreak/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:rsidR="00FC1ACF" w:rsidRPr="00B259C6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259C6">
              <w:rPr>
                <w:rFonts w:ascii="Times New Roman" w:hAnsi="Times New Roman"/>
                <w:b/>
                <w:lang w:val="uk-UA"/>
              </w:rPr>
              <w:t>Основна: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>Бацевич Ф. С. Основи комунікативної лінгвістики / Ф. С. Бацевич. – К.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Академія, 2004. – 344 с.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>Добросклонская Т. Г. Медиадискурс как объект лингвистики и межкультурной коммуникации /Т. Г. Добросклонская // Вестник МГУ. Серия 10: Журналистика. – М., 2006. – № 2. – С. 20–23.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Желтухина М. Р. О содержании дискурса масс-медиа / М. Р. Желтухина //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В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існик Луганського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педагог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>ічного університету імені Тараса Шевченка. – Луганськ, 2007. – № 11 (128). – Ч. 1. – С. 27–40.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Коваленко Є. С. Рекламний дискурс: лінгвістичні аспекти вивчення / Є. С. Коваленко // Лінгвістичні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студ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>ії : збірник наук. праць. – Донецьк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ДонНУ, 2009. – Вип. 19. – С. 314–319.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>Кожемякин Е. А. Массовая коммуникация и медиадискурс: к методологии исследования / Е. А. Кожемякин // Научные ведомости БелГУ. Серия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Гуманитарные науки. – Минск, 2010. – № 12 (83). –Вып. 6. – С. 13–21.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Лютянська Н. І. Мас-медійний дискурс: типологічні та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структурно-орган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ізаційні особливості /Н. І. Лютянська // Наукові записки Ніжинського державного університету імені Миколи Гоголя. Серія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:Ф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>ілологічні науки. – Ніжин, 2014. – Кн. 2. –С. 136–141.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>Макаров М. Л. Основы теории дискурса / М. Л. Макаров. – М.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ИТДГК «Гнозис», 2003. – 280 с.20.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r w:rsidRPr="00B259C6">
              <w:rPr>
                <w:rFonts w:ascii="Times New Roman" w:hAnsi="Times New Roman"/>
                <w:lang w:val="ru-RU"/>
              </w:rPr>
              <w:t xml:space="preserve">Нечипоренко Б. Тактика «спрощення і наближення до народу» як засіб маніпулятивного впливу в китайських електронних ЗМІ / Б. Нечипоренко // 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Вісник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 xml:space="preserve"> Київського національного університету ім. </w:t>
            </w:r>
            <w:r w:rsidRPr="00B259C6">
              <w:rPr>
                <w:rFonts w:ascii="Times New Roman" w:hAnsi="Times New Roman"/>
              </w:rPr>
              <w:t xml:space="preserve">Т. </w:t>
            </w:r>
            <w:proofErr w:type="spellStart"/>
            <w:r w:rsidRPr="00B259C6">
              <w:rPr>
                <w:rFonts w:ascii="Times New Roman" w:hAnsi="Times New Roman"/>
              </w:rPr>
              <w:t>Шевченка</w:t>
            </w:r>
            <w:proofErr w:type="spellEnd"/>
            <w:r w:rsidRPr="00B259C6">
              <w:rPr>
                <w:rFonts w:ascii="Times New Roman" w:hAnsi="Times New Roman"/>
              </w:rPr>
              <w:t xml:space="preserve">. </w:t>
            </w:r>
            <w:proofErr w:type="spellStart"/>
            <w:r w:rsidRPr="00B259C6">
              <w:rPr>
                <w:rFonts w:ascii="Times New Roman" w:hAnsi="Times New Roman"/>
              </w:rPr>
              <w:t>Східні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мови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та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літератури</w:t>
            </w:r>
            <w:proofErr w:type="spellEnd"/>
            <w:r w:rsidRPr="00B259C6">
              <w:rPr>
                <w:rFonts w:ascii="Times New Roman" w:hAnsi="Times New Roman"/>
              </w:rPr>
              <w:t>. – 2009. – № 14. – C. 22–</w:t>
            </w:r>
            <w:proofErr w:type="gramStart"/>
            <w:r w:rsidRPr="00B259C6">
              <w:rPr>
                <w:rFonts w:ascii="Times New Roman" w:hAnsi="Times New Roman"/>
              </w:rPr>
              <w:t>24 .</w:t>
            </w:r>
            <w:proofErr w:type="gramEnd"/>
            <w:r w:rsidRPr="00B259C6">
              <w:rPr>
                <w:rFonts w:ascii="Times New Roman" w:hAnsi="Times New Roman"/>
              </w:rPr>
              <w:t xml:space="preserve">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proofErr w:type="spellStart"/>
            <w:r w:rsidRPr="00B259C6">
              <w:rPr>
                <w:rFonts w:ascii="Times New Roman" w:hAnsi="Times New Roman"/>
              </w:rPr>
              <w:t>Подшивайлова</w:t>
            </w:r>
            <w:proofErr w:type="spellEnd"/>
            <w:r w:rsidRPr="00B259C6">
              <w:rPr>
                <w:rFonts w:ascii="Times New Roman" w:hAnsi="Times New Roman"/>
              </w:rPr>
              <w:t xml:space="preserve"> Г. М. </w:t>
            </w:r>
            <w:proofErr w:type="spellStart"/>
            <w:r w:rsidRPr="00B259C6">
              <w:rPr>
                <w:rFonts w:ascii="Times New Roman" w:hAnsi="Times New Roman"/>
              </w:rPr>
              <w:t>Мовні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засоби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маніпулятивного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впливу</w:t>
            </w:r>
            <w:proofErr w:type="spellEnd"/>
            <w:r w:rsidRPr="00B259C6">
              <w:rPr>
                <w:rFonts w:ascii="Times New Roman" w:hAnsi="Times New Roman"/>
              </w:rPr>
              <w:t xml:space="preserve"> в </w:t>
            </w:r>
            <w:proofErr w:type="spellStart"/>
            <w:r w:rsidRPr="00B259C6">
              <w:rPr>
                <w:rFonts w:ascii="Times New Roman" w:hAnsi="Times New Roman"/>
              </w:rPr>
              <w:t>політичному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дискурсі</w:t>
            </w:r>
            <w:proofErr w:type="spellEnd"/>
            <w:r w:rsidRPr="00B259C6">
              <w:rPr>
                <w:rFonts w:ascii="Times New Roman" w:hAnsi="Times New Roman"/>
              </w:rPr>
              <w:t xml:space="preserve"> (</w:t>
            </w:r>
            <w:proofErr w:type="spellStart"/>
            <w:r w:rsidRPr="00B259C6">
              <w:rPr>
                <w:rFonts w:ascii="Times New Roman" w:hAnsi="Times New Roman"/>
              </w:rPr>
              <w:t>на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матеріалі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друкованих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російськомовних</w:t>
            </w:r>
            <w:proofErr w:type="spellEnd"/>
            <w:r w:rsidRPr="00B259C6">
              <w:rPr>
                <w:rFonts w:ascii="Times New Roman" w:hAnsi="Times New Roman"/>
              </w:rPr>
              <w:t xml:space="preserve"> ЗМІ </w:t>
            </w:r>
            <w:proofErr w:type="spellStart"/>
            <w:r w:rsidRPr="00B259C6">
              <w:rPr>
                <w:rFonts w:ascii="Times New Roman" w:hAnsi="Times New Roman"/>
              </w:rPr>
              <w:t>України</w:t>
            </w:r>
            <w:proofErr w:type="spellEnd"/>
            <w:proofErr w:type="gramStart"/>
            <w:r w:rsidRPr="00B259C6">
              <w:rPr>
                <w:rFonts w:ascii="Times New Roman" w:hAnsi="Times New Roman"/>
              </w:rPr>
              <w:t>) :</w:t>
            </w:r>
            <w:proofErr w:type="gram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автореф</w:t>
            </w:r>
            <w:proofErr w:type="spellEnd"/>
            <w:r w:rsidRPr="00B259C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259C6">
              <w:rPr>
                <w:rFonts w:ascii="Times New Roman" w:hAnsi="Times New Roman"/>
              </w:rPr>
              <w:t>дис</w:t>
            </w:r>
            <w:proofErr w:type="spellEnd"/>
            <w:proofErr w:type="gramEnd"/>
            <w:r w:rsidRPr="00B259C6">
              <w:rPr>
                <w:rFonts w:ascii="Times New Roman" w:hAnsi="Times New Roman"/>
              </w:rPr>
              <w:t xml:space="preserve">. ... </w:t>
            </w:r>
            <w:proofErr w:type="spellStart"/>
            <w:proofErr w:type="gramStart"/>
            <w:r w:rsidRPr="00B259C6">
              <w:rPr>
                <w:rFonts w:ascii="Times New Roman" w:hAnsi="Times New Roman"/>
              </w:rPr>
              <w:t>канд</w:t>
            </w:r>
            <w:proofErr w:type="spellEnd"/>
            <w:proofErr w:type="gramEnd"/>
            <w:r w:rsidRPr="00B259C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259C6">
              <w:rPr>
                <w:rFonts w:ascii="Times New Roman" w:hAnsi="Times New Roman"/>
              </w:rPr>
              <w:t>філол</w:t>
            </w:r>
            <w:proofErr w:type="spellEnd"/>
            <w:proofErr w:type="gramEnd"/>
            <w:r w:rsidRPr="00B259C6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259C6">
              <w:rPr>
                <w:rFonts w:ascii="Times New Roman" w:hAnsi="Times New Roman"/>
              </w:rPr>
              <w:t>наук</w:t>
            </w:r>
            <w:proofErr w:type="spellEnd"/>
            <w:proofErr w:type="gramEnd"/>
            <w:r w:rsidRPr="00B259C6">
              <w:rPr>
                <w:rFonts w:ascii="Times New Roman" w:hAnsi="Times New Roman"/>
              </w:rPr>
              <w:t xml:space="preserve"> / Г. М. </w:t>
            </w:r>
            <w:proofErr w:type="spellStart"/>
            <w:r w:rsidRPr="00B259C6">
              <w:rPr>
                <w:rFonts w:ascii="Times New Roman" w:hAnsi="Times New Roman"/>
              </w:rPr>
              <w:t>Подшивайлова</w:t>
            </w:r>
            <w:proofErr w:type="spellEnd"/>
            <w:r w:rsidRPr="00B259C6">
              <w:rPr>
                <w:rFonts w:ascii="Times New Roman" w:hAnsi="Times New Roman"/>
              </w:rPr>
              <w:t xml:space="preserve">. – </w:t>
            </w:r>
            <w:proofErr w:type="spellStart"/>
            <w:r w:rsidRPr="00B259C6">
              <w:rPr>
                <w:rFonts w:ascii="Times New Roman" w:hAnsi="Times New Roman"/>
              </w:rPr>
              <w:t>Київ</w:t>
            </w:r>
            <w:proofErr w:type="spellEnd"/>
            <w:r w:rsidRPr="00B259C6">
              <w:rPr>
                <w:rFonts w:ascii="Times New Roman" w:hAnsi="Times New Roman"/>
              </w:rPr>
              <w:t xml:space="preserve"> : КНУ </w:t>
            </w:r>
            <w:proofErr w:type="spellStart"/>
            <w:r w:rsidRPr="00B259C6">
              <w:rPr>
                <w:rFonts w:ascii="Times New Roman" w:hAnsi="Times New Roman"/>
              </w:rPr>
              <w:t>ім</w:t>
            </w:r>
            <w:proofErr w:type="spellEnd"/>
            <w:r w:rsidRPr="00B259C6">
              <w:rPr>
                <w:rFonts w:ascii="Times New Roman" w:hAnsi="Times New Roman"/>
              </w:rPr>
              <w:t xml:space="preserve">. </w:t>
            </w:r>
            <w:proofErr w:type="spellStart"/>
            <w:r w:rsidRPr="00B259C6">
              <w:rPr>
                <w:rFonts w:ascii="Times New Roman" w:hAnsi="Times New Roman"/>
              </w:rPr>
              <w:t>Тараса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Шевченка</w:t>
            </w:r>
            <w:proofErr w:type="spellEnd"/>
            <w:r w:rsidRPr="00B259C6">
              <w:rPr>
                <w:rFonts w:ascii="Times New Roman" w:hAnsi="Times New Roman"/>
              </w:rPr>
              <w:t xml:space="preserve">, 2009. – 21 с.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proofErr w:type="spellStart"/>
            <w:r w:rsidRPr="00B259C6">
              <w:rPr>
                <w:rFonts w:ascii="Times New Roman" w:eastAsia="Times New Roman,Bold" w:hAnsi="Times New Roman"/>
              </w:rPr>
              <w:t>Поліщук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О. П.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Інфосфера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України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: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особливості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мас-медійного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дискурсу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у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контексті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естетичної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інформації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/ О. П.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Поліщук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, О. І.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Свінціцька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//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Історія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Філософія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Релігієзнавство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. – 2008. – № 2. – </w:t>
            </w:r>
            <w:proofErr w:type="gramStart"/>
            <w:r w:rsidRPr="00B259C6">
              <w:rPr>
                <w:rFonts w:ascii="Times New Roman" w:eastAsia="Times New Roman,Bold" w:hAnsi="Times New Roman"/>
              </w:rPr>
              <w:t>С. 56</w:t>
            </w:r>
            <w:proofErr w:type="gramEnd"/>
            <w:r w:rsidRPr="00B259C6">
              <w:rPr>
                <w:rFonts w:ascii="Times New Roman" w:eastAsia="Times New Roman,Bold" w:hAnsi="Times New Roman"/>
              </w:rPr>
              <w:t>–59.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proofErr w:type="spellStart"/>
            <w:r w:rsidRPr="00B259C6">
              <w:rPr>
                <w:rFonts w:ascii="Times New Roman" w:eastAsia="Times New Roman,Bold" w:hAnsi="Times New Roman"/>
              </w:rPr>
              <w:t>Потапенко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С. І.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Сучасний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англомовний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медіа-дискурс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: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лінгвокогнітивний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і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мотиваційний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proofErr w:type="gramStart"/>
            <w:r w:rsidRPr="00B259C6">
              <w:rPr>
                <w:rFonts w:ascii="Times New Roman" w:eastAsia="Times New Roman,Bold" w:hAnsi="Times New Roman"/>
              </w:rPr>
              <w:t>аспекти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: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монографія</w:t>
            </w:r>
            <w:proofErr w:type="spellEnd"/>
            <w:proofErr w:type="gramEnd"/>
            <w:r w:rsidRPr="00B259C6">
              <w:rPr>
                <w:rFonts w:ascii="Times New Roman" w:eastAsia="Times New Roman,Bold" w:hAnsi="Times New Roman"/>
              </w:rPr>
              <w:t xml:space="preserve"> / С. І.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Потапенко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. –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Ніжин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: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Вид-во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НДУ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імені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Миколи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eastAsia="Times New Roman,Bold" w:hAnsi="Times New Roman"/>
              </w:rPr>
              <w:t>Гоголя</w:t>
            </w:r>
            <w:proofErr w:type="spellEnd"/>
            <w:r w:rsidRPr="00B259C6">
              <w:rPr>
                <w:rFonts w:ascii="Times New Roman" w:eastAsia="Times New Roman,Bold" w:hAnsi="Times New Roman"/>
              </w:rPr>
              <w:t>, 2009. – 391 с.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Романюк С. К. Типологічні особливості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рекламного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дискурсу/ С. К. Романюк // Вісник Житомирського державного університету. Серія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 Філологічні науки. – Житомир, 2010. – № 54. – С. 228–231.Актуальні проблеми філології та перекладознавства. – Випуск десятий. – 2016 </w:t>
            </w:r>
            <w:proofErr w:type="gramStart"/>
            <w:r w:rsidRPr="00B259C6">
              <w:rPr>
                <w:rFonts w:ascii="Times New Roman" w:eastAsia="Times New Roman,Bold" w:hAnsi="Times New Roman"/>
                <w:lang w:val="ru-RU"/>
              </w:rPr>
              <w:t>р</w:t>
            </w:r>
            <w:proofErr w:type="gramEnd"/>
            <w:r w:rsidRPr="00B259C6">
              <w:rPr>
                <w:rFonts w:ascii="Times New Roman" w:eastAsia="Times New Roman,Bold" w:hAnsi="Times New Roman"/>
                <w:lang w:val="ru-RU"/>
              </w:rPr>
              <w:t>ік</w:t>
            </w:r>
          </w:p>
          <w:p w:rsidR="00FC1ACF" w:rsidRPr="00B259C6" w:rsidRDefault="00FC1ACF" w:rsidP="00FC1ACF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</w:rPr>
            </w:pPr>
            <w:r w:rsidRPr="00B259C6">
              <w:rPr>
                <w:rFonts w:ascii="Times New Roman" w:eastAsia="Times New Roman,Bold" w:hAnsi="Times New Roman"/>
              </w:rPr>
              <w:t xml:space="preserve">Суська О. О. Розвиток інформаційно-комунікативних теорій </w:t>
            </w:r>
            <w:proofErr w:type="gramStart"/>
            <w:r w:rsidRPr="00B259C6">
              <w:rPr>
                <w:rFonts w:ascii="Times New Roman" w:eastAsia="Times New Roman,Bold" w:hAnsi="Times New Roman"/>
              </w:rPr>
              <w:t>мас-мед</w:t>
            </w:r>
            <w:proofErr w:type="gramEnd"/>
            <w:r w:rsidRPr="00B259C6">
              <w:rPr>
                <w:rFonts w:ascii="Times New Roman" w:eastAsia="Times New Roman,Bold" w:hAnsi="Times New Roman"/>
              </w:rPr>
              <w:t xml:space="preserve">іа та </w:t>
            </w:r>
            <w:r w:rsidRPr="00B259C6">
              <w:rPr>
                <w:rFonts w:ascii="Times New Roman" w:eastAsia="Times New Roman,Bold" w:hAnsi="Times New Roman"/>
              </w:rPr>
              <w:lastRenderedPageBreak/>
              <w:t>вивчення впливу</w:t>
            </w:r>
            <w:r w:rsidRPr="00B259C6">
              <w:rPr>
                <w:rFonts w:ascii="Times New Roman" w:eastAsia="Times New Roman,Bold" w:hAnsi="Times New Roman"/>
                <w:lang w:val="uk-UA"/>
              </w:rPr>
              <w:t xml:space="preserve"> </w:t>
            </w:r>
            <w:r w:rsidRPr="00B259C6">
              <w:rPr>
                <w:rFonts w:ascii="Times New Roman" w:eastAsia="Times New Roman,Bold" w:hAnsi="Times New Roman"/>
              </w:rPr>
              <w:t>інформаційного простору на особистість людини / О. О. Суська // Слово. Символ. Текст. – К., 2006. – С. 211–226.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/>
                <w:lang w:val="ru-RU"/>
              </w:rPr>
            </w:pPr>
            <w:r w:rsidRPr="00B259C6">
              <w:rPr>
                <w:rFonts w:ascii="Times New Roman" w:eastAsia="Times New Roman,Bold" w:hAnsi="Times New Roman"/>
                <w:lang w:val="ru-RU"/>
              </w:rPr>
              <w:t xml:space="preserve">Сухорукова А. В. Вплив ЗМІ на формування духовності особистості та суспільства /А. В. Сухорукова // Культура народов Причерноморья. – 2006. – № 84. – С. 78–82.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  <w:lang w:val="ru-RU"/>
              </w:rPr>
              <w:t xml:space="preserve">Шпортько О. Маніпулятивний характер впливу телебачення на особистість / О. В. Шпортько // Інститут політичних і етнонаціональних 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досл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>іджень ім. І. Ф. Кураса. Наукові записки / голов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>ед. Ю. А. Левенець. – Київ : І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 xml:space="preserve">іЕНД ім. </w:t>
            </w:r>
            <w:r w:rsidRPr="00B259C6">
              <w:rPr>
                <w:rFonts w:ascii="Times New Roman" w:hAnsi="Times New Roman"/>
              </w:rPr>
              <w:t xml:space="preserve">І. Ф. </w:t>
            </w:r>
            <w:proofErr w:type="spellStart"/>
            <w:r w:rsidRPr="00B259C6">
              <w:rPr>
                <w:rFonts w:ascii="Times New Roman" w:hAnsi="Times New Roman"/>
              </w:rPr>
              <w:t>Кураса</w:t>
            </w:r>
            <w:proofErr w:type="spellEnd"/>
            <w:r w:rsidRPr="00B259C6">
              <w:rPr>
                <w:rFonts w:ascii="Times New Roman" w:hAnsi="Times New Roman"/>
              </w:rPr>
              <w:t xml:space="preserve">, 2008. – </w:t>
            </w:r>
            <w:proofErr w:type="spellStart"/>
            <w:r w:rsidRPr="00B259C6">
              <w:rPr>
                <w:rFonts w:ascii="Times New Roman" w:hAnsi="Times New Roman"/>
              </w:rPr>
              <w:t>Вип</w:t>
            </w:r>
            <w:proofErr w:type="spellEnd"/>
            <w:r w:rsidRPr="00B259C6">
              <w:rPr>
                <w:rFonts w:ascii="Times New Roman" w:hAnsi="Times New Roman"/>
              </w:rPr>
              <w:t>. 38. – C. 286–297.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259C6">
              <w:rPr>
                <w:rFonts w:ascii="Times New Roman" w:hAnsi="Times New Roman"/>
              </w:rPr>
              <w:t>Яцимірська</w:t>
            </w:r>
            <w:proofErr w:type="spellEnd"/>
            <w:r w:rsidRPr="00B259C6">
              <w:rPr>
                <w:rFonts w:ascii="Times New Roman" w:hAnsi="Times New Roman"/>
              </w:rPr>
              <w:t xml:space="preserve"> М. </w:t>
            </w:r>
            <w:proofErr w:type="spellStart"/>
            <w:r w:rsidRPr="00B259C6">
              <w:rPr>
                <w:rFonts w:ascii="Times New Roman" w:hAnsi="Times New Roman"/>
              </w:rPr>
              <w:t>Медіатекст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як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продукт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журналістської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творчості</w:t>
            </w:r>
            <w:proofErr w:type="spellEnd"/>
            <w:r w:rsidRPr="00B259C6">
              <w:rPr>
                <w:rFonts w:ascii="Times New Roman" w:hAnsi="Times New Roman"/>
              </w:rPr>
              <w:t xml:space="preserve"> (</w:t>
            </w:r>
            <w:proofErr w:type="spellStart"/>
            <w:r w:rsidRPr="00B259C6">
              <w:rPr>
                <w:rFonts w:ascii="Times New Roman" w:hAnsi="Times New Roman"/>
              </w:rPr>
              <w:t>психолінгвістичний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аналіз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логічного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сприйняття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та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емоцій</w:t>
            </w:r>
            <w:proofErr w:type="spellEnd"/>
            <w:r w:rsidRPr="00B259C6">
              <w:rPr>
                <w:rFonts w:ascii="Times New Roman" w:hAnsi="Times New Roman"/>
              </w:rPr>
              <w:t xml:space="preserve">) / М. </w:t>
            </w:r>
            <w:proofErr w:type="spellStart"/>
            <w:r w:rsidRPr="00B259C6">
              <w:rPr>
                <w:rFonts w:ascii="Times New Roman" w:hAnsi="Times New Roman"/>
              </w:rPr>
              <w:t>Яцимірська</w:t>
            </w:r>
            <w:proofErr w:type="spellEnd"/>
            <w:r w:rsidRPr="00B259C6">
              <w:rPr>
                <w:rFonts w:ascii="Times New Roman" w:hAnsi="Times New Roman"/>
              </w:rPr>
              <w:t xml:space="preserve"> // </w:t>
            </w:r>
            <w:proofErr w:type="spellStart"/>
            <w:r w:rsidRPr="00B259C6">
              <w:rPr>
                <w:rFonts w:ascii="Times New Roman" w:hAnsi="Times New Roman"/>
              </w:rPr>
              <w:t>Вісник</w:t>
            </w:r>
            <w:proofErr w:type="spellEnd"/>
            <w:r w:rsidRPr="00B259C6">
              <w:rPr>
                <w:rFonts w:ascii="Times New Roman" w:hAnsi="Times New Roman"/>
              </w:rPr>
              <w:t xml:space="preserve">. – </w:t>
            </w:r>
            <w:proofErr w:type="spellStart"/>
            <w:r w:rsidRPr="00B259C6">
              <w:rPr>
                <w:rFonts w:ascii="Times New Roman" w:hAnsi="Times New Roman"/>
              </w:rPr>
              <w:t>Серія</w:t>
            </w:r>
            <w:proofErr w:type="spellEnd"/>
            <w:r w:rsidRPr="00B259C6">
              <w:rPr>
                <w:rFonts w:ascii="Times New Roman" w:hAnsi="Times New Roman"/>
              </w:rPr>
              <w:t xml:space="preserve"> «</w:t>
            </w:r>
            <w:proofErr w:type="spellStart"/>
            <w:r w:rsidRPr="00B259C6">
              <w:rPr>
                <w:rFonts w:ascii="Times New Roman" w:hAnsi="Times New Roman"/>
              </w:rPr>
              <w:t>Журналістика</w:t>
            </w:r>
            <w:proofErr w:type="spellEnd"/>
            <w:r w:rsidRPr="00B259C6">
              <w:rPr>
                <w:rFonts w:ascii="Times New Roman" w:hAnsi="Times New Roman"/>
              </w:rPr>
              <w:t xml:space="preserve">» / </w:t>
            </w:r>
            <w:proofErr w:type="spellStart"/>
            <w:r w:rsidRPr="00B259C6">
              <w:rPr>
                <w:rFonts w:ascii="Times New Roman" w:hAnsi="Times New Roman"/>
              </w:rPr>
              <w:t>Львівський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національний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університет</w:t>
            </w:r>
            <w:proofErr w:type="spellEnd"/>
            <w:r w:rsidRPr="00B259C6">
              <w:rPr>
                <w:rFonts w:ascii="Times New Roman" w:hAnsi="Times New Roman"/>
              </w:rPr>
              <w:t xml:space="preserve"> </w:t>
            </w:r>
            <w:proofErr w:type="spellStart"/>
            <w:r w:rsidRPr="00B259C6">
              <w:rPr>
                <w:rFonts w:ascii="Times New Roman" w:hAnsi="Times New Roman"/>
              </w:rPr>
              <w:t>ім</w:t>
            </w:r>
            <w:proofErr w:type="spellEnd"/>
            <w:r w:rsidRPr="00B259C6">
              <w:rPr>
                <w:rFonts w:ascii="Times New Roman" w:hAnsi="Times New Roman"/>
              </w:rPr>
              <w:t xml:space="preserve">. </w:t>
            </w:r>
            <w:r w:rsidRPr="00B259C6">
              <w:rPr>
                <w:rFonts w:ascii="Times New Roman" w:hAnsi="Times New Roman"/>
                <w:lang w:val="ru-RU"/>
              </w:rPr>
              <w:t>Івана Франка ; голов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>ед. М. Присяжний. – Львів</w:t>
            </w:r>
            <w:proofErr w:type="gramStart"/>
            <w:r w:rsidRPr="00B259C6">
              <w:rPr>
                <w:rFonts w:ascii="Times New Roman" w:hAnsi="Times New Roman"/>
                <w:lang w:val="ru-RU"/>
              </w:rPr>
              <w:t xml:space="preserve"> :</w:t>
            </w:r>
            <w:proofErr w:type="gramEnd"/>
            <w:r w:rsidRPr="00B259C6">
              <w:rPr>
                <w:rFonts w:ascii="Times New Roman" w:hAnsi="Times New Roman"/>
                <w:lang w:val="ru-RU"/>
              </w:rPr>
              <w:t xml:space="preserve"> ЛНУ ім. І. Франка, 2007. – Вип. 30. – </w:t>
            </w:r>
            <w:r w:rsidRPr="00B259C6">
              <w:rPr>
                <w:rFonts w:ascii="Times New Roman" w:hAnsi="Times New Roman"/>
              </w:rPr>
              <w:t>C</w:t>
            </w:r>
            <w:r w:rsidRPr="00B259C6">
              <w:rPr>
                <w:rFonts w:ascii="Times New Roman" w:hAnsi="Times New Roman"/>
                <w:lang w:val="ru-RU"/>
              </w:rPr>
              <w:t xml:space="preserve">. 267–276.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 xml:space="preserve">Cook G. Discourse / Guy Cook. – Oxford: Oxford University Press, 1989. – 165 p. </w:t>
            </w:r>
          </w:p>
          <w:p w:rsidR="00FC1ACF" w:rsidRPr="00B259C6" w:rsidRDefault="00FC1ACF" w:rsidP="00FC1AC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 xml:space="preserve">Cutting J. Pragmatics and Discourse/ Joan Cutting. – London and New York: </w:t>
            </w:r>
            <w:proofErr w:type="spellStart"/>
            <w:r w:rsidRPr="00B259C6">
              <w:rPr>
                <w:rFonts w:ascii="Times New Roman" w:hAnsi="Times New Roman"/>
              </w:rPr>
              <w:t>Routledge</w:t>
            </w:r>
            <w:proofErr w:type="spellEnd"/>
            <w:r w:rsidRPr="00B259C6">
              <w:rPr>
                <w:rFonts w:ascii="Times New Roman" w:hAnsi="Times New Roman"/>
              </w:rPr>
              <w:t>, 2002. – 187 p.</w:t>
            </w:r>
          </w:p>
          <w:p w:rsidR="00FC1ACF" w:rsidRPr="00B259C6" w:rsidRDefault="00FC1ACF" w:rsidP="00FC1ACF">
            <w:pPr>
              <w:pStyle w:val="3"/>
              <w:ind w:left="3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</w:p>
          <w:p w:rsidR="00FC1ACF" w:rsidRPr="00B259C6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1ACF" w:rsidRPr="00B259C6" w:rsidRDefault="00FC1ACF" w:rsidP="00FC1ACF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B259C6">
              <w:rPr>
                <w:rFonts w:ascii="Times New Roman" w:hAnsi="Times New Roman"/>
                <w:b/>
              </w:rPr>
              <w:t>Додатков</w:t>
            </w:r>
            <w:proofErr w:type="spellEnd"/>
            <w:r w:rsidRPr="00B259C6">
              <w:rPr>
                <w:rFonts w:ascii="Times New Roman" w:hAnsi="Times New Roman"/>
                <w:b/>
                <w:lang w:val="uk-UA"/>
              </w:rPr>
              <w:t>і ресурси</w:t>
            </w:r>
            <w:r w:rsidRPr="00B259C6">
              <w:rPr>
                <w:rFonts w:ascii="Times New Roman" w:hAnsi="Times New Roman"/>
                <w:b/>
              </w:rPr>
              <w:t>: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59C6">
              <w:rPr>
                <w:rFonts w:ascii="Times New Roman" w:hAnsi="Times New Roman"/>
                <w:lang w:val="ru-RU"/>
              </w:rPr>
              <w:t>Ван Дейк Т. А. К определению дискурса [Електронний ресурс]/. – Режим доступу:</w:t>
            </w:r>
            <w:r w:rsidRPr="00B259C6">
              <w:rPr>
                <w:rFonts w:ascii="Times New Roman" w:hAnsi="Times New Roman"/>
              </w:rPr>
              <w:t>http</w:t>
            </w:r>
            <w:r w:rsidRPr="00B259C6">
              <w:rPr>
                <w:rFonts w:ascii="Times New Roman" w:hAnsi="Times New Roman"/>
                <w:lang w:val="ru-RU"/>
              </w:rPr>
              <w:t>://</w:t>
            </w:r>
            <w:proofErr w:type="spellStart"/>
            <w:r w:rsidRPr="00B259C6">
              <w:rPr>
                <w:rFonts w:ascii="Times New Roman" w:hAnsi="Times New Roman"/>
              </w:rPr>
              <w:t>psyberlink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B259C6">
              <w:rPr>
                <w:rFonts w:ascii="Times New Roman" w:hAnsi="Times New Roman"/>
              </w:rPr>
              <w:t>flogiston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B259C6">
              <w:rPr>
                <w:rFonts w:ascii="Times New Roman" w:hAnsi="Times New Roman"/>
              </w:rPr>
              <w:t>ru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/</w:t>
            </w:r>
            <w:r w:rsidRPr="00B259C6">
              <w:rPr>
                <w:rFonts w:ascii="Times New Roman" w:hAnsi="Times New Roman"/>
              </w:rPr>
              <w:t>internet</w:t>
            </w:r>
            <w:r w:rsidRPr="00B259C6">
              <w:rPr>
                <w:rFonts w:ascii="Times New Roman" w:hAnsi="Times New Roman"/>
                <w:lang w:val="ru-RU"/>
              </w:rPr>
              <w:t>/</w:t>
            </w:r>
            <w:r w:rsidRPr="00B259C6">
              <w:rPr>
                <w:rFonts w:ascii="Times New Roman" w:hAnsi="Times New Roman"/>
              </w:rPr>
              <w:t>bits</w:t>
            </w:r>
            <w:r w:rsidRPr="00B259C6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B259C6">
              <w:rPr>
                <w:rFonts w:ascii="Times New Roman" w:hAnsi="Times New Roman"/>
              </w:rPr>
              <w:t>vandijk</w:t>
            </w:r>
            <w:proofErr w:type="spellEnd"/>
            <w:r w:rsidRPr="00B259C6">
              <w:rPr>
                <w:rFonts w:ascii="Times New Roman" w:hAnsi="Times New Roman"/>
                <w:lang w:val="ru-RU"/>
              </w:rPr>
              <w:t>2.</w:t>
            </w:r>
            <w:proofErr w:type="spellStart"/>
            <w:r w:rsidRPr="00B259C6">
              <w:rPr>
                <w:rFonts w:ascii="Times New Roman" w:hAnsi="Times New Roman"/>
              </w:rPr>
              <w:t>htm</w:t>
            </w:r>
            <w:proofErr w:type="spellEnd"/>
            <w:r w:rsidRPr="00B259C6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259C6">
              <w:rPr>
                <w:rFonts w:ascii="Times New Roman" w:hAnsi="Times New Roman"/>
                <w:lang w:val="de-DE"/>
              </w:rPr>
              <w:t>http:/</w:t>
            </w:r>
            <w:proofErr w:type="spellStart"/>
            <w:r w:rsidRPr="00B259C6">
              <w:rPr>
                <w:rFonts w:ascii="Times New Roman" w:hAnsi="Times New Roman"/>
                <w:lang w:val="de-DE"/>
              </w:rPr>
              <w:t>www</w:t>
            </w:r>
            <w:proofErr w:type="spellEnd"/>
            <w:r w:rsidRPr="00B259C6">
              <w:rPr>
                <w:rFonts w:ascii="Times New Roman" w:hAnsi="Times New Roman"/>
                <w:lang w:val="de-DE"/>
              </w:rPr>
              <w:t>. dw.com/de/deutsch-lernen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http:/www.goethe.de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http:/www.der-weg-online.de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http:/www.tatsachen-ueber-deutschland.de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http:/www.oesterreichinstitut.at</w:t>
            </w:r>
          </w:p>
          <w:p w:rsidR="00FC1ACF" w:rsidRPr="00B259C6" w:rsidRDefault="00FC1ACF" w:rsidP="00FC1AC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259C6">
              <w:rPr>
                <w:rFonts w:ascii="Times New Roman" w:hAnsi="Times New Roman"/>
              </w:rPr>
              <w:t>http:/www.de.wikipedia.org</w:t>
            </w:r>
          </w:p>
          <w:p w:rsidR="00FC1ACF" w:rsidRPr="000D5B5C" w:rsidRDefault="00FC1ACF" w:rsidP="00FC1ACF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C1ACF" w:rsidRPr="00F827D1" w:rsidTr="00684418">
        <w:trPr>
          <w:gridAfter w:val="1"/>
          <w:wAfter w:w="7" w:type="dxa"/>
        </w:trPr>
        <w:tc>
          <w:tcPr>
            <w:tcW w:w="11011" w:type="dxa"/>
            <w:gridSpan w:val="2"/>
            <w:shd w:val="clear" w:color="auto" w:fill="99CCFF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1ACF" w:rsidRPr="00F9550A" w:rsidRDefault="00FC1ACF" w:rsidP="00FC1ACF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FC1ACF" w:rsidRPr="00B705C0" w:rsidTr="00684418">
        <w:tc>
          <w:tcPr>
            <w:tcW w:w="11018" w:type="dxa"/>
            <w:gridSpan w:val="3"/>
          </w:tcPr>
          <w:p w:rsidR="00FC1ACF" w:rsidRPr="00F827D1" w:rsidRDefault="00FC1ACF" w:rsidP="00FC1AC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271010" w:rsidRPr="00F827D1" w:rsidRDefault="00271010" w:rsidP="00143161">
      <w:pPr>
        <w:pStyle w:val="Default"/>
        <w:rPr>
          <w:lang w:val="uk-UA"/>
        </w:rPr>
      </w:pPr>
    </w:p>
    <w:p w:rsidR="00271010" w:rsidRPr="00F827D1" w:rsidRDefault="00271010" w:rsidP="00F827D1">
      <w:pPr>
        <w:pStyle w:val="Default"/>
        <w:rPr>
          <w:lang w:val="uk-UA"/>
        </w:rPr>
      </w:pPr>
    </w:p>
    <w:sectPr w:rsidR="00271010" w:rsidRPr="00F827D1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CE6137"/>
    <w:multiLevelType w:val="hybridMultilevel"/>
    <w:tmpl w:val="9758BAE8"/>
    <w:lvl w:ilvl="0" w:tplc="921A7280">
      <w:start w:val="3"/>
      <w:numFmt w:val="bullet"/>
      <w:lvlText w:val="-"/>
      <w:lvlJc w:val="left"/>
      <w:pPr>
        <w:ind w:left="1080" w:hanging="360"/>
      </w:pPr>
      <w:rPr>
        <w:rFonts w:ascii="TimesNewRomanPSMT" w:eastAsia="MS Mincho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A41E7"/>
    <w:multiLevelType w:val="multilevel"/>
    <w:tmpl w:val="E43A3C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sz w:val="22"/>
      </w:rPr>
    </w:lvl>
  </w:abstractNum>
  <w:abstractNum w:abstractNumId="7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14B11"/>
    <w:multiLevelType w:val="hybridMultilevel"/>
    <w:tmpl w:val="1888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6F4A"/>
    <w:multiLevelType w:val="hybridMultilevel"/>
    <w:tmpl w:val="A65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1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2">
    <w:nsid w:val="5C0332D9"/>
    <w:multiLevelType w:val="hybridMultilevel"/>
    <w:tmpl w:val="DA9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83EF5"/>
    <w:multiLevelType w:val="multilevel"/>
    <w:tmpl w:val="230CF522"/>
    <w:lvl w:ilvl="0">
      <w:start w:val="2"/>
      <w:numFmt w:val="decimal"/>
      <w:lvlText w:val="%1."/>
      <w:lvlJc w:val="left"/>
      <w:pPr>
        <w:ind w:left="62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8" w:hanging="405"/>
      </w:pPr>
      <w:rPr>
        <w:rFonts w:ascii="Times New Roman" w:hAnsi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986" w:hanging="72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346" w:hanging="1080"/>
      </w:pPr>
      <w:rPr>
        <w:rFonts w:ascii="Times New Roman" w:hAnsi="Times New Roman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06" w:hanging="1440"/>
      </w:pPr>
      <w:rPr>
        <w:rFonts w:ascii="Times New Roman" w:hAnsi="Times New Roman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066" w:hanging="1800"/>
      </w:pPr>
      <w:rPr>
        <w:rFonts w:ascii="Times New Roman" w:hAnsi="Times New Roman" w:hint="default"/>
        <w:b/>
        <w:sz w:val="22"/>
      </w:rPr>
    </w:lvl>
  </w:abstractNum>
  <w:abstractNum w:abstractNumId="14">
    <w:nsid w:val="74095965"/>
    <w:multiLevelType w:val="hybridMultilevel"/>
    <w:tmpl w:val="157CB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hyphenationZone w:val="425"/>
  <w:characterSpacingControl w:val="doNotCompress"/>
  <w:compat/>
  <w:rsids>
    <w:rsidRoot w:val="00DB2090"/>
    <w:rsid w:val="0005259E"/>
    <w:rsid w:val="000D5B5C"/>
    <w:rsid w:val="000F71F4"/>
    <w:rsid w:val="00106229"/>
    <w:rsid w:val="00117B7B"/>
    <w:rsid w:val="001342A4"/>
    <w:rsid w:val="00141C3C"/>
    <w:rsid w:val="00143161"/>
    <w:rsid w:val="00146A3B"/>
    <w:rsid w:val="00164157"/>
    <w:rsid w:val="001844BD"/>
    <w:rsid w:val="001A1611"/>
    <w:rsid w:val="001E2290"/>
    <w:rsid w:val="002224E3"/>
    <w:rsid w:val="002346D0"/>
    <w:rsid w:val="0025656D"/>
    <w:rsid w:val="00256D8E"/>
    <w:rsid w:val="002624AB"/>
    <w:rsid w:val="00271010"/>
    <w:rsid w:val="002C624F"/>
    <w:rsid w:val="00304FC1"/>
    <w:rsid w:val="00381334"/>
    <w:rsid w:val="003B23C8"/>
    <w:rsid w:val="003B7DC7"/>
    <w:rsid w:val="003C784F"/>
    <w:rsid w:val="003D5992"/>
    <w:rsid w:val="00421ED0"/>
    <w:rsid w:val="00471F27"/>
    <w:rsid w:val="00484D6C"/>
    <w:rsid w:val="005D51EA"/>
    <w:rsid w:val="005F3F4F"/>
    <w:rsid w:val="006016D3"/>
    <w:rsid w:val="00626FDC"/>
    <w:rsid w:val="00640BA0"/>
    <w:rsid w:val="0066107A"/>
    <w:rsid w:val="00684418"/>
    <w:rsid w:val="006A4A82"/>
    <w:rsid w:val="006A6C8F"/>
    <w:rsid w:val="006D3856"/>
    <w:rsid w:val="006F0D1B"/>
    <w:rsid w:val="00733482"/>
    <w:rsid w:val="00740B5F"/>
    <w:rsid w:val="00782D5B"/>
    <w:rsid w:val="00784013"/>
    <w:rsid w:val="007B3AED"/>
    <w:rsid w:val="007C2E42"/>
    <w:rsid w:val="007E435F"/>
    <w:rsid w:val="007F1272"/>
    <w:rsid w:val="008023DC"/>
    <w:rsid w:val="00812432"/>
    <w:rsid w:val="00821FD2"/>
    <w:rsid w:val="00822D11"/>
    <w:rsid w:val="008B2BD6"/>
    <w:rsid w:val="00935A34"/>
    <w:rsid w:val="009851C2"/>
    <w:rsid w:val="009B79E8"/>
    <w:rsid w:val="009D5200"/>
    <w:rsid w:val="00A75807"/>
    <w:rsid w:val="00A9438E"/>
    <w:rsid w:val="00AC46DC"/>
    <w:rsid w:val="00B06F7F"/>
    <w:rsid w:val="00B11FCE"/>
    <w:rsid w:val="00B259C6"/>
    <w:rsid w:val="00B55813"/>
    <w:rsid w:val="00B705C0"/>
    <w:rsid w:val="00BC485A"/>
    <w:rsid w:val="00C167E8"/>
    <w:rsid w:val="00C804E0"/>
    <w:rsid w:val="00C9186E"/>
    <w:rsid w:val="00CA02F4"/>
    <w:rsid w:val="00CB3170"/>
    <w:rsid w:val="00CD04DC"/>
    <w:rsid w:val="00D568DB"/>
    <w:rsid w:val="00DB2090"/>
    <w:rsid w:val="00DC7802"/>
    <w:rsid w:val="00DD78DD"/>
    <w:rsid w:val="00E32B7E"/>
    <w:rsid w:val="00E507E0"/>
    <w:rsid w:val="00E95890"/>
    <w:rsid w:val="00EC37C7"/>
    <w:rsid w:val="00F13B69"/>
    <w:rsid w:val="00F4301F"/>
    <w:rsid w:val="00F436E1"/>
    <w:rsid w:val="00F628A8"/>
    <w:rsid w:val="00F827D1"/>
    <w:rsid w:val="00F82E3D"/>
    <w:rsid w:val="00F87582"/>
    <w:rsid w:val="00F9550A"/>
    <w:rsid w:val="00FA1F23"/>
    <w:rsid w:val="00FC1ACF"/>
    <w:rsid w:val="00FD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link w:val="a6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7">
    <w:name w:val="Таблиця"/>
    <w:basedOn w:val="a"/>
    <w:link w:val="a8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8">
    <w:name w:val="Таблиця Знак"/>
    <w:link w:val="a7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9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a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c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Абзац списка Знак"/>
    <w:link w:val="a5"/>
    <w:uiPriority w:val="99"/>
    <w:locked/>
    <w:rsid w:val="00FC1ACF"/>
    <w:rPr>
      <w:lang w:val="ru-RU" w:eastAsia="en-US"/>
    </w:rPr>
  </w:style>
  <w:style w:type="character" w:customStyle="1" w:styleId="rvts0">
    <w:name w:val="rvts0"/>
    <w:uiPriority w:val="99"/>
    <w:rsid w:val="00FC1ACF"/>
  </w:style>
  <w:style w:type="paragraph" w:customStyle="1" w:styleId="TableParagraph">
    <w:name w:val="Table Paragraph"/>
    <w:basedOn w:val="a"/>
    <w:uiPriority w:val="1"/>
    <w:qFormat/>
    <w:rsid w:val="00FC1ACF"/>
    <w:pPr>
      <w:widowControl w:val="0"/>
      <w:spacing w:after="0" w:line="240" w:lineRule="auto"/>
      <w:ind w:left="730"/>
    </w:pPr>
    <w:rPr>
      <w:rFonts w:ascii="PMingLiU" w:eastAsia="PMingLiU" w:hAnsi="PMingLiU" w:cs="PMingLiU"/>
    </w:rPr>
  </w:style>
  <w:style w:type="paragraph" w:customStyle="1" w:styleId="1">
    <w:name w:val="Абзац списку1"/>
    <w:basedOn w:val="a"/>
    <w:rsid w:val="00FC1ACF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uiPriority w:val="99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user</cp:lastModifiedBy>
  <cp:revision>6</cp:revision>
  <dcterms:created xsi:type="dcterms:W3CDTF">2022-10-21T17:42:00Z</dcterms:created>
  <dcterms:modified xsi:type="dcterms:W3CDTF">2022-11-11T09:41:00Z</dcterms:modified>
</cp:coreProperties>
</file>