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129" w:tblpY="-1138"/>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2"/>
        <w:gridCol w:w="7941"/>
        <w:gridCol w:w="7"/>
      </w:tblGrid>
      <w:tr w:rsidR="00384626" w:rsidRPr="00A70BE4" w14:paraId="1737B529" w14:textId="77777777" w:rsidTr="00384626">
        <w:tc>
          <w:tcPr>
            <w:tcW w:w="10080" w:type="dxa"/>
            <w:gridSpan w:val="3"/>
            <w:shd w:val="clear" w:color="auto" w:fill="A6A6A6"/>
          </w:tcPr>
          <w:p w14:paraId="38966C62" w14:textId="77777777" w:rsidR="00384626" w:rsidRPr="00A70BE4" w:rsidRDefault="00384626" w:rsidP="00A70BE4">
            <w:pPr>
              <w:autoSpaceDE w:val="0"/>
              <w:autoSpaceDN w:val="0"/>
              <w:adjustRightInd w:val="0"/>
              <w:spacing w:after="0" w:line="240" w:lineRule="auto"/>
              <w:jc w:val="center"/>
              <w:rPr>
                <w:rFonts w:ascii="Times New Roman" w:eastAsia="Calibri" w:hAnsi="Times New Roman" w:cs="Times New Roman"/>
                <w:b/>
                <w:bCs/>
                <w:sz w:val="24"/>
                <w:szCs w:val="24"/>
                <w:lang w:val="uk-UA"/>
              </w:rPr>
            </w:pPr>
            <w:proofErr w:type="spellStart"/>
            <w:r w:rsidRPr="00A70BE4">
              <w:rPr>
                <w:rFonts w:ascii="Times New Roman" w:eastAsia="Calibri" w:hAnsi="Times New Roman" w:cs="Times New Roman"/>
                <w:b/>
                <w:bCs/>
                <w:sz w:val="24"/>
                <w:szCs w:val="24"/>
                <w:lang w:val="uk-UA"/>
              </w:rPr>
              <w:t>Силабус</w:t>
            </w:r>
            <w:proofErr w:type="spellEnd"/>
            <w:r w:rsidRPr="00A70BE4">
              <w:rPr>
                <w:rFonts w:ascii="Times New Roman" w:eastAsia="Calibri" w:hAnsi="Times New Roman" w:cs="Times New Roman"/>
                <w:b/>
                <w:bCs/>
                <w:sz w:val="24"/>
                <w:szCs w:val="24"/>
                <w:lang w:val="uk-UA"/>
              </w:rPr>
              <w:t xml:space="preserve"> навчальної дисципліни</w:t>
            </w:r>
          </w:p>
          <w:p w14:paraId="7DC8B0E8" w14:textId="0DDD4081" w:rsidR="00384626" w:rsidRPr="00A70BE4" w:rsidRDefault="00384626" w:rsidP="00A70BE4">
            <w:pPr>
              <w:autoSpaceDE w:val="0"/>
              <w:autoSpaceDN w:val="0"/>
              <w:adjustRightInd w:val="0"/>
              <w:spacing w:after="0" w:line="240" w:lineRule="auto"/>
              <w:jc w:val="center"/>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w:t>
            </w:r>
            <w:r w:rsidR="00917F6C">
              <w:rPr>
                <w:rFonts w:ascii="Times New Roman" w:eastAsia="Calibri" w:hAnsi="Times New Roman" w:cs="Times New Roman"/>
                <w:b/>
                <w:sz w:val="24"/>
                <w:szCs w:val="24"/>
                <w:lang w:val="uk-UA"/>
              </w:rPr>
              <w:t>Англійська мова в галузі інформаційно-комунікаційних технологій</w:t>
            </w:r>
            <w:r w:rsidRPr="00A70BE4">
              <w:rPr>
                <w:rFonts w:ascii="Times New Roman" w:eastAsia="Calibri" w:hAnsi="Times New Roman" w:cs="Times New Roman"/>
                <w:b/>
                <w:sz w:val="24"/>
                <w:szCs w:val="24"/>
                <w:lang w:val="uk-UA"/>
              </w:rPr>
              <w:t>»</w:t>
            </w:r>
          </w:p>
        </w:tc>
      </w:tr>
      <w:tr w:rsidR="00384626" w:rsidRPr="00A70BE4" w14:paraId="27941E41" w14:textId="77777777" w:rsidTr="00384626">
        <w:tc>
          <w:tcPr>
            <w:tcW w:w="2132" w:type="dxa"/>
            <w:shd w:val="clear" w:color="auto" w:fill="99CCFF"/>
          </w:tcPr>
          <w:p w14:paraId="4F2DA98E" w14:textId="681BCC51"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Рівень вищої освіти</w:t>
            </w:r>
          </w:p>
        </w:tc>
        <w:tc>
          <w:tcPr>
            <w:tcW w:w="7948" w:type="dxa"/>
            <w:gridSpan w:val="2"/>
          </w:tcPr>
          <w:p w14:paraId="7F2773D8" w14:textId="6851B829" w:rsidR="00384626" w:rsidRPr="00A70BE4" w:rsidRDefault="00384626" w:rsidP="00A70BE4">
            <w:pPr>
              <w:tabs>
                <w:tab w:val="left" w:pos="2552"/>
              </w:tabs>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sz w:val="24"/>
                <w:szCs w:val="24"/>
                <w:lang w:val="uk-UA"/>
              </w:rPr>
              <w:t>Другий (магістерський)</w:t>
            </w:r>
            <w:r w:rsidRPr="00A70BE4">
              <w:rPr>
                <w:rFonts w:ascii="Times New Roman" w:eastAsia="Calibri" w:hAnsi="Times New Roman" w:cs="Times New Roman"/>
                <w:b/>
                <w:sz w:val="24"/>
                <w:szCs w:val="24"/>
                <w:lang w:val="uk-UA"/>
              </w:rPr>
              <w:t xml:space="preserve"> </w:t>
            </w:r>
          </w:p>
        </w:tc>
      </w:tr>
      <w:tr w:rsidR="00384626" w:rsidRPr="00A70BE4" w14:paraId="26C1BA55" w14:textId="77777777" w:rsidTr="00384626">
        <w:tc>
          <w:tcPr>
            <w:tcW w:w="2132" w:type="dxa"/>
            <w:shd w:val="clear" w:color="auto" w:fill="99CCFF"/>
          </w:tcPr>
          <w:p w14:paraId="785975F5"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Галузь знань</w:t>
            </w:r>
          </w:p>
        </w:tc>
        <w:tc>
          <w:tcPr>
            <w:tcW w:w="7948" w:type="dxa"/>
            <w:gridSpan w:val="2"/>
          </w:tcPr>
          <w:p w14:paraId="1B0F29BF"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 Гуманітарні науки</w:t>
            </w:r>
          </w:p>
          <w:p w14:paraId="2FC15409"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384626" w:rsidRPr="00A70BE4" w14:paraId="63AB3D7F" w14:textId="77777777" w:rsidTr="00384626">
        <w:tc>
          <w:tcPr>
            <w:tcW w:w="2132" w:type="dxa"/>
            <w:shd w:val="clear" w:color="auto" w:fill="99CCFF"/>
          </w:tcPr>
          <w:p w14:paraId="71161948"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Спеціальність</w:t>
            </w:r>
          </w:p>
        </w:tc>
        <w:tc>
          <w:tcPr>
            <w:tcW w:w="7948" w:type="dxa"/>
            <w:gridSpan w:val="2"/>
          </w:tcPr>
          <w:p w14:paraId="77D4C727"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035 Філологія</w:t>
            </w:r>
          </w:p>
          <w:p w14:paraId="38E927DE"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384626" w:rsidRPr="00A70BE4" w14:paraId="76D9F1A4" w14:textId="77777777" w:rsidTr="00384626">
        <w:tc>
          <w:tcPr>
            <w:tcW w:w="2132" w:type="dxa"/>
            <w:shd w:val="clear" w:color="auto" w:fill="99CCFF"/>
          </w:tcPr>
          <w:p w14:paraId="7473DD4E" w14:textId="7F07BCE8"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Times New Roman" w:hAnsi="Times New Roman" w:cs="Times New Roman"/>
                <w:b/>
                <w:bCs/>
                <w:sz w:val="24"/>
                <w:szCs w:val="24"/>
                <w:lang w:val="uk-UA"/>
              </w:rPr>
              <w:t>Спеціалізація</w:t>
            </w:r>
            <w:r w:rsidRPr="00A70BE4">
              <w:rPr>
                <w:rFonts w:ascii="Times New Roman" w:eastAsia="Times New Roman" w:hAnsi="Times New Roman" w:cs="Times New Roman"/>
                <w:sz w:val="24"/>
                <w:szCs w:val="24"/>
                <w:lang w:val="uk-UA"/>
              </w:rPr>
              <w:t xml:space="preserve"> </w:t>
            </w:r>
          </w:p>
        </w:tc>
        <w:tc>
          <w:tcPr>
            <w:tcW w:w="7948" w:type="dxa"/>
            <w:gridSpan w:val="2"/>
          </w:tcPr>
          <w:p w14:paraId="1BFDE8D5" w14:textId="5ADF7746" w:rsidR="00384626" w:rsidRPr="00A70BE4" w:rsidRDefault="00917F6C" w:rsidP="00917F6C">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917F6C">
              <w:rPr>
                <w:rFonts w:ascii="Times New Roman" w:eastAsia="Times New Roman" w:hAnsi="Times New Roman" w:cs="Times New Roman"/>
                <w:b/>
                <w:bCs/>
                <w:color w:val="000000"/>
                <w:sz w:val="24"/>
                <w:szCs w:val="24"/>
                <w:lang w:val="uk-UA"/>
              </w:rPr>
              <w:t>035.041 Германські мови та літератури (переклад включно),</w:t>
            </w:r>
            <w:r>
              <w:rPr>
                <w:rFonts w:ascii="Times New Roman" w:eastAsia="Times New Roman" w:hAnsi="Times New Roman" w:cs="Times New Roman"/>
                <w:b/>
                <w:bCs/>
                <w:color w:val="000000"/>
                <w:sz w:val="24"/>
                <w:szCs w:val="24"/>
                <w:lang w:val="uk-UA"/>
              </w:rPr>
              <w:t xml:space="preserve"> </w:t>
            </w:r>
            <w:r w:rsidRPr="00917F6C">
              <w:rPr>
                <w:rFonts w:ascii="Times New Roman" w:eastAsia="Times New Roman" w:hAnsi="Times New Roman" w:cs="Times New Roman"/>
                <w:b/>
                <w:bCs/>
                <w:color w:val="000000"/>
                <w:sz w:val="24"/>
                <w:szCs w:val="24"/>
                <w:lang w:val="uk-UA"/>
              </w:rPr>
              <w:t>перша − англійська</w:t>
            </w:r>
          </w:p>
        </w:tc>
      </w:tr>
      <w:tr w:rsidR="00384626" w:rsidRPr="00A70BE4" w14:paraId="6B55FDB5" w14:textId="77777777" w:rsidTr="00384626">
        <w:tc>
          <w:tcPr>
            <w:tcW w:w="2132" w:type="dxa"/>
            <w:shd w:val="clear" w:color="auto" w:fill="99CCFF"/>
          </w:tcPr>
          <w:p w14:paraId="3B6326C6" w14:textId="5478710F"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Освітня програма</w:t>
            </w:r>
          </w:p>
        </w:tc>
        <w:tc>
          <w:tcPr>
            <w:tcW w:w="7948" w:type="dxa"/>
            <w:gridSpan w:val="2"/>
          </w:tcPr>
          <w:p w14:paraId="78443299" w14:textId="77739888" w:rsidR="00384626" w:rsidRPr="00A70BE4" w:rsidRDefault="00917F6C"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917F6C">
              <w:rPr>
                <w:rFonts w:ascii="Times New Roman" w:eastAsia="Calibri" w:hAnsi="Times New Roman" w:cs="Times New Roman"/>
                <w:b/>
                <w:bCs/>
                <w:sz w:val="24"/>
                <w:szCs w:val="24"/>
                <w:lang w:val="uk-UA"/>
              </w:rPr>
              <w:t>Сучасні філологічні студії (англійська мова і друга іноземна): лінгвістика та  перекладознавство</w:t>
            </w:r>
          </w:p>
        </w:tc>
      </w:tr>
      <w:tr w:rsidR="00384626" w:rsidRPr="00A70BE4" w14:paraId="2AA7FDBA" w14:textId="77777777" w:rsidTr="00384626">
        <w:tc>
          <w:tcPr>
            <w:tcW w:w="2132" w:type="dxa"/>
            <w:shd w:val="clear" w:color="auto" w:fill="99CCFF"/>
          </w:tcPr>
          <w:p w14:paraId="5CF2F8C5"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Статус дисципліни</w:t>
            </w:r>
          </w:p>
        </w:tc>
        <w:tc>
          <w:tcPr>
            <w:tcW w:w="7948" w:type="dxa"/>
            <w:gridSpan w:val="2"/>
          </w:tcPr>
          <w:p w14:paraId="703E8CAF" w14:textId="43830E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вибіркова</w:t>
            </w:r>
          </w:p>
        </w:tc>
      </w:tr>
      <w:tr w:rsidR="00384626" w:rsidRPr="00A70BE4" w14:paraId="0F9BBA20" w14:textId="77777777" w:rsidTr="00384626">
        <w:tc>
          <w:tcPr>
            <w:tcW w:w="2132" w:type="dxa"/>
            <w:shd w:val="clear" w:color="auto" w:fill="99CCFF"/>
          </w:tcPr>
          <w:p w14:paraId="09BD8EA2"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Arial"/>
                <w:b/>
                <w:color w:val="000000"/>
                <w:sz w:val="24"/>
                <w:szCs w:val="24"/>
                <w:lang w:val="uk-UA"/>
              </w:rPr>
              <w:t>Мова навчання</w:t>
            </w:r>
          </w:p>
        </w:tc>
        <w:tc>
          <w:tcPr>
            <w:tcW w:w="7948" w:type="dxa"/>
            <w:gridSpan w:val="2"/>
          </w:tcPr>
          <w:p w14:paraId="7D5A632D" w14:textId="5E2A56CE"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Англійська</w:t>
            </w:r>
          </w:p>
        </w:tc>
      </w:tr>
      <w:tr w:rsidR="00384626" w:rsidRPr="00A70BE4" w14:paraId="48F29352" w14:textId="77777777" w:rsidTr="00384626">
        <w:tc>
          <w:tcPr>
            <w:tcW w:w="2132" w:type="dxa"/>
            <w:shd w:val="clear" w:color="auto" w:fill="99CCFF"/>
          </w:tcPr>
          <w:p w14:paraId="64400C01"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Семестр</w:t>
            </w:r>
          </w:p>
        </w:tc>
        <w:tc>
          <w:tcPr>
            <w:tcW w:w="7948" w:type="dxa"/>
            <w:gridSpan w:val="2"/>
          </w:tcPr>
          <w:p w14:paraId="08196CEA" w14:textId="4C4847FB"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en-US"/>
              </w:rPr>
              <w:t>I</w:t>
            </w:r>
            <w:r w:rsidRPr="00A70BE4">
              <w:rPr>
                <w:rFonts w:ascii="Times New Roman" w:eastAsia="Calibri" w:hAnsi="Times New Roman" w:cs="Times New Roman"/>
                <w:b/>
                <w:sz w:val="24"/>
                <w:szCs w:val="24"/>
                <w:lang w:val="uk-UA"/>
              </w:rPr>
              <w:tab/>
            </w:r>
          </w:p>
          <w:p w14:paraId="52740BB9"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384626" w:rsidRPr="00A70BE4" w14:paraId="6CF8C947" w14:textId="77777777" w:rsidTr="00384626">
        <w:tc>
          <w:tcPr>
            <w:tcW w:w="2132" w:type="dxa"/>
            <w:shd w:val="clear" w:color="auto" w:fill="99CCFF"/>
          </w:tcPr>
          <w:p w14:paraId="1D0A85D6"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Кількість кредитів ЄКТС</w:t>
            </w:r>
          </w:p>
        </w:tc>
        <w:tc>
          <w:tcPr>
            <w:tcW w:w="7948" w:type="dxa"/>
            <w:gridSpan w:val="2"/>
          </w:tcPr>
          <w:p w14:paraId="37BD1C70"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3</w:t>
            </w:r>
          </w:p>
        </w:tc>
      </w:tr>
      <w:tr w:rsidR="00384626" w:rsidRPr="00A70BE4" w14:paraId="1EF25816" w14:textId="77777777" w:rsidTr="00384626">
        <w:tc>
          <w:tcPr>
            <w:tcW w:w="2132" w:type="dxa"/>
            <w:shd w:val="clear" w:color="auto" w:fill="99CCFF"/>
          </w:tcPr>
          <w:p w14:paraId="1F4EABC5"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Форма підсумкового контролю</w:t>
            </w:r>
          </w:p>
        </w:tc>
        <w:tc>
          <w:tcPr>
            <w:tcW w:w="7948" w:type="dxa"/>
            <w:gridSpan w:val="2"/>
          </w:tcPr>
          <w:p w14:paraId="28206B86" w14:textId="5386EBD6" w:rsidR="00384626" w:rsidRPr="00A70BE4" w:rsidRDefault="00384626" w:rsidP="00A70BE4">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Залік</w:t>
            </w:r>
          </w:p>
          <w:p w14:paraId="7EC9CE0A"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p>
        </w:tc>
      </w:tr>
      <w:tr w:rsidR="00384626" w:rsidRPr="00A70BE4" w14:paraId="5C91E8C1" w14:textId="77777777" w:rsidTr="00384626">
        <w:tc>
          <w:tcPr>
            <w:tcW w:w="2132" w:type="dxa"/>
            <w:shd w:val="clear" w:color="auto" w:fill="99CCFF"/>
          </w:tcPr>
          <w:p w14:paraId="522A009C"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Викладач</w:t>
            </w:r>
          </w:p>
        </w:tc>
        <w:tc>
          <w:tcPr>
            <w:tcW w:w="7948" w:type="dxa"/>
            <w:gridSpan w:val="2"/>
          </w:tcPr>
          <w:p w14:paraId="3066387D" w14:textId="5619AA20" w:rsidR="00384626" w:rsidRPr="00A70BE4" w:rsidRDefault="00917F6C" w:rsidP="00A70BE4">
            <w:pPr>
              <w:tabs>
                <w:tab w:val="left" w:pos="2552"/>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Коломієць Валентина Олексіївна</w:t>
            </w:r>
            <w:r w:rsidR="00384626" w:rsidRPr="00A70BE4">
              <w:rPr>
                <w:rFonts w:ascii="Times New Roman" w:eastAsia="Calibri" w:hAnsi="Times New Roman" w:cs="Times New Roman"/>
                <w:sz w:val="24"/>
                <w:szCs w:val="24"/>
                <w:lang w:val="uk-UA"/>
              </w:rPr>
              <w:t xml:space="preserve">, кандидат </w:t>
            </w:r>
            <w:r>
              <w:rPr>
                <w:rFonts w:ascii="Times New Roman" w:eastAsia="Calibri" w:hAnsi="Times New Roman" w:cs="Times New Roman"/>
                <w:sz w:val="24"/>
                <w:szCs w:val="24"/>
                <w:lang w:val="uk-UA"/>
              </w:rPr>
              <w:t>психо</w:t>
            </w:r>
            <w:r w:rsidR="00384626" w:rsidRPr="00A70BE4">
              <w:rPr>
                <w:rFonts w:ascii="Times New Roman" w:eastAsia="Calibri" w:hAnsi="Times New Roman" w:cs="Times New Roman"/>
                <w:sz w:val="24"/>
                <w:szCs w:val="24"/>
                <w:lang w:val="uk-UA"/>
              </w:rPr>
              <w:t>логічних наук, доцент кафедри германської і фіно-угорської філології</w:t>
            </w:r>
          </w:p>
        </w:tc>
      </w:tr>
      <w:tr w:rsidR="00384626" w:rsidRPr="00A70BE4" w14:paraId="4437EAF1" w14:textId="77777777" w:rsidTr="00384626">
        <w:tc>
          <w:tcPr>
            <w:tcW w:w="2132" w:type="dxa"/>
            <w:shd w:val="clear" w:color="auto" w:fill="99CCFF"/>
          </w:tcPr>
          <w:p w14:paraId="649B09AE"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Анотація навчальної дисципліни</w:t>
            </w:r>
          </w:p>
        </w:tc>
        <w:tc>
          <w:tcPr>
            <w:tcW w:w="7948" w:type="dxa"/>
            <w:gridSpan w:val="2"/>
          </w:tcPr>
          <w:p w14:paraId="0D439FE9" w14:textId="2BF356A3" w:rsidR="00EC723A" w:rsidRPr="00EC723A" w:rsidRDefault="00EC723A" w:rsidP="005D7CBC">
            <w:pPr>
              <w:tabs>
                <w:tab w:val="left" w:pos="900"/>
              </w:tabs>
              <w:spacing w:after="0" w:line="240" w:lineRule="auto"/>
              <w:ind w:firstLine="302"/>
              <w:jc w:val="both"/>
              <w:rPr>
                <w:rFonts w:ascii="Times New Roman" w:eastAsia="Times New Roman" w:hAnsi="Times New Roman" w:cs="Times New Roman"/>
                <w:color w:val="000000"/>
                <w:sz w:val="24"/>
                <w:szCs w:val="24"/>
                <w:lang w:val="uk-UA" w:eastAsia="ru-RU"/>
              </w:rPr>
            </w:pPr>
            <w:r w:rsidRPr="00EC723A">
              <w:rPr>
                <w:rFonts w:ascii="Times New Roman" w:eastAsia="Times New Roman" w:hAnsi="Times New Roman" w:cs="Times New Roman"/>
                <w:color w:val="000000"/>
                <w:sz w:val="24"/>
                <w:szCs w:val="24"/>
                <w:lang w:val="uk-UA" w:eastAsia="ru-RU"/>
              </w:rPr>
              <w:t>Курс за вибором «Англійська мова в галузі інформаційно-комунікаційних технологій» спрямований на забезпечення подальшого комплексного розвитку англомовної комунікативної компетенції студентів магістратури з метою забезпечення ефективного спілкування у різноманітних ситуаціях навчально-академічного і професійного характеру і якісного виконання різноспрямованих видів завдань, пов’язаних із розробкою лінгвістичного забезпечення для автоматизованих систем пошуку й опрацювання текстової інформації англійською мовою.</w:t>
            </w:r>
          </w:p>
          <w:p w14:paraId="765A658A" w14:textId="16C8291B" w:rsidR="00EC723A" w:rsidRPr="00EC723A" w:rsidRDefault="00EC723A" w:rsidP="005D7CBC">
            <w:pPr>
              <w:tabs>
                <w:tab w:val="left" w:pos="900"/>
              </w:tabs>
              <w:spacing w:after="0" w:line="240" w:lineRule="auto"/>
              <w:ind w:firstLine="302"/>
              <w:jc w:val="both"/>
              <w:rPr>
                <w:rFonts w:ascii="Times New Roman" w:eastAsia="Times New Roman" w:hAnsi="Times New Roman" w:cs="Times New Roman"/>
                <w:color w:val="000000"/>
                <w:sz w:val="24"/>
                <w:szCs w:val="24"/>
                <w:lang w:val="uk-UA" w:eastAsia="ru-RU"/>
              </w:rPr>
            </w:pPr>
            <w:r w:rsidRPr="00EC723A">
              <w:rPr>
                <w:rFonts w:ascii="Times New Roman" w:eastAsia="Times New Roman" w:hAnsi="Times New Roman" w:cs="Times New Roman"/>
                <w:color w:val="000000"/>
                <w:sz w:val="24"/>
                <w:szCs w:val="24"/>
                <w:lang w:val="uk-UA" w:eastAsia="ru-RU"/>
              </w:rPr>
              <w:t xml:space="preserve">Курс знайомить студентів із основними проблемами і завданнями прикладної (комп’ютерної) лінгвістики, розвиває у </w:t>
            </w:r>
            <w:bookmarkStart w:id="0" w:name="_Hlk114416826"/>
            <w:r w:rsidRPr="00EC723A">
              <w:rPr>
                <w:rFonts w:ascii="Times New Roman" w:eastAsia="Times New Roman" w:hAnsi="Times New Roman" w:cs="Times New Roman"/>
                <w:color w:val="000000"/>
                <w:sz w:val="24"/>
                <w:szCs w:val="24"/>
                <w:lang w:val="uk-UA" w:eastAsia="ru-RU"/>
              </w:rPr>
              <w:t xml:space="preserve">студентів уміння використовувати </w:t>
            </w:r>
            <w:r w:rsidR="005D7CBC">
              <w:rPr>
                <w:rFonts w:ascii="Times New Roman" w:eastAsia="Times New Roman" w:hAnsi="Times New Roman" w:cs="Times New Roman"/>
                <w:color w:val="000000"/>
                <w:sz w:val="24"/>
                <w:szCs w:val="24"/>
                <w:lang w:val="uk-UA" w:eastAsia="ru-RU"/>
              </w:rPr>
              <w:t xml:space="preserve">отримані </w:t>
            </w:r>
            <w:r w:rsidRPr="00EC723A">
              <w:rPr>
                <w:rFonts w:ascii="Times New Roman" w:eastAsia="Times New Roman" w:hAnsi="Times New Roman" w:cs="Times New Roman"/>
                <w:color w:val="000000"/>
                <w:sz w:val="24"/>
                <w:szCs w:val="24"/>
                <w:lang w:val="uk-UA" w:eastAsia="ru-RU"/>
              </w:rPr>
              <w:t xml:space="preserve">знання, </w:t>
            </w:r>
            <w:r w:rsidR="005D7CBC">
              <w:rPr>
                <w:rFonts w:ascii="Times New Roman" w:eastAsia="Times New Roman" w:hAnsi="Times New Roman" w:cs="Times New Roman"/>
                <w:color w:val="000000"/>
                <w:sz w:val="24"/>
                <w:szCs w:val="24"/>
                <w:lang w:val="uk-UA" w:eastAsia="ru-RU"/>
              </w:rPr>
              <w:t xml:space="preserve">навички і вміння </w:t>
            </w:r>
            <w:r w:rsidRPr="00EC723A">
              <w:rPr>
                <w:rFonts w:ascii="Times New Roman" w:eastAsia="Times New Roman" w:hAnsi="Times New Roman" w:cs="Times New Roman"/>
                <w:color w:val="000000"/>
                <w:sz w:val="24"/>
                <w:szCs w:val="24"/>
                <w:lang w:val="uk-UA" w:eastAsia="ru-RU"/>
              </w:rPr>
              <w:t>у</w:t>
            </w:r>
            <w:bookmarkEnd w:id="0"/>
            <w:r w:rsidRPr="00EC723A">
              <w:rPr>
                <w:rFonts w:ascii="Times New Roman" w:eastAsia="Times New Roman" w:hAnsi="Times New Roman" w:cs="Times New Roman"/>
                <w:color w:val="000000"/>
                <w:sz w:val="24"/>
                <w:szCs w:val="24"/>
                <w:lang w:val="uk-UA" w:eastAsia="ru-RU"/>
              </w:rPr>
              <w:t xml:space="preserve"> процесі виконання завдань, пов’язаних з розробкою лінгвістичного забезпечення для автоматизації процесів збору, накопичення, обробки та пошуку інформації, представленої природною мовою, розвиває уміння читання і перекладу автентичних текстів з прикладної (комп’ютерної) лінгвістики.</w:t>
            </w:r>
          </w:p>
          <w:p w14:paraId="243945CF" w14:textId="04F64C4F" w:rsidR="00384626" w:rsidRPr="00A70BE4" w:rsidRDefault="00EC723A" w:rsidP="005D7CBC">
            <w:pPr>
              <w:tabs>
                <w:tab w:val="left" w:pos="900"/>
              </w:tabs>
              <w:spacing w:after="0" w:line="240" w:lineRule="auto"/>
              <w:ind w:firstLine="302"/>
              <w:jc w:val="both"/>
              <w:rPr>
                <w:rFonts w:ascii="Times New Roman" w:eastAsia="Calibri" w:hAnsi="Times New Roman" w:cs="Times New Roman"/>
                <w:sz w:val="24"/>
                <w:szCs w:val="24"/>
                <w:lang w:val="uk-UA"/>
              </w:rPr>
            </w:pPr>
            <w:r w:rsidRPr="00EC723A">
              <w:rPr>
                <w:rFonts w:ascii="Times New Roman" w:eastAsia="Times New Roman" w:hAnsi="Times New Roman" w:cs="Times New Roman"/>
                <w:color w:val="000000"/>
                <w:sz w:val="24"/>
                <w:szCs w:val="24"/>
                <w:lang w:val="uk-UA" w:eastAsia="ru-RU"/>
              </w:rPr>
              <w:t>Зміст навчальної дисципліни розкривається у двох змістових модулях. Під час вивчення першого змістового модуля здобувачі знайомляться з основними проблемами і завданнями прикладної (комп’ютерної) лінгвістики, основними напрямами досліджень у цій галузі: інформаційним пошуком, комп’ютерною лексикографією, машинним перекладом, штучним інтелектом. У другому змістовому модулі розглядається місце лінгвістичного аналізу в процесі автоматичного опрацювання текстової інформації, аналізуються типові задачі і проблеми лінгвістичного аналізу текстів, які вирішуються у процесі розробки лінгвістичного забезпечення для автоматизованих систем пошуку й опрацювання текстової інформації англійською мовою.</w:t>
            </w:r>
          </w:p>
        </w:tc>
      </w:tr>
      <w:tr w:rsidR="00384626" w:rsidRPr="00A70BE4" w14:paraId="1DB54636" w14:textId="77777777" w:rsidTr="00384626">
        <w:tc>
          <w:tcPr>
            <w:tcW w:w="2132" w:type="dxa"/>
            <w:shd w:val="clear" w:color="auto" w:fill="99CCFF"/>
          </w:tcPr>
          <w:p w14:paraId="303D0A1A" w14:textId="77777777" w:rsidR="00384626" w:rsidRPr="00A70BE4" w:rsidRDefault="00384626" w:rsidP="00A70BE4">
            <w:pPr>
              <w:autoSpaceDE w:val="0"/>
              <w:autoSpaceDN w:val="0"/>
              <w:adjustRightInd w:val="0"/>
              <w:spacing w:after="0" w:line="240" w:lineRule="auto"/>
              <w:jc w:val="both"/>
              <w:rPr>
                <w:rFonts w:ascii="Arial" w:eastAsia="Calibri" w:hAnsi="Arial" w:cs="Arial"/>
                <w:b/>
                <w:bCs/>
                <w:sz w:val="24"/>
                <w:szCs w:val="24"/>
                <w:lang w:val="uk-UA"/>
              </w:rPr>
            </w:pPr>
            <w:r w:rsidRPr="00A70BE4">
              <w:rPr>
                <w:rFonts w:ascii="Times New Roman" w:eastAsia="Calibri" w:hAnsi="Times New Roman" w:cs="Arial"/>
                <w:b/>
                <w:color w:val="000000"/>
                <w:sz w:val="24"/>
                <w:szCs w:val="24"/>
                <w:lang w:val="uk-UA"/>
              </w:rPr>
              <w:t>Загальний обсяг (</w:t>
            </w:r>
            <w:r w:rsidRPr="00A70BE4">
              <w:rPr>
                <w:rFonts w:ascii="Times New Roman" w:eastAsia="Calibri" w:hAnsi="Times New Roman" w:cs="Arial"/>
                <w:b/>
                <w:bCs/>
                <w:color w:val="000000"/>
                <w:sz w:val="24"/>
                <w:szCs w:val="24"/>
                <w:lang w:val="uk-UA"/>
              </w:rPr>
              <w:t>відповідно до робочого навчального плану)</w:t>
            </w:r>
          </w:p>
        </w:tc>
        <w:tc>
          <w:tcPr>
            <w:tcW w:w="7948"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384626" w:rsidRPr="00A70BE4" w14:paraId="4EC56E02" w14:textId="77777777" w:rsidTr="00647EFC">
              <w:trPr>
                <w:jc w:val="center"/>
              </w:trPr>
              <w:tc>
                <w:tcPr>
                  <w:tcW w:w="7483" w:type="dxa"/>
                  <w:gridSpan w:val="3"/>
                  <w:tcBorders>
                    <w:top w:val="single" w:sz="4" w:space="0" w:color="auto"/>
                    <w:left w:val="single" w:sz="4" w:space="0" w:color="auto"/>
                    <w:bottom w:val="single" w:sz="4" w:space="0" w:color="auto"/>
                    <w:right w:val="single" w:sz="4" w:space="0" w:color="auto"/>
                  </w:tcBorders>
                </w:tcPr>
                <w:p w14:paraId="344FA339" w14:textId="77777777" w:rsidR="00384626" w:rsidRDefault="00384626" w:rsidP="00917F6C">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u w:val="single"/>
                      <w:lang w:val="uk-UA"/>
                    </w:rPr>
                    <w:t>3</w:t>
                  </w:r>
                  <w:r w:rsidRPr="00A70BE4">
                    <w:rPr>
                      <w:rFonts w:ascii="Times New Roman" w:eastAsia="Calibri" w:hAnsi="Times New Roman" w:cs="Times New Roman"/>
                      <w:sz w:val="24"/>
                      <w:szCs w:val="24"/>
                      <w:lang w:val="uk-UA"/>
                    </w:rPr>
                    <w:t xml:space="preserve"> </w:t>
                  </w:r>
                  <w:r w:rsidRPr="00A70BE4">
                    <w:rPr>
                      <w:rFonts w:ascii="Times New Roman" w:eastAsia="Calibri" w:hAnsi="Times New Roman" w:cs="Times New Roman"/>
                      <w:bCs/>
                      <w:sz w:val="24"/>
                      <w:szCs w:val="24"/>
                      <w:lang w:val="uk-UA"/>
                    </w:rPr>
                    <w:t>кредити ЄКТС; ____</w:t>
                  </w:r>
                  <w:r w:rsidRPr="00A70BE4">
                    <w:rPr>
                      <w:rFonts w:ascii="Times New Roman" w:eastAsia="Calibri" w:hAnsi="Times New Roman" w:cs="Times New Roman"/>
                      <w:bCs/>
                      <w:sz w:val="24"/>
                      <w:szCs w:val="24"/>
                      <w:u w:val="single"/>
                      <w:lang w:val="uk-UA"/>
                    </w:rPr>
                    <w:t>90</w:t>
                  </w:r>
                  <w:r w:rsidRPr="00A70BE4">
                    <w:rPr>
                      <w:rFonts w:ascii="Times New Roman" w:eastAsia="Calibri" w:hAnsi="Times New Roman" w:cs="Times New Roman"/>
                      <w:bCs/>
                      <w:sz w:val="24"/>
                      <w:szCs w:val="24"/>
                      <w:lang w:val="uk-UA"/>
                    </w:rPr>
                    <w:t>_____ год., у тому числі</w:t>
                  </w:r>
                  <w:r w:rsidRPr="00A70BE4">
                    <w:rPr>
                      <w:rFonts w:ascii="Times New Roman" w:eastAsia="Calibri" w:hAnsi="Times New Roman" w:cs="Times New Roman"/>
                      <w:sz w:val="24"/>
                      <w:szCs w:val="24"/>
                      <w:lang w:val="uk-UA"/>
                    </w:rPr>
                    <w:t>:</w:t>
                  </w:r>
                </w:p>
                <w:p w14:paraId="30B94629" w14:textId="29A183F2" w:rsidR="00384626" w:rsidRPr="00A70BE4" w:rsidRDefault="00384626" w:rsidP="00917F6C">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p>
              </w:tc>
            </w:tr>
            <w:tr w:rsidR="00384626" w:rsidRPr="00A70BE4" w14:paraId="5CD53DF9"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358F65AF" w14:textId="1347A2B7" w:rsidR="00384626" w:rsidRPr="00A70BE4" w:rsidRDefault="00384626" w:rsidP="00917F6C">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Форма навчання</w:t>
                  </w:r>
                </w:p>
              </w:tc>
              <w:tc>
                <w:tcPr>
                  <w:tcW w:w="2340" w:type="dxa"/>
                  <w:tcBorders>
                    <w:top w:val="single" w:sz="4" w:space="0" w:color="auto"/>
                    <w:left w:val="single" w:sz="4" w:space="0" w:color="auto"/>
                    <w:bottom w:val="single" w:sz="4" w:space="0" w:color="auto"/>
                    <w:right w:val="single" w:sz="4" w:space="0" w:color="auto"/>
                  </w:tcBorders>
                </w:tcPr>
                <w:p w14:paraId="593CBF04" w14:textId="6D66C787" w:rsidR="00384626" w:rsidRPr="00B800B3" w:rsidRDefault="00384626" w:rsidP="00917F6C">
                  <w:pPr>
                    <w:framePr w:hSpace="180" w:wrap="around" w:vAnchor="text" w:hAnchor="page" w:x="1129" w:y="-1138"/>
                    <w:tabs>
                      <w:tab w:val="left" w:pos="266"/>
                    </w:tabs>
                    <w:spacing w:after="0" w:line="240" w:lineRule="auto"/>
                    <w:jc w:val="center"/>
                    <w:rPr>
                      <w:rFonts w:ascii="Times New Roman" w:eastAsia="Calibri" w:hAnsi="Times New Roman" w:cs="Times New Roman"/>
                      <w:b/>
                      <w:bCs/>
                      <w:sz w:val="24"/>
                      <w:szCs w:val="24"/>
                      <w:lang w:val="uk-UA"/>
                    </w:rPr>
                  </w:pPr>
                  <w:r w:rsidRPr="00B800B3">
                    <w:rPr>
                      <w:rFonts w:ascii="Times New Roman" w:eastAsia="Calibri" w:hAnsi="Times New Roman" w:cs="Times New Roman"/>
                      <w:b/>
                      <w:bCs/>
                      <w:sz w:val="24"/>
                      <w:szCs w:val="24"/>
                      <w:lang w:val="uk-UA"/>
                    </w:rPr>
                    <w:t>денна</w:t>
                  </w:r>
                </w:p>
              </w:tc>
              <w:tc>
                <w:tcPr>
                  <w:tcW w:w="2631" w:type="dxa"/>
                  <w:tcBorders>
                    <w:top w:val="single" w:sz="4" w:space="0" w:color="auto"/>
                    <w:left w:val="single" w:sz="4" w:space="0" w:color="auto"/>
                    <w:bottom w:val="single" w:sz="4" w:space="0" w:color="auto"/>
                    <w:right w:val="single" w:sz="4" w:space="0" w:color="auto"/>
                  </w:tcBorders>
                </w:tcPr>
                <w:p w14:paraId="0A78F17F" w14:textId="0AC873CB" w:rsidR="00384626" w:rsidRPr="00B800B3" w:rsidRDefault="00384626" w:rsidP="00917F6C">
                  <w:pPr>
                    <w:framePr w:hSpace="180" w:wrap="around" w:vAnchor="text" w:hAnchor="page" w:x="1129" w:y="-1138"/>
                    <w:tabs>
                      <w:tab w:val="left" w:pos="266"/>
                    </w:tabs>
                    <w:spacing w:after="0" w:line="240" w:lineRule="auto"/>
                    <w:jc w:val="center"/>
                    <w:rPr>
                      <w:rFonts w:ascii="Times New Roman" w:eastAsia="Calibri" w:hAnsi="Times New Roman" w:cs="Times New Roman"/>
                      <w:b/>
                      <w:bCs/>
                      <w:sz w:val="24"/>
                      <w:szCs w:val="24"/>
                      <w:lang w:val="uk-UA"/>
                    </w:rPr>
                  </w:pPr>
                  <w:r w:rsidRPr="00B800B3">
                    <w:rPr>
                      <w:rFonts w:ascii="Times New Roman" w:eastAsia="Calibri" w:hAnsi="Times New Roman" w:cs="Times New Roman"/>
                      <w:b/>
                      <w:bCs/>
                      <w:sz w:val="24"/>
                      <w:szCs w:val="24"/>
                      <w:lang w:val="uk-UA"/>
                    </w:rPr>
                    <w:t>заочна</w:t>
                  </w:r>
                </w:p>
              </w:tc>
            </w:tr>
            <w:tr w:rsidR="00384626" w:rsidRPr="00A70BE4" w14:paraId="7FE59A39"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4B2106D9" w14:textId="7DA85A8A" w:rsidR="00384626" w:rsidRPr="00A70BE4" w:rsidRDefault="00384626" w:rsidP="00917F6C">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Лекційні заняття</w:t>
                  </w:r>
                </w:p>
              </w:tc>
              <w:tc>
                <w:tcPr>
                  <w:tcW w:w="2340" w:type="dxa"/>
                  <w:tcBorders>
                    <w:top w:val="single" w:sz="4" w:space="0" w:color="auto"/>
                    <w:left w:val="single" w:sz="4" w:space="0" w:color="auto"/>
                    <w:bottom w:val="single" w:sz="4" w:space="0" w:color="auto"/>
                    <w:right w:val="single" w:sz="4" w:space="0" w:color="auto"/>
                  </w:tcBorders>
                </w:tcPr>
                <w:p w14:paraId="4D107D63" w14:textId="3872EE1B" w:rsidR="00384626" w:rsidRDefault="005D7CBC" w:rsidP="00917F6C">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14:paraId="0CA70E8B" w14:textId="2C852BA8" w:rsidR="00384626" w:rsidRPr="00A70BE4" w:rsidRDefault="005D7CBC" w:rsidP="00917F6C">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384626" w:rsidRPr="00A70BE4" w14:paraId="710E5799"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68BE8ACA" w14:textId="3C3DB4B5" w:rsidR="00384626" w:rsidRPr="00A70BE4" w:rsidRDefault="005D7CBC" w:rsidP="00917F6C">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практичні</w:t>
                  </w:r>
                  <w:r w:rsidR="00384626" w:rsidRPr="00A70BE4">
                    <w:rPr>
                      <w:rFonts w:ascii="Times New Roman" w:eastAsia="Calibri" w:hAnsi="Times New Roman" w:cs="Times New Roman"/>
                      <w:sz w:val="24"/>
                      <w:szCs w:val="24"/>
                      <w:lang w:val="uk-UA"/>
                    </w:rPr>
                    <w:t xml:space="preserve"> заняття    </w:t>
                  </w:r>
                </w:p>
              </w:tc>
              <w:tc>
                <w:tcPr>
                  <w:tcW w:w="2340" w:type="dxa"/>
                  <w:tcBorders>
                    <w:top w:val="single" w:sz="4" w:space="0" w:color="auto"/>
                    <w:left w:val="single" w:sz="4" w:space="0" w:color="auto"/>
                    <w:bottom w:val="single" w:sz="4" w:space="0" w:color="auto"/>
                    <w:right w:val="single" w:sz="4" w:space="0" w:color="auto"/>
                  </w:tcBorders>
                </w:tcPr>
                <w:p w14:paraId="70DF4976" w14:textId="37B5FB76" w:rsidR="00384626" w:rsidRPr="00A70BE4" w:rsidRDefault="005D7CBC" w:rsidP="00917F6C">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w:t>
                  </w:r>
                  <w:r w:rsidR="00384626">
                    <w:rPr>
                      <w:rFonts w:ascii="Times New Roman" w:eastAsia="Calibri" w:hAnsi="Times New Roman" w:cs="Times New Roman"/>
                      <w:sz w:val="24"/>
                      <w:szCs w:val="24"/>
                      <w:lang w:val="uk-UA"/>
                    </w:rPr>
                    <w:t xml:space="preserve"> год</w:t>
                  </w:r>
                </w:p>
              </w:tc>
              <w:tc>
                <w:tcPr>
                  <w:tcW w:w="2631" w:type="dxa"/>
                  <w:tcBorders>
                    <w:top w:val="single" w:sz="4" w:space="0" w:color="auto"/>
                    <w:left w:val="single" w:sz="4" w:space="0" w:color="auto"/>
                    <w:bottom w:val="single" w:sz="4" w:space="0" w:color="auto"/>
                    <w:right w:val="single" w:sz="4" w:space="0" w:color="auto"/>
                  </w:tcBorders>
                </w:tcPr>
                <w:p w14:paraId="41122B27" w14:textId="56E8F73B" w:rsidR="00384626" w:rsidRPr="00A70BE4" w:rsidRDefault="005D7CBC" w:rsidP="00917F6C">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00384626">
                    <w:rPr>
                      <w:rFonts w:ascii="Times New Roman" w:eastAsia="Calibri" w:hAnsi="Times New Roman" w:cs="Times New Roman"/>
                      <w:sz w:val="24"/>
                      <w:szCs w:val="24"/>
                      <w:lang w:val="uk-UA"/>
                    </w:rPr>
                    <w:t xml:space="preserve"> год</w:t>
                  </w:r>
                </w:p>
              </w:tc>
            </w:tr>
            <w:tr w:rsidR="00384626" w:rsidRPr="00A70BE4" w14:paraId="64700574"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071A17C6" w14:textId="4FA22261" w:rsidR="00384626" w:rsidRPr="00A70BE4" w:rsidRDefault="00384626" w:rsidP="00917F6C">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14:paraId="0F0EC0A1" w14:textId="5A0F4910" w:rsidR="00384626" w:rsidRPr="00A70BE4" w:rsidRDefault="00384626" w:rsidP="00917F6C">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lang w:val="uk-UA"/>
                    </w:rPr>
                    <w:t>60 год.</w:t>
                  </w:r>
                </w:p>
              </w:tc>
              <w:tc>
                <w:tcPr>
                  <w:tcW w:w="2631" w:type="dxa"/>
                  <w:tcBorders>
                    <w:top w:val="single" w:sz="4" w:space="0" w:color="auto"/>
                    <w:left w:val="single" w:sz="4" w:space="0" w:color="auto"/>
                    <w:bottom w:val="single" w:sz="4" w:space="0" w:color="auto"/>
                    <w:right w:val="single" w:sz="4" w:space="0" w:color="auto"/>
                  </w:tcBorders>
                </w:tcPr>
                <w:p w14:paraId="44008EB8" w14:textId="0476F293" w:rsidR="00384626" w:rsidRPr="00A70BE4" w:rsidRDefault="00384626" w:rsidP="00917F6C">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86 год</w:t>
                  </w:r>
                </w:p>
              </w:tc>
            </w:tr>
          </w:tbl>
          <w:p w14:paraId="495A066C" w14:textId="77777777" w:rsidR="00384626" w:rsidRPr="00A70BE4" w:rsidRDefault="00384626" w:rsidP="00A70BE4">
            <w:pPr>
              <w:tabs>
                <w:tab w:val="left" w:pos="2552"/>
              </w:tabs>
              <w:spacing w:after="0" w:line="240" w:lineRule="auto"/>
              <w:rPr>
                <w:rFonts w:ascii="Calibri" w:eastAsia="Calibri" w:hAnsi="Calibri" w:cs="Times New Roman"/>
                <w:b/>
                <w:bCs/>
                <w:sz w:val="24"/>
                <w:szCs w:val="24"/>
                <w:lang w:val="uk-UA"/>
              </w:rPr>
            </w:pPr>
          </w:p>
        </w:tc>
      </w:tr>
      <w:tr w:rsidR="00384626" w:rsidRPr="00A70BE4" w14:paraId="55327070" w14:textId="77777777" w:rsidTr="00384626">
        <w:tc>
          <w:tcPr>
            <w:tcW w:w="2132" w:type="dxa"/>
            <w:shd w:val="clear" w:color="auto" w:fill="99CCFF"/>
          </w:tcPr>
          <w:p w14:paraId="4E534B73"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lastRenderedPageBreak/>
              <w:t>Передумови до вивчення або вибору навчальної дисципліни</w:t>
            </w:r>
          </w:p>
        </w:tc>
        <w:tc>
          <w:tcPr>
            <w:tcW w:w="7948" w:type="dxa"/>
            <w:gridSpan w:val="2"/>
          </w:tcPr>
          <w:p w14:paraId="0FF1BB62" w14:textId="77777777" w:rsidR="005D7CBC" w:rsidRPr="005D7CBC" w:rsidRDefault="005D7CBC" w:rsidP="005D7CBC">
            <w:pPr>
              <w:tabs>
                <w:tab w:val="left" w:pos="266"/>
              </w:tabs>
              <w:spacing w:after="0" w:line="240" w:lineRule="auto"/>
              <w:ind w:firstLine="302"/>
              <w:jc w:val="both"/>
              <w:rPr>
                <w:rFonts w:ascii="Times New Roman" w:eastAsia="Times New Roman" w:hAnsi="Times New Roman" w:cs="Times New Roman"/>
                <w:sz w:val="24"/>
                <w:szCs w:val="24"/>
                <w:lang w:val="uk-UA"/>
              </w:rPr>
            </w:pPr>
            <w:r w:rsidRPr="005D7CBC">
              <w:rPr>
                <w:rFonts w:ascii="Times New Roman" w:eastAsia="Times New Roman" w:hAnsi="Times New Roman" w:cs="Times New Roman"/>
                <w:sz w:val="24"/>
                <w:szCs w:val="24"/>
                <w:u w:val="single"/>
                <w:lang w:val="uk-UA"/>
              </w:rPr>
              <w:t>Знати</w:t>
            </w:r>
            <w:r w:rsidRPr="005D7CBC">
              <w:rPr>
                <w:rFonts w:ascii="Times New Roman" w:eastAsia="Times New Roman" w:hAnsi="Times New Roman" w:cs="Times New Roman"/>
                <w:sz w:val="24"/>
                <w:szCs w:val="24"/>
                <w:lang w:val="uk-UA"/>
              </w:rPr>
              <w:t>: типи речень; частини мови; члени речення і їхні ознаки, межі членів речення, способи вираження членів речення; ознаки різних типів підрядних речень; основні лінгвістичні терміни.</w:t>
            </w:r>
          </w:p>
          <w:p w14:paraId="3938DAE6" w14:textId="2A5962A2" w:rsidR="00384626" w:rsidRPr="00B800B3" w:rsidRDefault="005D7CBC" w:rsidP="005D7CBC">
            <w:pPr>
              <w:tabs>
                <w:tab w:val="left" w:pos="1134"/>
                <w:tab w:val="left" w:pos="2552"/>
              </w:tabs>
              <w:spacing w:after="0" w:line="240" w:lineRule="auto"/>
              <w:ind w:firstLine="302"/>
              <w:jc w:val="both"/>
              <w:rPr>
                <w:rFonts w:ascii="Times New Roman" w:eastAsia="Calibri" w:hAnsi="Times New Roman" w:cs="Times New Roman"/>
                <w:i/>
                <w:sz w:val="24"/>
                <w:szCs w:val="24"/>
                <w:lang w:val="uk-UA"/>
              </w:rPr>
            </w:pPr>
            <w:r w:rsidRPr="005D7CBC">
              <w:rPr>
                <w:rFonts w:ascii="Times New Roman" w:eastAsia="Times New Roman" w:hAnsi="Times New Roman" w:cs="Times New Roman"/>
                <w:sz w:val="24"/>
                <w:szCs w:val="24"/>
                <w:u w:val="single"/>
                <w:lang w:val="uk-UA"/>
              </w:rPr>
              <w:t>Вміти</w:t>
            </w:r>
            <w:r w:rsidRPr="005D7CBC">
              <w:rPr>
                <w:rFonts w:ascii="Times New Roman" w:eastAsia="Times New Roman" w:hAnsi="Times New Roman" w:cs="Times New Roman"/>
                <w:sz w:val="24"/>
                <w:szCs w:val="24"/>
                <w:lang w:val="uk-UA"/>
              </w:rPr>
              <w:t>: без надмірних зусиль розуміти довготривале мовлення на абстрактні та складні теми професійного, навчально-академічного і соціального спрямування, розпізнаючи широкий діапазон термінів та реєстрів; спонтанно, адекватно і невимушено виражати думки в усному спілкуванні; розуміти імпліцитну й експліцитну інформацію, що міститься у довгих складних текстах професійного і академічного змісту, використовуючи відповідні стратегії для різних типів читання; висловлюватися у чітких структурованих текстах академічного і професійного спрямування, розгортаючи, підтримуючи і деталізуючи погляди додатковими думками, наводячи аргументи і приклади; активно використовувати достатньо широкий запас загальної лексики; ефективно користуватися довідковою літературою; здійснювати письмовий переклад різностильових текстів.</w:t>
            </w:r>
          </w:p>
        </w:tc>
      </w:tr>
      <w:tr w:rsidR="00384626" w:rsidRPr="00A70BE4" w14:paraId="3CA47146" w14:textId="77777777" w:rsidTr="00384626">
        <w:tc>
          <w:tcPr>
            <w:tcW w:w="2132" w:type="dxa"/>
            <w:shd w:val="clear" w:color="auto" w:fill="99CCFF"/>
          </w:tcPr>
          <w:p w14:paraId="0B104C16" w14:textId="77777777" w:rsidR="00384626" w:rsidRPr="00A70BE4" w:rsidRDefault="00384626" w:rsidP="00A70BE4">
            <w:pPr>
              <w:autoSpaceDE w:val="0"/>
              <w:autoSpaceDN w:val="0"/>
              <w:adjustRightInd w:val="0"/>
              <w:spacing w:after="0" w:line="240" w:lineRule="auto"/>
              <w:rPr>
                <w:rFonts w:ascii="Times New Roman" w:eastAsia="Calibri" w:hAnsi="Times New Roman" w:cs="Times New Roman"/>
                <w:b/>
                <w:bCs/>
                <w:sz w:val="24"/>
                <w:szCs w:val="24"/>
                <w:lang w:val="uk-UA"/>
              </w:rPr>
            </w:pPr>
            <w:r w:rsidRPr="00A70BE4">
              <w:rPr>
                <w:rFonts w:ascii="Times New Roman" w:eastAsia="Calibri" w:hAnsi="Times New Roman" w:cs="Times New Roman"/>
                <w:b/>
                <w:color w:val="000000"/>
                <w:sz w:val="24"/>
                <w:szCs w:val="24"/>
                <w:lang w:val="uk-UA"/>
              </w:rPr>
              <w:t>Мета вивчення дисципліни</w:t>
            </w:r>
          </w:p>
        </w:tc>
        <w:tc>
          <w:tcPr>
            <w:tcW w:w="7948" w:type="dxa"/>
            <w:gridSpan w:val="2"/>
          </w:tcPr>
          <w:p w14:paraId="0B43A1D7" w14:textId="0A42E486" w:rsidR="00384626" w:rsidRPr="00A70BE4" w:rsidRDefault="00411222" w:rsidP="00411222">
            <w:pPr>
              <w:tabs>
                <w:tab w:val="left" w:pos="900"/>
              </w:tabs>
              <w:spacing w:after="0" w:line="240" w:lineRule="auto"/>
              <w:ind w:firstLine="302"/>
              <w:jc w:val="both"/>
              <w:rPr>
                <w:rFonts w:ascii="Times New Roman" w:eastAsia="Calibri" w:hAnsi="Times New Roman" w:cs="Times New Roman"/>
                <w:bCs/>
                <w:iCs/>
                <w:sz w:val="24"/>
                <w:szCs w:val="24"/>
                <w:lang w:val="uk-UA"/>
              </w:rPr>
            </w:pPr>
            <w:r w:rsidRPr="00411222">
              <w:rPr>
                <w:rFonts w:ascii="Times New Roman" w:eastAsia="Calibri" w:hAnsi="Times New Roman" w:cs="Times New Roman"/>
                <w:bCs/>
                <w:color w:val="000000"/>
                <w:sz w:val="24"/>
                <w:szCs w:val="24"/>
                <w:lang w:val="uk-UA" w:eastAsia="zh-CN" w:bidi="hi-IN"/>
              </w:rPr>
              <w:t>Метою вивчення курсу «Англійська мова в галузі інформаційно-комунікаційних технологій» є подальший комплексний розвиток англомовної комунікативної компетенції студентів магістратури з метою забезпечення ефективного спілкування у різноманітних ситуаціях навчально-академічного і професійного характеру і якісного виконання різноспрямованих видів завдань, пов’язаних із розробкою лінгвістичного забезпечення для автоматизованих систем пошуку й опрацювання текстової інформації англійською мовою.</w:t>
            </w:r>
          </w:p>
        </w:tc>
      </w:tr>
      <w:tr w:rsidR="00384626" w:rsidRPr="00A70BE4" w14:paraId="247B0609" w14:textId="77777777" w:rsidTr="00384626">
        <w:tc>
          <w:tcPr>
            <w:tcW w:w="10080" w:type="dxa"/>
            <w:gridSpan w:val="3"/>
            <w:shd w:val="clear" w:color="auto" w:fill="99CCFF"/>
          </w:tcPr>
          <w:p w14:paraId="0B9A5ECD" w14:textId="77777777" w:rsidR="00384626" w:rsidRPr="00A70BE4" w:rsidRDefault="00384626" w:rsidP="00A70BE4">
            <w:pPr>
              <w:tabs>
                <w:tab w:val="left" w:pos="2552"/>
              </w:tabs>
              <w:spacing w:after="0" w:line="240" w:lineRule="auto"/>
              <w:jc w:val="center"/>
              <w:rPr>
                <w:rFonts w:ascii="Times New Roman" w:eastAsia="Calibri" w:hAnsi="Times New Roman" w:cs="Times New Roman"/>
                <w:b/>
                <w:sz w:val="24"/>
                <w:szCs w:val="24"/>
                <w:lang w:val="uk-UA"/>
              </w:rPr>
            </w:pPr>
          </w:p>
          <w:p w14:paraId="3C33A62E" w14:textId="55DAE973" w:rsidR="00384626" w:rsidRPr="00A70BE4" w:rsidRDefault="00384626" w:rsidP="00A70BE4">
            <w:pPr>
              <w:tabs>
                <w:tab w:val="left" w:pos="2552"/>
              </w:tabs>
              <w:spacing w:after="0" w:line="240" w:lineRule="auto"/>
              <w:jc w:val="center"/>
              <w:rPr>
                <w:rFonts w:ascii="Times New Roman" w:eastAsia="Calibri" w:hAnsi="Times New Roman" w:cs="Times New Roman"/>
                <w:sz w:val="24"/>
                <w:szCs w:val="24"/>
                <w:shd w:val="clear" w:color="auto" w:fill="FFFFFF"/>
                <w:lang w:val="uk-UA"/>
              </w:rPr>
            </w:pPr>
            <w:r w:rsidRPr="00A70BE4">
              <w:rPr>
                <w:rFonts w:ascii="Times New Roman" w:eastAsia="Calibri" w:hAnsi="Times New Roman" w:cs="Times New Roman"/>
                <w:b/>
                <w:sz w:val="24"/>
                <w:szCs w:val="24"/>
                <w:lang w:val="uk-UA"/>
              </w:rPr>
              <w:t xml:space="preserve">Компетентності, які </w:t>
            </w:r>
            <w:r>
              <w:rPr>
                <w:rFonts w:ascii="Times New Roman" w:eastAsia="Calibri" w:hAnsi="Times New Roman" w:cs="Times New Roman"/>
                <w:b/>
                <w:sz w:val="24"/>
                <w:szCs w:val="24"/>
                <w:lang w:val="uk-UA"/>
              </w:rPr>
              <w:t>студе</w:t>
            </w:r>
            <w:r w:rsidRPr="00A70BE4">
              <w:rPr>
                <w:rFonts w:ascii="Times New Roman" w:eastAsia="Calibri" w:hAnsi="Times New Roman" w:cs="Times New Roman"/>
                <w:b/>
                <w:sz w:val="24"/>
                <w:szCs w:val="24"/>
                <w:lang w:val="uk-UA"/>
              </w:rPr>
              <w:t>нт набуде в результаті навчання</w:t>
            </w:r>
          </w:p>
        </w:tc>
      </w:tr>
      <w:tr w:rsidR="00384626" w:rsidRPr="00A70BE4" w14:paraId="71891561" w14:textId="77777777" w:rsidTr="00384626">
        <w:tc>
          <w:tcPr>
            <w:tcW w:w="10080" w:type="dxa"/>
            <w:gridSpan w:val="3"/>
          </w:tcPr>
          <w:p w14:paraId="06D31FB2" w14:textId="77777777" w:rsidR="00384626" w:rsidRPr="00AE51E9" w:rsidRDefault="00384626" w:rsidP="00AE51E9">
            <w:pPr>
              <w:suppressAutoHyphens/>
              <w:spacing w:after="0" w:line="240" w:lineRule="auto"/>
              <w:ind w:firstLine="360"/>
              <w:jc w:val="both"/>
              <w:rPr>
                <w:rFonts w:ascii="Times New Roman" w:eastAsia="Calibri" w:hAnsi="Times New Roman" w:cs="Times New Roman"/>
                <w:b/>
                <w:color w:val="000000"/>
                <w:sz w:val="24"/>
                <w:szCs w:val="24"/>
                <w:lang w:val="uk-UA" w:eastAsia="zh-CN" w:bidi="hi-IN"/>
              </w:rPr>
            </w:pPr>
            <w:r w:rsidRPr="00AE51E9">
              <w:rPr>
                <w:rFonts w:ascii="Times New Roman" w:eastAsia="Calibri" w:hAnsi="Times New Roman" w:cs="Times New Roman"/>
                <w:b/>
                <w:color w:val="000000"/>
                <w:sz w:val="24"/>
                <w:szCs w:val="24"/>
                <w:lang w:val="uk-UA" w:eastAsia="zh-CN" w:bidi="hi-IN"/>
              </w:rPr>
              <w:t>ІНТЕГРАЛЬНА КОМПЕТЕНТНІСТЬ (ІК)</w:t>
            </w:r>
          </w:p>
          <w:p w14:paraId="5FC79C31" w14:textId="77777777" w:rsidR="00411222" w:rsidRDefault="00411222" w:rsidP="00AE51E9">
            <w:pPr>
              <w:suppressAutoHyphens/>
              <w:spacing w:after="0" w:line="240" w:lineRule="auto"/>
              <w:ind w:firstLine="360"/>
              <w:jc w:val="both"/>
              <w:rPr>
                <w:rFonts w:ascii="Times New Roman" w:eastAsia="Calibri" w:hAnsi="Times New Roman" w:cs="Times New Roman"/>
                <w:color w:val="000000"/>
                <w:sz w:val="24"/>
                <w:szCs w:val="24"/>
                <w:lang w:val="uk-UA" w:eastAsia="zh-CN" w:bidi="hi-IN"/>
              </w:rPr>
            </w:pPr>
            <w:r>
              <w:rPr>
                <w:rFonts w:ascii="Times New Roman" w:eastAsia="Calibri" w:hAnsi="Times New Roman" w:cs="Times New Roman"/>
                <w:color w:val="000000"/>
                <w:sz w:val="24"/>
                <w:szCs w:val="24"/>
                <w:lang w:val="uk-UA" w:eastAsia="zh-CN" w:bidi="hi-IN"/>
              </w:rPr>
              <w:t>З</w:t>
            </w:r>
            <w:r w:rsidRPr="00411222">
              <w:rPr>
                <w:rFonts w:ascii="Times New Roman" w:eastAsia="Calibri" w:hAnsi="Times New Roman" w:cs="Times New Roman"/>
                <w:color w:val="000000"/>
                <w:sz w:val="24"/>
                <w:szCs w:val="24"/>
                <w:lang w:val="uk-UA" w:eastAsia="zh-CN" w:bidi="hi-IN"/>
              </w:rPr>
              <w:t>датн</w:t>
            </w:r>
            <w:r>
              <w:rPr>
                <w:rFonts w:ascii="Times New Roman" w:eastAsia="Calibri" w:hAnsi="Times New Roman" w:cs="Times New Roman"/>
                <w:color w:val="000000"/>
                <w:sz w:val="24"/>
                <w:szCs w:val="24"/>
                <w:lang w:val="uk-UA" w:eastAsia="zh-CN" w:bidi="hi-IN"/>
              </w:rPr>
              <w:t>ість</w:t>
            </w:r>
            <w:r w:rsidRPr="00411222">
              <w:rPr>
                <w:rFonts w:ascii="Times New Roman" w:eastAsia="Calibri" w:hAnsi="Times New Roman" w:cs="Times New Roman"/>
                <w:color w:val="000000"/>
                <w:sz w:val="24"/>
                <w:szCs w:val="24"/>
                <w:lang w:val="uk-UA" w:eastAsia="zh-CN" w:bidi="hi-IN"/>
              </w:rPr>
              <w:t xml:space="preserve"> розв’язувати складні завдання і проблеми в галузі філології лінгвістики, літературознавства, педагогіки та перекладу в процесі професійної діяльності або навчання, що передбачає проведення досліджень та/або здійснення </w:t>
            </w:r>
            <w:proofErr w:type="spellStart"/>
            <w:r w:rsidRPr="00411222">
              <w:rPr>
                <w:rFonts w:ascii="Times New Roman" w:eastAsia="Calibri" w:hAnsi="Times New Roman" w:cs="Times New Roman"/>
                <w:color w:val="000000"/>
                <w:sz w:val="24"/>
                <w:szCs w:val="24"/>
                <w:lang w:val="uk-UA" w:eastAsia="zh-CN" w:bidi="hi-IN"/>
              </w:rPr>
              <w:t>іноваційної</w:t>
            </w:r>
            <w:proofErr w:type="spellEnd"/>
            <w:r w:rsidRPr="00411222">
              <w:rPr>
                <w:rFonts w:ascii="Times New Roman" w:eastAsia="Calibri" w:hAnsi="Times New Roman" w:cs="Times New Roman"/>
                <w:color w:val="000000"/>
                <w:sz w:val="24"/>
                <w:szCs w:val="24"/>
                <w:lang w:val="uk-UA" w:eastAsia="zh-CN" w:bidi="hi-IN"/>
              </w:rPr>
              <w:t xml:space="preserve"> діяльності з використанням комплексу міждисциплінарних даних і характеризується невизначеністю умов і вимог.</w:t>
            </w:r>
          </w:p>
          <w:p w14:paraId="2ADEF268" w14:textId="6E702851" w:rsidR="00384626" w:rsidRPr="00AE51E9" w:rsidRDefault="00384626" w:rsidP="00AE51E9">
            <w:pPr>
              <w:suppressAutoHyphens/>
              <w:spacing w:after="0" w:line="240" w:lineRule="auto"/>
              <w:ind w:firstLine="360"/>
              <w:jc w:val="both"/>
              <w:rPr>
                <w:rFonts w:ascii="Times New Roman" w:eastAsia="Calibri" w:hAnsi="Times New Roman" w:cs="Times New Roman"/>
                <w:b/>
                <w:bCs/>
                <w:color w:val="000000"/>
                <w:sz w:val="24"/>
                <w:szCs w:val="24"/>
                <w:lang w:val="uk-UA" w:eastAsia="zh-CN" w:bidi="hi-IN"/>
              </w:rPr>
            </w:pPr>
            <w:r w:rsidRPr="00AE51E9">
              <w:rPr>
                <w:rFonts w:ascii="Times New Roman" w:eastAsia="Calibri" w:hAnsi="Times New Roman" w:cs="Times New Roman"/>
                <w:b/>
                <w:bCs/>
                <w:color w:val="000000"/>
                <w:sz w:val="24"/>
                <w:szCs w:val="24"/>
                <w:lang w:val="uk-UA" w:eastAsia="zh-CN" w:bidi="hi-IN"/>
              </w:rPr>
              <w:t>ЗАГАЛЬНІ КОМПЕТЕНТНОСТІ (ЗК)</w:t>
            </w:r>
          </w:p>
          <w:p w14:paraId="4EDF6393" w14:textId="580705D7" w:rsidR="00411222" w:rsidRPr="00FE1514" w:rsidRDefault="00A25CC4" w:rsidP="00411222">
            <w:pPr>
              <w:suppressAutoHyphens/>
              <w:spacing w:after="0" w:line="240" w:lineRule="auto"/>
              <w:jc w:val="both"/>
              <w:rPr>
                <w:rFonts w:ascii="Times New Roman" w:eastAsia="Calibri" w:hAnsi="Times New Roman" w:cs="Times New Roman"/>
                <w:color w:val="000000"/>
                <w:sz w:val="24"/>
                <w:szCs w:val="24"/>
                <w:lang w:val="uk-UA" w:eastAsia="zh-CN" w:bidi="hi-IN"/>
              </w:rPr>
            </w:pPr>
            <w:r w:rsidRPr="00FE1514">
              <w:rPr>
                <w:rFonts w:ascii="Times New Roman" w:eastAsia="Calibri" w:hAnsi="Times New Roman" w:cs="Times New Roman"/>
                <w:color w:val="000000"/>
                <w:sz w:val="24"/>
                <w:szCs w:val="24"/>
                <w:lang w:val="uk-UA" w:eastAsia="zh-CN" w:bidi="hi-IN"/>
              </w:rPr>
              <w:t>ЗК3. З</w:t>
            </w:r>
            <w:r w:rsidR="00411222" w:rsidRPr="00FE1514">
              <w:rPr>
                <w:rFonts w:ascii="Times New Roman" w:eastAsia="Calibri" w:hAnsi="Times New Roman" w:cs="Times New Roman"/>
                <w:color w:val="000000"/>
                <w:sz w:val="24"/>
                <w:szCs w:val="24"/>
                <w:lang w:val="uk-UA" w:eastAsia="zh-CN" w:bidi="hi-IN"/>
              </w:rPr>
              <w:t>датн</w:t>
            </w:r>
            <w:r w:rsidRPr="00FE1514">
              <w:rPr>
                <w:rFonts w:ascii="Times New Roman" w:eastAsia="Calibri" w:hAnsi="Times New Roman" w:cs="Times New Roman"/>
                <w:color w:val="000000"/>
                <w:sz w:val="24"/>
                <w:szCs w:val="24"/>
                <w:lang w:val="uk-UA" w:eastAsia="zh-CN" w:bidi="hi-IN"/>
              </w:rPr>
              <w:t>ість</w:t>
            </w:r>
            <w:r w:rsidR="00411222" w:rsidRPr="00FE1514">
              <w:rPr>
                <w:rFonts w:ascii="Times New Roman" w:eastAsia="Calibri" w:hAnsi="Times New Roman" w:cs="Times New Roman"/>
                <w:color w:val="000000"/>
                <w:sz w:val="24"/>
                <w:szCs w:val="24"/>
                <w:lang w:val="uk-UA" w:eastAsia="zh-CN" w:bidi="hi-IN"/>
              </w:rPr>
              <w:t xml:space="preserve"> до пошуку, опрацювання та аналізу інформації з різних джерел;</w:t>
            </w:r>
          </w:p>
          <w:p w14:paraId="6AFBDA90" w14:textId="71643B1B" w:rsidR="00411222" w:rsidRPr="00FE1514" w:rsidRDefault="00A25CC4" w:rsidP="00411222">
            <w:pPr>
              <w:suppressAutoHyphens/>
              <w:spacing w:after="0" w:line="240" w:lineRule="auto"/>
              <w:jc w:val="both"/>
              <w:rPr>
                <w:rFonts w:ascii="Times New Roman" w:eastAsia="Calibri" w:hAnsi="Times New Roman" w:cs="Times New Roman"/>
                <w:color w:val="000000"/>
                <w:sz w:val="24"/>
                <w:szCs w:val="24"/>
                <w:lang w:val="uk-UA" w:eastAsia="zh-CN" w:bidi="hi-IN"/>
              </w:rPr>
            </w:pPr>
            <w:r w:rsidRPr="00FE1514">
              <w:rPr>
                <w:rFonts w:ascii="Times New Roman" w:eastAsia="Calibri" w:hAnsi="Times New Roman" w:cs="Times New Roman"/>
                <w:color w:val="000000"/>
                <w:sz w:val="24"/>
                <w:szCs w:val="24"/>
                <w:lang w:val="uk-UA" w:eastAsia="zh-CN" w:bidi="hi-IN"/>
              </w:rPr>
              <w:t>ЗК</w:t>
            </w:r>
            <w:r w:rsidRPr="00FE1514">
              <w:rPr>
                <w:rFonts w:ascii="Times New Roman" w:eastAsia="Calibri" w:hAnsi="Times New Roman" w:cs="Times New Roman"/>
                <w:color w:val="000000"/>
                <w:sz w:val="24"/>
                <w:szCs w:val="24"/>
                <w:lang w:val="uk-UA" w:eastAsia="zh-CN" w:bidi="hi-IN"/>
              </w:rPr>
              <w:t>4. У</w:t>
            </w:r>
            <w:r w:rsidR="00411222" w:rsidRPr="00FE1514">
              <w:rPr>
                <w:rFonts w:ascii="Times New Roman" w:eastAsia="Calibri" w:hAnsi="Times New Roman" w:cs="Times New Roman"/>
                <w:color w:val="000000"/>
                <w:sz w:val="24"/>
                <w:szCs w:val="24"/>
                <w:lang w:val="uk-UA" w:eastAsia="zh-CN" w:bidi="hi-IN"/>
              </w:rPr>
              <w:t>міння виявляти, ставити та вирішувати проблеми;</w:t>
            </w:r>
          </w:p>
          <w:p w14:paraId="5AFCB02F" w14:textId="73420E57" w:rsidR="00411222" w:rsidRPr="00FE1514" w:rsidRDefault="00A25CC4" w:rsidP="00411222">
            <w:pPr>
              <w:suppressAutoHyphens/>
              <w:spacing w:after="0" w:line="240" w:lineRule="auto"/>
              <w:jc w:val="both"/>
              <w:rPr>
                <w:rFonts w:ascii="Times New Roman" w:eastAsia="Calibri" w:hAnsi="Times New Roman" w:cs="Times New Roman"/>
                <w:color w:val="000000"/>
                <w:sz w:val="24"/>
                <w:szCs w:val="24"/>
                <w:lang w:val="uk-UA" w:eastAsia="zh-CN" w:bidi="hi-IN"/>
              </w:rPr>
            </w:pPr>
            <w:r w:rsidRPr="00FE1514">
              <w:rPr>
                <w:rFonts w:ascii="Times New Roman" w:eastAsia="Calibri" w:hAnsi="Times New Roman" w:cs="Times New Roman"/>
                <w:color w:val="000000"/>
                <w:sz w:val="24"/>
                <w:szCs w:val="24"/>
                <w:lang w:val="uk-UA" w:eastAsia="zh-CN" w:bidi="hi-IN"/>
              </w:rPr>
              <w:t>ЗК</w:t>
            </w:r>
            <w:r w:rsidRPr="00FE1514">
              <w:rPr>
                <w:rFonts w:ascii="Times New Roman" w:eastAsia="Calibri" w:hAnsi="Times New Roman" w:cs="Times New Roman"/>
                <w:color w:val="000000"/>
                <w:sz w:val="24"/>
                <w:szCs w:val="24"/>
                <w:lang w:val="uk-UA" w:eastAsia="zh-CN" w:bidi="hi-IN"/>
              </w:rPr>
              <w:t xml:space="preserve">6. </w:t>
            </w:r>
            <w:r w:rsidRPr="00FE1514">
              <w:rPr>
                <w:rFonts w:ascii="Times New Roman" w:eastAsia="Calibri" w:hAnsi="Times New Roman" w:cs="Times New Roman"/>
                <w:color w:val="000000"/>
                <w:sz w:val="24"/>
                <w:szCs w:val="24"/>
                <w:lang w:val="uk-UA" w:eastAsia="zh-CN" w:bidi="hi-IN"/>
              </w:rPr>
              <w:t>Здатність</w:t>
            </w:r>
            <w:r w:rsidRPr="00FE1514">
              <w:rPr>
                <w:rFonts w:ascii="Times New Roman" w:eastAsia="Calibri" w:hAnsi="Times New Roman" w:cs="Times New Roman"/>
                <w:color w:val="000000"/>
                <w:sz w:val="24"/>
                <w:szCs w:val="24"/>
                <w:lang w:val="uk-UA" w:eastAsia="zh-CN" w:bidi="hi-IN"/>
              </w:rPr>
              <w:t xml:space="preserve"> </w:t>
            </w:r>
            <w:r w:rsidR="00411222" w:rsidRPr="00FE1514">
              <w:rPr>
                <w:rFonts w:ascii="Times New Roman" w:eastAsia="Calibri" w:hAnsi="Times New Roman" w:cs="Times New Roman"/>
                <w:color w:val="000000"/>
                <w:sz w:val="24"/>
                <w:szCs w:val="24"/>
                <w:lang w:val="uk-UA" w:eastAsia="zh-CN" w:bidi="hi-IN"/>
              </w:rPr>
              <w:t xml:space="preserve"> спілкуватися іноземною (англійською) мовою як усно, так і письмово;</w:t>
            </w:r>
          </w:p>
          <w:p w14:paraId="2AFFEE3E" w14:textId="021F4882" w:rsidR="00411222" w:rsidRPr="00FE1514" w:rsidRDefault="00A25CC4" w:rsidP="00411222">
            <w:pPr>
              <w:suppressAutoHyphens/>
              <w:spacing w:after="0" w:line="240" w:lineRule="auto"/>
              <w:jc w:val="both"/>
              <w:rPr>
                <w:rFonts w:ascii="Times New Roman" w:eastAsia="Calibri" w:hAnsi="Times New Roman" w:cs="Times New Roman"/>
                <w:color w:val="000000"/>
                <w:sz w:val="24"/>
                <w:szCs w:val="24"/>
                <w:lang w:val="uk-UA" w:eastAsia="zh-CN" w:bidi="hi-IN"/>
              </w:rPr>
            </w:pPr>
            <w:r w:rsidRPr="00FE1514">
              <w:rPr>
                <w:rFonts w:ascii="Times New Roman" w:eastAsia="Calibri" w:hAnsi="Times New Roman" w:cs="Times New Roman"/>
                <w:color w:val="000000"/>
                <w:sz w:val="24"/>
                <w:szCs w:val="24"/>
                <w:lang w:val="uk-UA" w:eastAsia="zh-CN" w:bidi="hi-IN"/>
              </w:rPr>
              <w:t>ЗК</w:t>
            </w:r>
            <w:r w:rsidRPr="00FE1514">
              <w:rPr>
                <w:rFonts w:ascii="Times New Roman" w:eastAsia="Calibri" w:hAnsi="Times New Roman" w:cs="Times New Roman"/>
                <w:color w:val="000000"/>
                <w:sz w:val="24"/>
                <w:szCs w:val="24"/>
                <w:lang w:val="uk-UA" w:eastAsia="zh-CN" w:bidi="hi-IN"/>
              </w:rPr>
              <w:t xml:space="preserve">7. </w:t>
            </w:r>
            <w:r w:rsidRPr="00FE1514">
              <w:rPr>
                <w:rFonts w:ascii="Times New Roman" w:eastAsia="Calibri" w:hAnsi="Times New Roman" w:cs="Times New Roman"/>
                <w:color w:val="000000"/>
                <w:sz w:val="24"/>
                <w:szCs w:val="24"/>
                <w:lang w:val="uk-UA" w:eastAsia="zh-CN" w:bidi="hi-IN"/>
              </w:rPr>
              <w:t>Здатність</w:t>
            </w:r>
            <w:r w:rsidRPr="00FE1514">
              <w:rPr>
                <w:rFonts w:ascii="Times New Roman" w:eastAsia="Calibri" w:hAnsi="Times New Roman" w:cs="Times New Roman"/>
                <w:color w:val="000000"/>
                <w:sz w:val="24"/>
                <w:szCs w:val="24"/>
                <w:lang w:val="uk-UA" w:eastAsia="zh-CN" w:bidi="hi-IN"/>
              </w:rPr>
              <w:t xml:space="preserve"> </w:t>
            </w:r>
            <w:r w:rsidR="00411222" w:rsidRPr="00FE1514">
              <w:rPr>
                <w:rFonts w:ascii="Times New Roman" w:eastAsia="Calibri" w:hAnsi="Times New Roman" w:cs="Times New Roman"/>
                <w:color w:val="000000"/>
                <w:sz w:val="24"/>
                <w:szCs w:val="24"/>
                <w:lang w:val="uk-UA" w:eastAsia="zh-CN" w:bidi="hi-IN"/>
              </w:rPr>
              <w:t>до абстрактного мислення, аналізу і синтезу;</w:t>
            </w:r>
          </w:p>
          <w:p w14:paraId="37637AF8" w14:textId="407D7A02" w:rsidR="00411222" w:rsidRPr="00FE1514" w:rsidRDefault="00A25CC4" w:rsidP="00411222">
            <w:pPr>
              <w:suppressAutoHyphens/>
              <w:spacing w:after="0" w:line="240" w:lineRule="auto"/>
              <w:jc w:val="both"/>
              <w:rPr>
                <w:rFonts w:ascii="Times New Roman" w:eastAsia="Calibri" w:hAnsi="Times New Roman" w:cs="Times New Roman"/>
                <w:color w:val="000000"/>
                <w:sz w:val="24"/>
                <w:szCs w:val="24"/>
                <w:lang w:val="uk-UA" w:eastAsia="zh-CN" w:bidi="hi-IN"/>
              </w:rPr>
            </w:pPr>
            <w:r w:rsidRPr="00FE1514">
              <w:rPr>
                <w:rFonts w:ascii="Times New Roman" w:eastAsia="Calibri" w:hAnsi="Times New Roman" w:cs="Times New Roman"/>
                <w:color w:val="000000"/>
                <w:sz w:val="24"/>
                <w:szCs w:val="24"/>
                <w:lang w:val="uk-UA" w:eastAsia="zh-CN" w:bidi="hi-IN"/>
              </w:rPr>
              <w:t>ЗК</w:t>
            </w:r>
            <w:r w:rsidRPr="00FE1514">
              <w:rPr>
                <w:rFonts w:ascii="Times New Roman" w:eastAsia="Calibri" w:hAnsi="Times New Roman" w:cs="Times New Roman"/>
                <w:color w:val="000000"/>
                <w:sz w:val="24"/>
                <w:szCs w:val="24"/>
                <w:lang w:val="uk-UA" w:eastAsia="zh-CN" w:bidi="hi-IN"/>
              </w:rPr>
              <w:t>8. Н</w:t>
            </w:r>
            <w:r w:rsidR="00411222" w:rsidRPr="00FE1514">
              <w:rPr>
                <w:rFonts w:ascii="Times New Roman" w:eastAsia="Calibri" w:hAnsi="Times New Roman" w:cs="Times New Roman"/>
                <w:color w:val="000000"/>
                <w:sz w:val="24"/>
                <w:szCs w:val="24"/>
                <w:lang w:val="uk-UA" w:eastAsia="zh-CN" w:bidi="hi-IN"/>
              </w:rPr>
              <w:t>авич</w:t>
            </w:r>
            <w:r w:rsidRPr="00FE1514">
              <w:rPr>
                <w:rFonts w:ascii="Times New Roman" w:eastAsia="Calibri" w:hAnsi="Times New Roman" w:cs="Times New Roman"/>
                <w:color w:val="000000"/>
                <w:sz w:val="24"/>
                <w:szCs w:val="24"/>
                <w:lang w:val="uk-UA" w:eastAsia="zh-CN" w:bidi="hi-IN"/>
              </w:rPr>
              <w:t>ки</w:t>
            </w:r>
            <w:r w:rsidR="00411222" w:rsidRPr="00FE1514">
              <w:rPr>
                <w:rFonts w:ascii="Times New Roman" w:eastAsia="Calibri" w:hAnsi="Times New Roman" w:cs="Times New Roman"/>
                <w:color w:val="000000"/>
                <w:sz w:val="24"/>
                <w:szCs w:val="24"/>
                <w:lang w:val="uk-UA" w:eastAsia="zh-CN" w:bidi="hi-IN"/>
              </w:rPr>
              <w:t xml:space="preserve"> використання інформаційних і комунікаційних технологій;</w:t>
            </w:r>
          </w:p>
          <w:p w14:paraId="7E7149A4" w14:textId="62B3C1D1" w:rsidR="00411222" w:rsidRPr="00FE1514" w:rsidRDefault="00A25CC4" w:rsidP="00411222">
            <w:pPr>
              <w:suppressAutoHyphens/>
              <w:spacing w:after="0" w:line="240" w:lineRule="auto"/>
              <w:jc w:val="both"/>
              <w:rPr>
                <w:rFonts w:ascii="Times New Roman" w:eastAsia="Calibri" w:hAnsi="Times New Roman" w:cs="Times New Roman"/>
                <w:color w:val="000000"/>
                <w:sz w:val="24"/>
                <w:szCs w:val="24"/>
                <w:lang w:val="uk-UA" w:eastAsia="zh-CN" w:bidi="hi-IN"/>
              </w:rPr>
            </w:pPr>
            <w:r w:rsidRPr="00FE1514">
              <w:rPr>
                <w:rFonts w:ascii="Times New Roman" w:eastAsia="Calibri" w:hAnsi="Times New Roman" w:cs="Times New Roman"/>
                <w:color w:val="000000"/>
                <w:sz w:val="24"/>
                <w:szCs w:val="24"/>
                <w:lang w:val="uk-UA" w:eastAsia="zh-CN" w:bidi="hi-IN"/>
              </w:rPr>
              <w:t>ЗК</w:t>
            </w:r>
            <w:r w:rsidR="00D874FB" w:rsidRPr="00FE1514">
              <w:rPr>
                <w:rFonts w:ascii="Times New Roman" w:eastAsia="Calibri" w:hAnsi="Times New Roman" w:cs="Times New Roman"/>
                <w:color w:val="000000"/>
                <w:sz w:val="24"/>
                <w:szCs w:val="24"/>
                <w:lang w:val="uk-UA" w:eastAsia="zh-CN" w:bidi="hi-IN"/>
              </w:rPr>
              <w:t xml:space="preserve">12. </w:t>
            </w:r>
            <w:r w:rsidRPr="00FE1514">
              <w:rPr>
                <w:rFonts w:ascii="Times New Roman" w:eastAsia="Calibri" w:hAnsi="Times New Roman" w:cs="Times New Roman"/>
                <w:color w:val="000000"/>
                <w:sz w:val="24"/>
                <w:szCs w:val="24"/>
                <w:lang w:val="uk-UA" w:eastAsia="zh-CN" w:bidi="hi-IN"/>
              </w:rPr>
              <w:t>Здатність</w:t>
            </w:r>
            <w:r w:rsidRPr="00FE1514">
              <w:rPr>
                <w:rFonts w:ascii="Times New Roman" w:eastAsia="Calibri" w:hAnsi="Times New Roman" w:cs="Times New Roman"/>
                <w:color w:val="000000"/>
                <w:sz w:val="24"/>
                <w:szCs w:val="24"/>
                <w:lang w:val="uk-UA" w:eastAsia="zh-CN" w:bidi="hi-IN"/>
              </w:rPr>
              <w:t xml:space="preserve"> </w:t>
            </w:r>
            <w:r w:rsidR="00411222" w:rsidRPr="00FE1514">
              <w:rPr>
                <w:rFonts w:ascii="Times New Roman" w:eastAsia="Calibri" w:hAnsi="Times New Roman" w:cs="Times New Roman"/>
                <w:color w:val="000000"/>
                <w:sz w:val="24"/>
                <w:szCs w:val="24"/>
                <w:lang w:val="uk-UA" w:eastAsia="zh-CN" w:bidi="hi-IN"/>
              </w:rPr>
              <w:t>генерувати нові ідеї (креативності);</w:t>
            </w:r>
          </w:p>
          <w:p w14:paraId="5B2318B4" w14:textId="251F57AD" w:rsidR="00411222" w:rsidRPr="00FE1514" w:rsidRDefault="00A25CC4" w:rsidP="00411222">
            <w:pPr>
              <w:suppressAutoHyphens/>
              <w:spacing w:after="0" w:line="240" w:lineRule="auto"/>
              <w:jc w:val="both"/>
              <w:rPr>
                <w:rFonts w:ascii="Times New Roman" w:eastAsia="Calibri" w:hAnsi="Times New Roman" w:cs="Times New Roman"/>
                <w:color w:val="000000"/>
                <w:sz w:val="24"/>
                <w:szCs w:val="24"/>
                <w:lang w:val="uk-UA" w:eastAsia="zh-CN" w:bidi="hi-IN"/>
              </w:rPr>
            </w:pPr>
            <w:r w:rsidRPr="00FE1514">
              <w:rPr>
                <w:rFonts w:ascii="Times New Roman" w:eastAsia="Calibri" w:hAnsi="Times New Roman" w:cs="Times New Roman"/>
                <w:color w:val="000000"/>
                <w:sz w:val="24"/>
                <w:szCs w:val="24"/>
                <w:lang w:val="uk-UA" w:eastAsia="zh-CN" w:bidi="hi-IN"/>
              </w:rPr>
              <w:t>ЗК</w:t>
            </w:r>
            <w:r w:rsidR="00D874FB" w:rsidRPr="00FE1514">
              <w:rPr>
                <w:rFonts w:ascii="Times New Roman" w:eastAsia="Calibri" w:hAnsi="Times New Roman" w:cs="Times New Roman"/>
                <w:color w:val="000000"/>
                <w:sz w:val="24"/>
                <w:szCs w:val="24"/>
                <w:lang w:val="uk-UA" w:eastAsia="zh-CN" w:bidi="hi-IN"/>
              </w:rPr>
              <w:t>1</w:t>
            </w:r>
            <w:r w:rsidRPr="00FE1514">
              <w:rPr>
                <w:rFonts w:ascii="Times New Roman" w:eastAsia="Calibri" w:hAnsi="Times New Roman" w:cs="Times New Roman"/>
                <w:color w:val="000000"/>
                <w:sz w:val="24"/>
                <w:szCs w:val="24"/>
                <w:lang w:val="uk-UA" w:eastAsia="zh-CN" w:bidi="hi-IN"/>
              </w:rPr>
              <w:t>3</w:t>
            </w:r>
            <w:r w:rsidR="00D874FB" w:rsidRPr="00FE1514">
              <w:rPr>
                <w:rFonts w:ascii="Times New Roman" w:eastAsia="Calibri" w:hAnsi="Times New Roman" w:cs="Times New Roman"/>
                <w:color w:val="000000"/>
                <w:sz w:val="24"/>
                <w:szCs w:val="24"/>
                <w:lang w:val="uk-UA" w:eastAsia="zh-CN" w:bidi="hi-IN"/>
              </w:rPr>
              <w:t>.</w:t>
            </w:r>
            <w:r w:rsidRPr="00FE1514">
              <w:t xml:space="preserve"> </w:t>
            </w:r>
            <w:r w:rsidRPr="00FE1514">
              <w:rPr>
                <w:rFonts w:ascii="Times New Roman" w:eastAsia="Calibri" w:hAnsi="Times New Roman" w:cs="Times New Roman"/>
                <w:color w:val="000000"/>
                <w:sz w:val="24"/>
                <w:szCs w:val="24"/>
                <w:lang w:val="uk-UA" w:eastAsia="zh-CN" w:bidi="hi-IN"/>
              </w:rPr>
              <w:t>Здатність</w:t>
            </w:r>
            <w:r w:rsidRPr="00FE1514">
              <w:rPr>
                <w:rFonts w:ascii="Times New Roman" w:eastAsia="Calibri" w:hAnsi="Times New Roman" w:cs="Times New Roman"/>
                <w:color w:val="000000"/>
                <w:sz w:val="24"/>
                <w:szCs w:val="24"/>
                <w:lang w:val="uk-UA" w:eastAsia="zh-CN" w:bidi="hi-IN"/>
              </w:rPr>
              <w:t xml:space="preserve"> </w:t>
            </w:r>
            <w:r w:rsidR="00411222" w:rsidRPr="00FE1514">
              <w:rPr>
                <w:rFonts w:ascii="Times New Roman" w:eastAsia="Calibri" w:hAnsi="Times New Roman" w:cs="Times New Roman"/>
                <w:color w:val="000000"/>
                <w:sz w:val="24"/>
                <w:szCs w:val="24"/>
                <w:lang w:val="uk-UA" w:eastAsia="zh-CN" w:bidi="hi-IN"/>
              </w:rPr>
              <w:t>до особистісного і професійного розвитку, самовдосконалення, застосування кращих практик у професійній діяльності;</w:t>
            </w:r>
          </w:p>
          <w:p w14:paraId="6C77A29B" w14:textId="682EB3C7" w:rsidR="00411222" w:rsidRPr="00FE1514" w:rsidRDefault="00A25CC4" w:rsidP="00411222">
            <w:pPr>
              <w:suppressAutoHyphens/>
              <w:spacing w:after="0" w:line="240" w:lineRule="auto"/>
              <w:jc w:val="both"/>
              <w:rPr>
                <w:rFonts w:ascii="Times New Roman" w:eastAsia="Calibri" w:hAnsi="Times New Roman" w:cs="Times New Roman"/>
                <w:color w:val="000000"/>
                <w:sz w:val="24"/>
                <w:szCs w:val="24"/>
                <w:lang w:val="uk-UA" w:eastAsia="zh-CN" w:bidi="hi-IN"/>
              </w:rPr>
            </w:pPr>
            <w:r w:rsidRPr="00FE1514">
              <w:rPr>
                <w:rFonts w:ascii="Times New Roman" w:eastAsia="Calibri" w:hAnsi="Times New Roman" w:cs="Times New Roman"/>
                <w:color w:val="000000"/>
                <w:sz w:val="24"/>
                <w:szCs w:val="24"/>
                <w:lang w:val="uk-UA" w:eastAsia="zh-CN" w:bidi="hi-IN"/>
              </w:rPr>
              <w:t>ЗК</w:t>
            </w:r>
            <w:r w:rsidR="00D874FB" w:rsidRPr="00FE1514">
              <w:rPr>
                <w:rFonts w:ascii="Times New Roman" w:eastAsia="Calibri" w:hAnsi="Times New Roman" w:cs="Times New Roman"/>
                <w:color w:val="000000"/>
                <w:sz w:val="24"/>
                <w:szCs w:val="24"/>
                <w:lang w:val="uk-UA" w:eastAsia="zh-CN" w:bidi="hi-IN"/>
              </w:rPr>
              <w:t xml:space="preserve">14. </w:t>
            </w:r>
            <w:r w:rsidRPr="00FE1514">
              <w:rPr>
                <w:rFonts w:ascii="Times New Roman" w:eastAsia="Calibri" w:hAnsi="Times New Roman" w:cs="Times New Roman"/>
                <w:color w:val="000000"/>
                <w:sz w:val="24"/>
                <w:szCs w:val="24"/>
                <w:lang w:val="uk-UA" w:eastAsia="zh-CN" w:bidi="hi-IN"/>
              </w:rPr>
              <w:t>Здатність</w:t>
            </w:r>
            <w:r w:rsidRPr="00FE1514">
              <w:rPr>
                <w:rFonts w:ascii="Times New Roman" w:eastAsia="Calibri" w:hAnsi="Times New Roman" w:cs="Times New Roman"/>
                <w:color w:val="000000"/>
                <w:sz w:val="24"/>
                <w:szCs w:val="24"/>
                <w:lang w:val="uk-UA" w:eastAsia="zh-CN" w:bidi="hi-IN"/>
              </w:rPr>
              <w:t xml:space="preserve"> </w:t>
            </w:r>
            <w:r w:rsidR="00411222" w:rsidRPr="00FE1514">
              <w:rPr>
                <w:rFonts w:ascii="Times New Roman" w:eastAsia="Calibri" w:hAnsi="Times New Roman" w:cs="Times New Roman"/>
                <w:color w:val="000000"/>
                <w:sz w:val="24"/>
                <w:szCs w:val="24"/>
                <w:lang w:val="uk-UA" w:eastAsia="zh-CN" w:bidi="hi-IN"/>
              </w:rPr>
              <w:t>розуміти сутність і соціальну значущість майбутньої професії, прогнозувати перспективи розвитку сфери професійної діяльності;</w:t>
            </w:r>
          </w:p>
          <w:p w14:paraId="63F18AC1" w14:textId="503C2C03" w:rsidR="00411222" w:rsidRPr="00411222" w:rsidRDefault="00A25CC4" w:rsidP="00A25CC4">
            <w:pPr>
              <w:suppressAutoHyphens/>
              <w:spacing w:after="0" w:line="240" w:lineRule="auto"/>
              <w:jc w:val="both"/>
              <w:rPr>
                <w:rFonts w:ascii="Times New Roman" w:eastAsia="Calibri" w:hAnsi="Times New Roman" w:cs="Times New Roman"/>
                <w:color w:val="000000"/>
                <w:sz w:val="24"/>
                <w:szCs w:val="24"/>
                <w:lang w:val="uk-UA" w:eastAsia="zh-CN" w:bidi="hi-IN"/>
              </w:rPr>
            </w:pPr>
            <w:r w:rsidRPr="00FE1514">
              <w:rPr>
                <w:rFonts w:ascii="Times New Roman" w:eastAsia="Calibri" w:hAnsi="Times New Roman" w:cs="Times New Roman"/>
                <w:color w:val="000000"/>
                <w:sz w:val="24"/>
                <w:szCs w:val="24"/>
                <w:lang w:val="uk-UA" w:eastAsia="zh-CN" w:bidi="hi-IN"/>
              </w:rPr>
              <w:t>ЗК</w:t>
            </w:r>
            <w:r w:rsidR="00D874FB" w:rsidRPr="00FE1514">
              <w:rPr>
                <w:rFonts w:ascii="Times New Roman" w:eastAsia="Calibri" w:hAnsi="Times New Roman" w:cs="Times New Roman"/>
                <w:color w:val="000000"/>
                <w:sz w:val="24"/>
                <w:szCs w:val="24"/>
                <w:lang w:val="uk-UA" w:eastAsia="zh-CN" w:bidi="hi-IN"/>
              </w:rPr>
              <w:t>15.</w:t>
            </w:r>
            <w:r w:rsidR="00411222" w:rsidRPr="00FE1514">
              <w:rPr>
                <w:rFonts w:ascii="Times New Roman" w:eastAsia="Calibri" w:hAnsi="Times New Roman" w:cs="Times New Roman"/>
                <w:color w:val="000000"/>
                <w:sz w:val="24"/>
                <w:szCs w:val="24"/>
                <w:lang w:val="uk-UA" w:eastAsia="zh-CN" w:bidi="hi-IN"/>
              </w:rPr>
              <w:tab/>
            </w:r>
            <w:r>
              <w:t xml:space="preserve"> </w:t>
            </w:r>
            <w:r w:rsidRPr="00A25CC4">
              <w:rPr>
                <w:rFonts w:ascii="Times New Roman" w:eastAsia="Calibri" w:hAnsi="Times New Roman" w:cs="Times New Roman"/>
                <w:color w:val="000000"/>
                <w:sz w:val="24"/>
                <w:szCs w:val="24"/>
                <w:lang w:val="uk-UA" w:eastAsia="zh-CN" w:bidi="hi-IN"/>
              </w:rPr>
              <w:t>Здатність</w:t>
            </w:r>
            <w:r w:rsidRPr="00A25CC4">
              <w:rPr>
                <w:rFonts w:ascii="Times New Roman" w:eastAsia="Calibri" w:hAnsi="Times New Roman" w:cs="Times New Roman"/>
                <w:color w:val="000000"/>
                <w:sz w:val="24"/>
                <w:szCs w:val="24"/>
                <w:lang w:val="uk-UA" w:eastAsia="zh-CN" w:bidi="hi-IN"/>
              </w:rPr>
              <w:t xml:space="preserve"> </w:t>
            </w:r>
            <w:r w:rsidR="00411222" w:rsidRPr="00411222">
              <w:rPr>
                <w:rFonts w:ascii="Times New Roman" w:eastAsia="Calibri" w:hAnsi="Times New Roman" w:cs="Times New Roman"/>
                <w:color w:val="000000"/>
                <w:sz w:val="24"/>
                <w:szCs w:val="24"/>
                <w:lang w:val="uk-UA" w:eastAsia="zh-CN" w:bidi="hi-IN"/>
              </w:rPr>
              <w:t xml:space="preserve"> розвивати в собі гнучкість і системність мислення, оперативність у вирішенні особистісних, соціальних і професійних проблем.</w:t>
            </w:r>
          </w:p>
          <w:p w14:paraId="35A629B4" w14:textId="2F517B3C" w:rsidR="00384626" w:rsidRPr="00AE51E9" w:rsidRDefault="00384626" w:rsidP="00411222">
            <w:pPr>
              <w:suppressAutoHyphens/>
              <w:spacing w:after="0" w:line="240" w:lineRule="auto"/>
              <w:ind w:firstLine="360"/>
              <w:jc w:val="both"/>
              <w:rPr>
                <w:rFonts w:ascii="Times New Roman" w:eastAsia="Calibri" w:hAnsi="Times New Roman" w:cs="Times New Roman"/>
                <w:b/>
                <w:color w:val="000000"/>
                <w:sz w:val="24"/>
                <w:szCs w:val="24"/>
                <w:lang w:val="uk-UA" w:eastAsia="zh-CN" w:bidi="hi-IN"/>
              </w:rPr>
            </w:pPr>
            <w:r w:rsidRPr="00AE51E9">
              <w:rPr>
                <w:rFonts w:ascii="Times New Roman" w:eastAsia="Calibri" w:hAnsi="Times New Roman" w:cs="Times New Roman"/>
                <w:b/>
                <w:color w:val="000000"/>
                <w:sz w:val="24"/>
                <w:szCs w:val="24"/>
                <w:lang w:val="uk-UA" w:eastAsia="zh-CN" w:bidi="hi-IN"/>
              </w:rPr>
              <w:t>ФАХОВІ КОМПЕТЕНТНОСТІ (ФК)</w:t>
            </w:r>
          </w:p>
          <w:p w14:paraId="429AA7BF" w14:textId="3125E7C1" w:rsidR="00384626" w:rsidRPr="00FE1514" w:rsidRDefault="00384626" w:rsidP="00AE51E9">
            <w:pPr>
              <w:suppressAutoHyphens/>
              <w:spacing w:after="0" w:line="240" w:lineRule="auto"/>
              <w:jc w:val="both"/>
              <w:rPr>
                <w:rFonts w:ascii="Times New Roman" w:eastAsia="Calibri" w:hAnsi="Times New Roman" w:cs="Times New Roman"/>
                <w:bCs/>
                <w:color w:val="000000"/>
                <w:sz w:val="24"/>
                <w:szCs w:val="24"/>
                <w:lang w:val="uk-UA" w:eastAsia="zh-CN" w:bidi="hi-IN"/>
              </w:rPr>
            </w:pPr>
            <w:r w:rsidRPr="00FE1514">
              <w:rPr>
                <w:rFonts w:ascii="Times New Roman" w:eastAsia="Calibri" w:hAnsi="Times New Roman" w:cs="Times New Roman"/>
                <w:bCs/>
                <w:color w:val="000000"/>
                <w:sz w:val="24"/>
                <w:szCs w:val="24"/>
                <w:lang w:val="uk-UA" w:eastAsia="zh-CN" w:bidi="hi-IN"/>
              </w:rPr>
              <w:t>ФК</w:t>
            </w:r>
            <w:r w:rsidR="00FE1514" w:rsidRPr="00FE1514">
              <w:rPr>
                <w:rFonts w:ascii="Times New Roman" w:eastAsia="Calibri" w:hAnsi="Times New Roman" w:cs="Times New Roman"/>
                <w:bCs/>
                <w:color w:val="000000"/>
                <w:sz w:val="24"/>
                <w:szCs w:val="24"/>
                <w:lang w:val="uk-UA" w:eastAsia="zh-CN" w:bidi="hi-IN"/>
              </w:rPr>
              <w:t>7</w:t>
            </w:r>
            <w:r w:rsidRPr="00FE1514">
              <w:rPr>
                <w:rFonts w:ascii="Times New Roman" w:eastAsia="Calibri" w:hAnsi="Times New Roman" w:cs="Times New Roman"/>
                <w:bCs/>
                <w:color w:val="000000"/>
                <w:sz w:val="24"/>
                <w:szCs w:val="24"/>
                <w:lang w:val="uk-UA" w:eastAsia="zh-CN" w:bidi="hi-IN"/>
              </w:rPr>
              <w:t xml:space="preserve">. Здатність </w:t>
            </w:r>
            <w:r w:rsidR="00D874FB" w:rsidRPr="00FE1514">
              <w:rPr>
                <w:rFonts w:ascii="Times New Roman" w:eastAsia="Calibri" w:hAnsi="Times New Roman" w:cs="Times New Roman"/>
                <w:bCs/>
                <w:color w:val="000000"/>
                <w:sz w:val="24"/>
                <w:szCs w:val="24"/>
                <w:lang w:val="uk-UA" w:eastAsia="zh-CN" w:bidi="hi-IN"/>
              </w:rPr>
              <w:t xml:space="preserve">вільно користуватися базовою термінологією в галузі прикладної (комп’ютерної) лінгвістики; </w:t>
            </w:r>
            <w:r w:rsidRPr="00FE1514">
              <w:rPr>
                <w:rFonts w:ascii="Times New Roman" w:eastAsia="Calibri" w:hAnsi="Times New Roman" w:cs="Times New Roman"/>
                <w:bCs/>
                <w:color w:val="000000"/>
                <w:sz w:val="24"/>
                <w:szCs w:val="24"/>
                <w:lang w:val="uk-UA" w:eastAsia="zh-CN" w:bidi="hi-IN"/>
              </w:rPr>
              <w:t>.</w:t>
            </w:r>
          </w:p>
          <w:p w14:paraId="42221D8F" w14:textId="17623865" w:rsidR="00384626" w:rsidRPr="00FE1514" w:rsidRDefault="00384626" w:rsidP="00AE51E9">
            <w:pPr>
              <w:suppressAutoHyphens/>
              <w:spacing w:after="0" w:line="240" w:lineRule="auto"/>
              <w:jc w:val="both"/>
              <w:rPr>
                <w:rFonts w:ascii="Times New Roman" w:eastAsia="Calibri" w:hAnsi="Times New Roman" w:cs="Times New Roman"/>
                <w:bCs/>
                <w:i/>
                <w:iCs/>
                <w:color w:val="000000"/>
                <w:sz w:val="24"/>
                <w:szCs w:val="24"/>
                <w:lang w:val="uk-UA" w:eastAsia="zh-CN" w:bidi="hi-IN"/>
              </w:rPr>
            </w:pPr>
            <w:r w:rsidRPr="00FE1514">
              <w:rPr>
                <w:rFonts w:ascii="Times New Roman" w:eastAsia="Calibri" w:hAnsi="Times New Roman" w:cs="Times New Roman"/>
                <w:bCs/>
                <w:i/>
                <w:iCs/>
                <w:color w:val="000000"/>
                <w:sz w:val="24"/>
                <w:szCs w:val="24"/>
                <w:lang w:val="uk-UA" w:eastAsia="zh-CN" w:bidi="hi-IN"/>
              </w:rPr>
              <w:t>ФК</w:t>
            </w:r>
            <w:r w:rsidR="00FE1514" w:rsidRPr="00FE1514">
              <w:rPr>
                <w:rFonts w:ascii="Times New Roman" w:eastAsia="Calibri" w:hAnsi="Times New Roman" w:cs="Times New Roman"/>
                <w:bCs/>
                <w:i/>
                <w:iCs/>
                <w:color w:val="000000"/>
                <w:sz w:val="24"/>
                <w:szCs w:val="24"/>
                <w:lang w:val="uk-UA" w:eastAsia="zh-CN" w:bidi="hi-IN"/>
              </w:rPr>
              <w:t>9</w:t>
            </w:r>
            <w:r w:rsidRPr="00FE1514">
              <w:rPr>
                <w:rFonts w:ascii="Times New Roman" w:eastAsia="Calibri" w:hAnsi="Times New Roman" w:cs="Times New Roman"/>
                <w:bCs/>
                <w:i/>
                <w:iCs/>
                <w:color w:val="000000"/>
                <w:sz w:val="24"/>
                <w:szCs w:val="24"/>
                <w:lang w:val="uk-UA" w:eastAsia="zh-CN" w:bidi="hi-IN"/>
              </w:rPr>
              <w:t xml:space="preserve">. Здатність </w:t>
            </w:r>
            <w:r w:rsidR="00D874FB" w:rsidRPr="00FE1514">
              <w:rPr>
                <w:rFonts w:ascii="Times New Roman" w:eastAsia="Calibri" w:hAnsi="Times New Roman" w:cs="Times New Roman"/>
                <w:bCs/>
                <w:i/>
                <w:iCs/>
                <w:color w:val="000000"/>
                <w:sz w:val="24"/>
                <w:szCs w:val="24"/>
                <w:lang w:val="uk-UA" w:eastAsia="zh-CN" w:bidi="hi-IN"/>
              </w:rPr>
              <w:t xml:space="preserve">ефективно спілкуватися англійською мовою в загальнокультурних і </w:t>
            </w:r>
            <w:proofErr w:type="spellStart"/>
            <w:r w:rsidR="00D874FB" w:rsidRPr="00FE1514">
              <w:rPr>
                <w:rFonts w:ascii="Times New Roman" w:eastAsia="Calibri" w:hAnsi="Times New Roman" w:cs="Times New Roman"/>
                <w:bCs/>
                <w:i/>
                <w:iCs/>
                <w:color w:val="000000"/>
                <w:sz w:val="24"/>
                <w:szCs w:val="24"/>
                <w:lang w:val="uk-UA" w:eastAsia="zh-CN" w:bidi="hi-IN"/>
              </w:rPr>
              <w:t>професійно</w:t>
            </w:r>
            <w:proofErr w:type="spellEnd"/>
            <w:r w:rsidR="00D874FB" w:rsidRPr="00FE1514">
              <w:rPr>
                <w:rFonts w:ascii="Times New Roman" w:eastAsia="Calibri" w:hAnsi="Times New Roman" w:cs="Times New Roman"/>
                <w:bCs/>
                <w:i/>
                <w:iCs/>
                <w:color w:val="000000"/>
                <w:sz w:val="24"/>
                <w:szCs w:val="24"/>
                <w:lang w:val="uk-UA" w:eastAsia="zh-CN" w:bidi="hi-IN"/>
              </w:rPr>
              <w:t xml:space="preserve"> орієнтованих ситуаціях</w:t>
            </w:r>
            <w:r w:rsidR="00D874FB" w:rsidRPr="00FE1514">
              <w:rPr>
                <w:rFonts w:ascii="Times New Roman" w:eastAsia="Calibri" w:hAnsi="Times New Roman" w:cs="Times New Roman"/>
                <w:bCs/>
                <w:i/>
                <w:iCs/>
                <w:color w:val="000000"/>
                <w:sz w:val="24"/>
                <w:szCs w:val="24"/>
                <w:lang w:val="uk-UA" w:eastAsia="zh-CN" w:bidi="hi-IN"/>
              </w:rPr>
              <w:t>.</w:t>
            </w:r>
          </w:p>
          <w:p w14:paraId="31D4C241" w14:textId="54C7678F" w:rsidR="00384626" w:rsidRPr="00FE1514" w:rsidRDefault="00384626" w:rsidP="00AE51E9">
            <w:pPr>
              <w:tabs>
                <w:tab w:val="left" w:pos="284"/>
                <w:tab w:val="left" w:pos="567"/>
              </w:tabs>
              <w:spacing w:after="0" w:line="240" w:lineRule="auto"/>
              <w:jc w:val="both"/>
              <w:rPr>
                <w:rFonts w:ascii="Times New Roman" w:eastAsia="Times New Roman" w:hAnsi="Times New Roman" w:cs="Times New Roman"/>
                <w:i/>
                <w:iCs/>
                <w:sz w:val="24"/>
                <w:szCs w:val="24"/>
                <w:lang w:val="uk-UA" w:eastAsia="ru-RU"/>
              </w:rPr>
            </w:pPr>
            <w:r w:rsidRPr="00FE1514">
              <w:rPr>
                <w:rFonts w:ascii="Times New Roman" w:eastAsia="Times New Roman" w:hAnsi="Times New Roman" w:cs="Times New Roman"/>
                <w:bCs/>
                <w:i/>
                <w:iCs/>
                <w:sz w:val="24"/>
                <w:szCs w:val="24"/>
                <w:lang w:val="uk-UA" w:eastAsia="ru-RU"/>
              </w:rPr>
              <w:t>ФК</w:t>
            </w:r>
            <w:r w:rsidR="00FE1514" w:rsidRPr="00FE1514">
              <w:rPr>
                <w:rFonts w:ascii="Times New Roman" w:eastAsia="Times New Roman" w:hAnsi="Times New Roman" w:cs="Times New Roman"/>
                <w:bCs/>
                <w:i/>
                <w:iCs/>
                <w:sz w:val="24"/>
                <w:szCs w:val="24"/>
                <w:lang w:val="uk-UA" w:eastAsia="ru-RU"/>
              </w:rPr>
              <w:t>10</w:t>
            </w:r>
            <w:r w:rsidRPr="00FE1514">
              <w:rPr>
                <w:rFonts w:ascii="Times New Roman" w:eastAsia="Times New Roman" w:hAnsi="Times New Roman" w:cs="Times New Roman"/>
                <w:bCs/>
                <w:i/>
                <w:iCs/>
                <w:sz w:val="24"/>
                <w:szCs w:val="24"/>
                <w:lang w:val="uk-UA" w:eastAsia="ru-RU"/>
              </w:rPr>
              <w:t>.</w:t>
            </w:r>
            <w:r w:rsidRPr="00FE1514">
              <w:rPr>
                <w:rFonts w:ascii="Times New Roman" w:eastAsia="Times New Roman" w:hAnsi="Times New Roman" w:cs="Times New Roman"/>
                <w:i/>
                <w:iCs/>
                <w:sz w:val="24"/>
                <w:szCs w:val="24"/>
                <w:lang w:val="uk-UA" w:eastAsia="ru-RU"/>
              </w:rPr>
              <w:t xml:space="preserve"> Здатність </w:t>
            </w:r>
            <w:r w:rsidR="00D874FB" w:rsidRPr="00FE1514">
              <w:rPr>
                <w:i/>
                <w:iCs/>
              </w:rPr>
              <w:t xml:space="preserve"> </w:t>
            </w:r>
            <w:r w:rsidR="00D874FB" w:rsidRPr="00FE1514">
              <w:rPr>
                <w:rFonts w:ascii="Times New Roman" w:eastAsia="Times New Roman" w:hAnsi="Times New Roman" w:cs="Times New Roman"/>
                <w:i/>
                <w:iCs/>
                <w:sz w:val="24"/>
                <w:szCs w:val="24"/>
                <w:lang w:val="uk-UA" w:eastAsia="ru-RU"/>
              </w:rPr>
              <w:t xml:space="preserve">чітко й виразно висловлювати думку, використовувати знання законів техніки мовлення, норм </w:t>
            </w:r>
            <w:proofErr w:type="spellStart"/>
            <w:r w:rsidR="00D874FB" w:rsidRPr="00FE1514">
              <w:rPr>
                <w:rFonts w:ascii="Times New Roman" w:eastAsia="Times New Roman" w:hAnsi="Times New Roman" w:cs="Times New Roman"/>
                <w:i/>
                <w:iCs/>
                <w:sz w:val="24"/>
                <w:szCs w:val="24"/>
                <w:lang w:val="uk-UA" w:eastAsia="ru-RU"/>
              </w:rPr>
              <w:t>терміновживання</w:t>
            </w:r>
            <w:proofErr w:type="spellEnd"/>
            <w:r w:rsidR="00D874FB" w:rsidRPr="00FE1514">
              <w:rPr>
                <w:rFonts w:ascii="Times New Roman" w:eastAsia="Times New Roman" w:hAnsi="Times New Roman" w:cs="Times New Roman"/>
                <w:i/>
                <w:iCs/>
                <w:sz w:val="24"/>
                <w:szCs w:val="24"/>
                <w:lang w:val="uk-UA" w:eastAsia="ru-RU"/>
              </w:rPr>
              <w:t xml:space="preserve"> та вимог наукового стилю</w:t>
            </w:r>
            <w:r w:rsidR="00D874FB" w:rsidRPr="00FE1514">
              <w:rPr>
                <w:rFonts w:ascii="Times New Roman" w:eastAsia="Times New Roman" w:hAnsi="Times New Roman" w:cs="Times New Roman"/>
                <w:i/>
                <w:iCs/>
                <w:sz w:val="24"/>
                <w:szCs w:val="24"/>
                <w:lang w:val="uk-UA" w:eastAsia="ru-RU"/>
              </w:rPr>
              <w:t>.</w:t>
            </w:r>
          </w:p>
          <w:p w14:paraId="4A2D0025" w14:textId="061EE0C7" w:rsidR="00384626" w:rsidRPr="00FE1514" w:rsidRDefault="00384626" w:rsidP="00AE51E9">
            <w:pPr>
              <w:tabs>
                <w:tab w:val="left" w:pos="284"/>
                <w:tab w:val="left" w:pos="567"/>
              </w:tabs>
              <w:spacing w:after="0" w:line="240" w:lineRule="auto"/>
              <w:jc w:val="both"/>
              <w:rPr>
                <w:rFonts w:ascii="Times New Roman" w:eastAsia="Times New Roman" w:hAnsi="Times New Roman" w:cs="Times New Roman"/>
                <w:i/>
                <w:iCs/>
                <w:sz w:val="24"/>
                <w:szCs w:val="24"/>
                <w:lang w:val="uk-UA" w:eastAsia="ru-RU"/>
              </w:rPr>
            </w:pPr>
            <w:r w:rsidRPr="00FE1514">
              <w:rPr>
                <w:rFonts w:ascii="Times New Roman" w:eastAsia="Times New Roman" w:hAnsi="Times New Roman" w:cs="Times New Roman"/>
                <w:i/>
                <w:iCs/>
                <w:sz w:val="24"/>
                <w:szCs w:val="24"/>
                <w:lang w:val="uk-UA" w:eastAsia="ru-RU"/>
              </w:rPr>
              <w:t>ФК</w:t>
            </w:r>
            <w:r w:rsidR="00FE1514" w:rsidRPr="00FE1514">
              <w:rPr>
                <w:rFonts w:ascii="Times New Roman" w:eastAsia="Times New Roman" w:hAnsi="Times New Roman" w:cs="Times New Roman"/>
                <w:i/>
                <w:iCs/>
                <w:sz w:val="24"/>
                <w:szCs w:val="24"/>
                <w:lang w:val="uk-UA" w:eastAsia="ru-RU"/>
              </w:rPr>
              <w:t>12</w:t>
            </w:r>
            <w:r w:rsidRPr="00FE1514">
              <w:rPr>
                <w:rFonts w:ascii="Times New Roman" w:eastAsia="Times New Roman" w:hAnsi="Times New Roman" w:cs="Times New Roman"/>
                <w:i/>
                <w:iCs/>
                <w:sz w:val="24"/>
                <w:szCs w:val="24"/>
                <w:lang w:val="uk-UA" w:eastAsia="ru-RU"/>
              </w:rPr>
              <w:t xml:space="preserve">. </w:t>
            </w:r>
            <w:r w:rsidR="00D874FB" w:rsidRPr="00FE1514">
              <w:rPr>
                <w:rFonts w:ascii="Times New Roman" w:eastAsia="Times New Roman" w:hAnsi="Times New Roman" w:cs="Times New Roman"/>
                <w:i/>
                <w:iCs/>
                <w:sz w:val="24"/>
                <w:szCs w:val="24"/>
                <w:lang w:val="uk-UA" w:eastAsia="ru-RU"/>
              </w:rPr>
              <w:t>Здатність</w:t>
            </w:r>
            <w:r w:rsidR="00D874FB" w:rsidRPr="00FE1514">
              <w:rPr>
                <w:i/>
                <w:iCs/>
              </w:rPr>
              <w:t xml:space="preserve"> </w:t>
            </w:r>
            <w:r w:rsidR="00D874FB" w:rsidRPr="00FE1514">
              <w:rPr>
                <w:rFonts w:ascii="Times New Roman" w:eastAsia="Times New Roman" w:hAnsi="Times New Roman" w:cs="Times New Roman"/>
                <w:i/>
                <w:iCs/>
                <w:sz w:val="24"/>
                <w:szCs w:val="24"/>
                <w:lang w:val="uk-UA" w:eastAsia="ru-RU"/>
              </w:rPr>
              <w:t xml:space="preserve">використовувати </w:t>
            </w:r>
            <w:proofErr w:type="spellStart"/>
            <w:r w:rsidR="00D874FB" w:rsidRPr="00FE1514">
              <w:rPr>
                <w:rFonts w:ascii="Times New Roman" w:eastAsia="Times New Roman" w:hAnsi="Times New Roman" w:cs="Times New Roman"/>
                <w:i/>
                <w:iCs/>
                <w:sz w:val="24"/>
                <w:szCs w:val="24"/>
                <w:lang w:val="uk-UA" w:eastAsia="ru-RU"/>
              </w:rPr>
              <w:t>професійно</w:t>
            </w:r>
            <w:proofErr w:type="spellEnd"/>
            <w:r w:rsidR="00D874FB" w:rsidRPr="00FE1514">
              <w:rPr>
                <w:rFonts w:ascii="Times New Roman" w:eastAsia="Times New Roman" w:hAnsi="Times New Roman" w:cs="Times New Roman"/>
                <w:i/>
                <w:iCs/>
                <w:sz w:val="24"/>
                <w:szCs w:val="24"/>
                <w:lang w:val="uk-UA" w:eastAsia="ru-RU"/>
              </w:rPr>
              <w:t xml:space="preserve"> орієнтовані знання й уміння в галузі філологічних наук для аналізу </w:t>
            </w:r>
            <w:proofErr w:type="spellStart"/>
            <w:r w:rsidR="00D874FB" w:rsidRPr="00FE1514">
              <w:rPr>
                <w:rFonts w:ascii="Times New Roman" w:eastAsia="Times New Roman" w:hAnsi="Times New Roman" w:cs="Times New Roman"/>
                <w:i/>
                <w:iCs/>
                <w:sz w:val="24"/>
                <w:szCs w:val="24"/>
                <w:lang w:val="uk-UA" w:eastAsia="ru-RU"/>
              </w:rPr>
              <w:t>мовних</w:t>
            </w:r>
            <w:proofErr w:type="spellEnd"/>
            <w:r w:rsidR="00D874FB" w:rsidRPr="00FE1514">
              <w:rPr>
                <w:rFonts w:ascii="Times New Roman" w:eastAsia="Times New Roman" w:hAnsi="Times New Roman" w:cs="Times New Roman"/>
                <w:i/>
                <w:iCs/>
                <w:sz w:val="24"/>
                <w:szCs w:val="24"/>
                <w:lang w:val="uk-UA" w:eastAsia="ru-RU"/>
              </w:rPr>
              <w:t xml:space="preserve"> і мовленнєвих об’єктів, явищ і процесів</w:t>
            </w:r>
            <w:r w:rsidRPr="00FE1514">
              <w:rPr>
                <w:rFonts w:ascii="Times New Roman" w:eastAsia="Times New Roman" w:hAnsi="Times New Roman" w:cs="Times New Roman"/>
                <w:i/>
                <w:iCs/>
                <w:sz w:val="24"/>
                <w:szCs w:val="24"/>
                <w:lang w:val="uk-UA" w:eastAsia="ru-RU"/>
              </w:rPr>
              <w:t>.</w:t>
            </w:r>
          </w:p>
          <w:p w14:paraId="3B6B5EB0" w14:textId="12361119" w:rsidR="00384626" w:rsidRPr="00AE51E9" w:rsidRDefault="00384626" w:rsidP="00AE51E9">
            <w:pPr>
              <w:tabs>
                <w:tab w:val="left" w:pos="284"/>
                <w:tab w:val="left" w:pos="567"/>
              </w:tabs>
              <w:spacing w:after="0" w:line="240" w:lineRule="auto"/>
              <w:jc w:val="both"/>
              <w:rPr>
                <w:rFonts w:ascii="Times New Roman" w:eastAsia="Times New Roman" w:hAnsi="Times New Roman" w:cs="Times New Roman"/>
                <w:i/>
                <w:iCs/>
                <w:sz w:val="24"/>
                <w:szCs w:val="24"/>
                <w:lang w:val="uk-UA" w:eastAsia="ru-RU"/>
              </w:rPr>
            </w:pPr>
            <w:r w:rsidRPr="00AE51E9">
              <w:rPr>
                <w:rFonts w:ascii="Times New Roman" w:eastAsia="Times New Roman" w:hAnsi="Times New Roman" w:cs="Times New Roman"/>
                <w:i/>
                <w:iCs/>
                <w:sz w:val="24"/>
                <w:szCs w:val="24"/>
                <w:lang w:val="uk-UA" w:eastAsia="ru-RU"/>
              </w:rPr>
              <w:t>ФК</w:t>
            </w:r>
            <w:r w:rsidR="00FE1514">
              <w:rPr>
                <w:rFonts w:ascii="Times New Roman" w:eastAsia="Times New Roman" w:hAnsi="Times New Roman" w:cs="Times New Roman"/>
                <w:i/>
                <w:iCs/>
                <w:sz w:val="24"/>
                <w:szCs w:val="24"/>
                <w:lang w:val="uk-UA" w:eastAsia="ru-RU"/>
              </w:rPr>
              <w:t>13</w:t>
            </w:r>
            <w:r w:rsidRPr="00AE51E9">
              <w:rPr>
                <w:rFonts w:ascii="Times New Roman" w:eastAsia="Times New Roman" w:hAnsi="Times New Roman" w:cs="Times New Roman"/>
                <w:i/>
                <w:iCs/>
                <w:sz w:val="24"/>
                <w:szCs w:val="24"/>
                <w:lang w:val="uk-UA" w:eastAsia="ru-RU"/>
              </w:rPr>
              <w:t xml:space="preserve">. Здатність </w:t>
            </w:r>
            <w:r w:rsidR="00D874FB" w:rsidRPr="00D874FB">
              <w:rPr>
                <w:rFonts w:ascii="Times New Roman" w:eastAsia="Times New Roman" w:hAnsi="Times New Roman" w:cs="Times New Roman"/>
                <w:i/>
                <w:iCs/>
                <w:sz w:val="24"/>
                <w:szCs w:val="24"/>
                <w:lang w:val="uk-UA" w:eastAsia="ru-RU"/>
              </w:rPr>
              <w:t>виконувати типові професійні завдання, пов’язані із забезпеченням усної та письмової комунікації й інформації шляхом перекладу різноманітних за змістом і жанром текстів державною, англійською та другою іноземною мовами</w:t>
            </w:r>
            <w:r w:rsidRPr="00AE51E9">
              <w:rPr>
                <w:rFonts w:ascii="Times New Roman" w:eastAsia="Times New Roman" w:hAnsi="Times New Roman" w:cs="Times New Roman"/>
                <w:i/>
                <w:iCs/>
                <w:sz w:val="24"/>
                <w:szCs w:val="24"/>
                <w:lang w:val="uk-UA" w:eastAsia="ru-RU"/>
              </w:rPr>
              <w:t>.</w:t>
            </w:r>
          </w:p>
          <w:p w14:paraId="5770D407" w14:textId="66348E8A" w:rsidR="00384626" w:rsidRPr="00AE51E9" w:rsidRDefault="00384626" w:rsidP="00AE51E9">
            <w:pPr>
              <w:tabs>
                <w:tab w:val="left" w:pos="284"/>
                <w:tab w:val="left" w:pos="567"/>
              </w:tabs>
              <w:spacing w:after="0" w:line="240" w:lineRule="auto"/>
              <w:jc w:val="both"/>
              <w:rPr>
                <w:rFonts w:ascii="Times New Roman" w:eastAsia="Times New Roman" w:hAnsi="Times New Roman" w:cs="Times New Roman"/>
                <w:i/>
                <w:iCs/>
                <w:sz w:val="24"/>
                <w:szCs w:val="24"/>
                <w:lang w:val="uk-UA" w:eastAsia="ru-RU"/>
              </w:rPr>
            </w:pPr>
            <w:r w:rsidRPr="00AE51E9">
              <w:rPr>
                <w:rFonts w:ascii="Times New Roman" w:eastAsia="Times New Roman" w:hAnsi="Times New Roman" w:cs="Times New Roman"/>
                <w:i/>
                <w:iCs/>
                <w:sz w:val="24"/>
                <w:szCs w:val="24"/>
                <w:lang w:val="uk-UA" w:eastAsia="ru-RU"/>
              </w:rPr>
              <w:t>ФК</w:t>
            </w:r>
            <w:r w:rsidR="00FE1514">
              <w:rPr>
                <w:rFonts w:ascii="Times New Roman" w:eastAsia="Times New Roman" w:hAnsi="Times New Roman" w:cs="Times New Roman"/>
                <w:i/>
                <w:iCs/>
                <w:sz w:val="24"/>
                <w:szCs w:val="24"/>
                <w:lang w:val="uk-UA" w:eastAsia="ru-RU"/>
              </w:rPr>
              <w:t>1</w:t>
            </w:r>
            <w:r w:rsidRPr="00AE51E9">
              <w:rPr>
                <w:rFonts w:ascii="Times New Roman" w:eastAsia="Times New Roman" w:hAnsi="Times New Roman" w:cs="Times New Roman"/>
                <w:i/>
                <w:iCs/>
                <w:sz w:val="24"/>
                <w:szCs w:val="24"/>
                <w:lang w:val="uk-UA" w:eastAsia="ru-RU"/>
              </w:rPr>
              <w:t>7. Здатність до ефективного іншомовного, а також міжособистісного спілкування у навчанні та професійній діяльності.</w:t>
            </w:r>
          </w:p>
          <w:p w14:paraId="0ABC36A5" w14:textId="3AB80AF1" w:rsidR="00384626" w:rsidRPr="00AE51E9" w:rsidRDefault="00384626" w:rsidP="00A70BE4">
            <w:pPr>
              <w:tabs>
                <w:tab w:val="left" w:pos="1134"/>
                <w:tab w:val="left" w:pos="2552"/>
              </w:tabs>
              <w:spacing w:after="0" w:line="240" w:lineRule="auto"/>
              <w:jc w:val="both"/>
              <w:rPr>
                <w:rFonts w:ascii="Times New Roman" w:eastAsia="Calibri" w:hAnsi="Times New Roman" w:cs="Times New Roman"/>
                <w:sz w:val="24"/>
                <w:szCs w:val="24"/>
                <w:lang w:val="uk-UA"/>
              </w:rPr>
            </w:pPr>
          </w:p>
        </w:tc>
      </w:tr>
      <w:tr w:rsidR="00384626" w:rsidRPr="00A70BE4" w14:paraId="429F9787" w14:textId="77777777" w:rsidTr="00384626">
        <w:tc>
          <w:tcPr>
            <w:tcW w:w="10080" w:type="dxa"/>
            <w:gridSpan w:val="3"/>
            <w:shd w:val="clear" w:color="auto" w:fill="99CCFF"/>
          </w:tcPr>
          <w:p w14:paraId="33062858" w14:textId="77777777" w:rsidR="00384626" w:rsidRPr="00A70BE4" w:rsidRDefault="00384626" w:rsidP="00A70BE4">
            <w:pPr>
              <w:tabs>
                <w:tab w:val="left" w:pos="900"/>
              </w:tabs>
              <w:spacing w:after="0" w:line="240" w:lineRule="auto"/>
              <w:jc w:val="center"/>
              <w:rPr>
                <w:rFonts w:ascii="Times New Roman ??????????" w:eastAsia="Calibri" w:hAnsi="Times New Roman ??????????" w:cs="Times New Roman"/>
                <w:b/>
                <w:sz w:val="24"/>
                <w:szCs w:val="24"/>
                <w:lang w:val="uk-UA"/>
              </w:rPr>
            </w:pPr>
          </w:p>
          <w:p w14:paraId="4A35C590" w14:textId="77777777" w:rsidR="008F7578" w:rsidRDefault="008F7578" w:rsidP="00A70BE4">
            <w:pPr>
              <w:tabs>
                <w:tab w:val="left" w:pos="900"/>
              </w:tabs>
              <w:spacing w:after="0" w:line="240" w:lineRule="auto"/>
              <w:jc w:val="center"/>
              <w:rPr>
                <w:rFonts w:ascii="Times New Roman" w:eastAsia="Calibri" w:hAnsi="Times New Roman" w:cs="Times New Roman"/>
                <w:b/>
                <w:sz w:val="24"/>
                <w:szCs w:val="24"/>
                <w:lang w:val="uk-UA"/>
              </w:rPr>
            </w:pPr>
          </w:p>
          <w:p w14:paraId="0E46866C" w14:textId="454D86B6" w:rsidR="00384626" w:rsidRPr="00A70BE4" w:rsidRDefault="00384626" w:rsidP="00A70BE4">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Результати навчання з дисципліни</w:t>
            </w:r>
          </w:p>
        </w:tc>
      </w:tr>
      <w:tr w:rsidR="00384626" w:rsidRPr="00A70BE4" w14:paraId="47C07328" w14:textId="77777777" w:rsidTr="00384626">
        <w:tc>
          <w:tcPr>
            <w:tcW w:w="10080" w:type="dxa"/>
            <w:gridSpan w:val="3"/>
          </w:tcPr>
          <w:p w14:paraId="601342D6" w14:textId="77777777" w:rsidR="00FE1514" w:rsidRPr="0057444E" w:rsidRDefault="00FE1514" w:rsidP="00384626">
            <w:pPr>
              <w:tabs>
                <w:tab w:val="left" w:pos="266"/>
              </w:tabs>
              <w:spacing w:after="0" w:line="240" w:lineRule="auto"/>
              <w:jc w:val="both"/>
              <w:rPr>
                <w:rFonts w:ascii="Times New Roman" w:eastAsia="Times New Roman" w:hAnsi="Times New Roman" w:cs="Times New Roman"/>
                <w:bCs/>
                <w:sz w:val="24"/>
                <w:szCs w:val="24"/>
                <w:lang w:val="uk-UA"/>
              </w:rPr>
            </w:pPr>
            <w:r w:rsidRPr="0057444E">
              <w:rPr>
                <w:rFonts w:ascii="Times New Roman" w:eastAsia="Times New Roman" w:hAnsi="Times New Roman" w:cs="Times New Roman"/>
                <w:bCs/>
                <w:sz w:val="24"/>
                <w:szCs w:val="24"/>
                <w:lang w:val="uk-UA"/>
              </w:rPr>
              <w:t>ПРН 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14:paraId="6E9334DA" w14:textId="62BDF584" w:rsidR="00384626" w:rsidRPr="0057444E" w:rsidRDefault="00384626" w:rsidP="00384626">
            <w:pPr>
              <w:tabs>
                <w:tab w:val="left" w:pos="266"/>
              </w:tabs>
              <w:spacing w:after="0" w:line="240" w:lineRule="auto"/>
              <w:jc w:val="both"/>
              <w:rPr>
                <w:rFonts w:ascii="Times New Roman" w:eastAsia="Times New Roman" w:hAnsi="Times New Roman" w:cs="Times New Roman"/>
                <w:bCs/>
                <w:sz w:val="24"/>
                <w:szCs w:val="24"/>
                <w:lang w:val="uk-UA"/>
              </w:rPr>
            </w:pPr>
            <w:r w:rsidRPr="0057444E">
              <w:rPr>
                <w:rFonts w:ascii="Times New Roman" w:eastAsia="Times New Roman" w:hAnsi="Times New Roman" w:cs="Times New Roman"/>
                <w:bCs/>
                <w:sz w:val="24"/>
                <w:szCs w:val="24"/>
                <w:lang w:val="uk-UA"/>
              </w:rPr>
              <w:t>ПРН2.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14:paraId="3DA84465" w14:textId="77777777" w:rsidR="00641BE4" w:rsidRPr="0057444E" w:rsidRDefault="00641BE4" w:rsidP="00384626">
            <w:pPr>
              <w:tabs>
                <w:tab w:val="left" w:pos="266"/>
              </w:tabs>
              <w:spacing w:after="0" w:line="240" w:lineRule="auto"/>
              <w:jc w:val="both"/>
              <w:rPr>
                <w:rFonts w:ascii="Times New Roman" w:hAnsi="Times New Roman"/>
                <w:bCs/>
                <w:sz w:val="24"/>
                <w:szCs w:val="24"/>
                <w:lang w:val="uk-UA"/>
              </w:rPr>
            </w:pPr>
            <w:r w:rsidRPr="0057444E">
              <w:rPr>
                <w:rFonts w:ascii="Times New Roman" w:hAnsi="Times New Roman"/>
                <w:bCs/>
                <w:sz w:val="24"/>
                <w:szCs w:val="24"/>
                <w:lang w:val="uk-UA"/>
              </w:rPr>
              <w:t>ПРН 3. Застосовувати сучасні методики і технології, зокрема інформаційні, для успішного й ефективного здійснення професійної діяльності й забезпечення якості наукового дослідження в конкретній філологічній галузі.</w:t>
            </w:r>
          </w:p>
          <w:p w14:paraId="081F2681" w14:textId="3B96595C" w:rsidR="00384626" w:rsidRPr="0057444E" w:rsidRDefault="00384626" w:rsidP="00384626">
            <w:pPr>
              <w:tabs>
                <w:tab w:val="left" w:pos="266"/>
              </w:tabs>
              <w:spacing w:after="0" w:line="240" w:lineRule="auto"/>
              <w:jc w:val="both"/>
              <w:rPr>
                <w:rFonts w:ascii="Times New Roman" w:eastAsia="Times New Roman" w:hAnsi="Times New Roman" w:cs="Times New Roman"/>
                <w:bCs/>
                <w:sz w:val="24"/>
                <w:szCs w:val="24"/>
                <w:lang w:val="uk-UA"/>
              </w:rPr>
            </w:pPr>
            <w:r w:rsidRPr="0057444E">
              <w:rPr>
                <w:rFonts w:ascii="Times New Roman" w:eastAsia="Times New Roman" w:hAnsi="Times New Roman" w:cs="Times New Roman"/>
                <w:bCs/>
                <w:sz w:val="24"/>
                <w:szCs w:val="24"/>
                <w:lang w:val="uk-UA"/>
              </w:rPr>
              <w:t xml:space="preserve">ПРН4. </w:t>
            </w:r>
            <w:r w:rsidR="00641BE4" w:rsidRPr="0057444E">
              <w:rPr>
                <w:rFonts w:ascii="Times New Roman" w:eastAsia="Times New Roman" w:hAnsi="Times New Roman" w:cs="Times New Roman"/>
                <w:bCs/>
                <w:sz w:val="24"/>
                <w:szCs w:val="24"/>
                <w:lang w:val="uk-UA"/>
              </w:rPr>
              <w:t xml:space="preserve">Оцінювати й критично аналізувати соціально, особистісно та </w:t>
            </w:r>
            <w:proofErr w:type="spellStart"/>
            <w:r w:rsidR="00641BE4" w:rsidRPr="0057444E">
              <w:rPr>
                <w:rFonts w:ascii="Times New Roman" w:eastAsia="Times New Roman" w:hAnsi="Times New Roman" w:cs="Times New Roman"/>
                <w:bCs/>
                <w:sz w:val="24"/>
                <w:szCs w:val="24"/>
                <w:lang w:val="uk-UA"/>
              </w:rPr>
              <w:t>професійно</w:t>
            </w:r>
            <w:proofErr w:type="spellEnd"/>
            <w:r w:rsidR="00641BE4" w:rsidRPr="0057444E">
              <w:rPr>
                <w:rFonts w:ascii="Times New Roman" w:eastAsia="Times New Roman" w:hAnsi="Times New Roman" w:cs="Times New Roman"/>
                <w:bCs/>
                <w:sz w:val="24"/>
                <w:szCs w:val="24"/>
                <w:lang w:val="uk-UA"/>
              </w:rPr>
              <w:t xml:space="preserve"> значущі проблеми і пропонувати шляхи їх вирішення у складних і непередбачуваних умовах, що потребує застосування нових підходів та прогнозування</w:t>
            </w:r>
            <w:r w:rsidRPr="0057444E">
              <w:rPr>
                <w:rFonts w:ascii="Times New Roman" w:eastAsia="Times New Roman" w:hAnsi="Times New Roman" w:cs="Times New Roman"/>
                <w:bCs/>
                <w:sz w:val="24"/>
                <w:szCs w:val="24"/>
                <w:lang w:val="uk-UA"/>
              </w:rPr>
              <w:t>.</w:t>
            </w:r>
          </w:p>
          <w:p w14:paraId="2E14DBF6" w14:textId="11AE63A0" w:rsidR="00384626" w:rsidRPr="0057444E" w:rsidRDefault="00384626" w:rsidP="00384626">
            <w:pPr>
              <w:tabs>
                <w:tab w:val="left" w:pos="266"/>
              </w:tabs>
              <w:spacing w:after="0" w:line="240" w:lineRule="auto"/>
              <w:jc w:val="both"/>
              <w:rPr>
                <w:rFonts w:ascii="Times New Roman" w:eastAsia="Times New Roman" w:hAnsi="Times New Roman" w:cs="Times New Roman"/>
                <w:bCs/>
                <w:sz w:val="24"/>
                <w:szCs w:val="24"/>
                <w:lang w:val="uk-UA"/>
              </w:rPr>
            </w:pPr>
            <w:r w:rsidRPr="0057444E">
              <w:rPr>
                <w:rFonts w:ascii="Times New Roman" w:eastAsia="Times New Roman" w:hAnsi="Times New Roman" w:cs="Times New Roman"/>
                <w:bCs/>
                <w:sz w:val="24"/>
                <w:szCs w:val="24"/>
                <w:lang w:val="uk-UA"/>
              </w:rPr>
              <w:t>ПРН</w:t>
            </w:r>
            <w:r w:rsidR="00641BE4" w:rsidRPr="0057444E">
              <w:rPr>
                <w:rFonts w:ascii="Times New Roman" w:eastAsia="Times New Roman" w:hAnsi="Times New Roman" w:cs="Times New Roman"/>
                <w:bCs/>
                <w:sz w:val="24"/>
                <w:szCs w:val="24"/>
                <w:lang w:val="uk-UA"/>
              </w:rPr>
              <w:t>6</w:t>
            </w:r>
            <w:r w:rsidRPr="0057444E">
              <w:rPr>
                <w:rFonts w:ascii="Times New Roman" w:eastAsia="Times New Roman" w:hAnsi="Times New Roman" w:cs="Times New Roman"/>
                <w:bCs/>
                <w:sz w:val="24"/>
                <w:szCs w:val="24"/>
                <w:lang w:val="uk-UA"/>
              </w:rPr>
              <w:t xml:space="preserve">. </w:t>
            </w:r>
            <w:r w:rsidR="00641BE4" w:rsidRPr="0057444E">
              <w:rPr>
                <w:rFonts w:ascii="Times New Roman" w:eastAsia="Times New Roman" w:hAnsi="Times New Roman" w:cs="Times New Roman"/>
                <w:bCs/>
                <w:sz w:val="24"/>
                <w:szCs w:val="24"/>
                <w:lang w:val="uk-UA"/>
              </w:rPr>
              <w:t xml:space="preserve">Застосовувати знання про експресивні, емоційні, логічні засоби мови, норми </w:t>
            </w:r>
            <w:proofErr w:type="spellStart"/>
            <w:r w:rsidR="00641BE4" w:rsidRPr="0057444E">
              <w:rPr>
                <w:rFonts w:ascii="Times New Roman" w:eastAsia="Times New Roman" w:hAnsi="Times New Roman" w:cs="Times New Roman"/>
                <w:bCs/>
                <w:sz w:val="24"/>
                <w:szCs w:val="24"/>
                <w:lang w:val="uk-UA"/>
              </w:rPr>
              <w:t>терміновживання</w:t>
            </w:r>
            <w:proofErr w:type="spellEnd"/>
            <w:r w:rsidR="00641BE4" w:rsidRPr="0057444E">
              <w:rPr>
                <w:rFonts w:ascii="Times New Roman" w:eastAsia="Times New Roman" w:hAnsi="Times New Roman" w:cs="Times New Roman"/>
                <w:bCs/>
                <w:sz w:val="24"/>
                <w:szCs w:val="24"/>
                <w:lang w:val="uk-UA"/>
              </w:rPr>
              <w:t xml:space="preserve"> та техніку мовлення для досягнення запланованого прагматичного результату й організації успішної комунікації</w:t>
            </w:r>
            <w:r w:rsidR="00641BE4" w:rsidRPr="0057444E">
              <w:rPr>
                <w:rFonts w:ascii="Times New Roman" w:eastAsia="Times New Roman" w:hAnsi="Times New Roman" w:cs="Times New Roman"/>
                <w:bCs/>
                <w:sz w:val="24"/>
                <w:szCs w:val="24"/>
                <w:lang w:val="uk-UA"/>
              </w:rPr>
              <w:t>.</w:t>
            </w:r>
          </w:p>
          <w:p w14:paraId="71472F93" w14:textId="76C73DF9" w:rsidR="00384626" w:rsidRPr="0057444E" w:rsidRDefault="00384626" w:rsidP="00384626">
            <w:pPr>
              <w:tabs>
                <w:tab w:val="left" w:pos="266"/>
              </w:tabs>
              <w:spacing w:after="0" w:line="240" w:lineRule="auto"/>
              <w:jc w:val="both"/>
              <w:rPr>
                <w:rFonts w:ascii="Times New Roman" w:eastAsia="Times New Roman" w:hAnsi="Times New Roman" w:cs="Times New Roman"/>
                <w:bCs/>
                <w:sz w:val="24"/>
                <w:szCs w:val="24"/>
                <w:lang w:val="uk-UA"/>
              </w:rPr>
            </w:pPr>
            <w:r w:rsidRPr="0057444E">
              <w:rPr>
                <w:rFonts w:ascii="Times New Roman" w:eastAsia="Times New Roman" w:hAnsi="Times New Roman" w:cs="Times New Roman"/>
                <w:bCs/>
                <w:sz w:val="24"/>
                <w:szCs w:val="24"/>
                <w:lang w:val="uk-UA"/>
              </w:rPr>
              <w:t>ПРН</w:t>
            </w:r>
            <w:r w:rsidR="00641BE4" w:rsidRPr="0057444E">
              <w:rPr>
                <w:rFonts w:ascii="Times New Roman" w:eastAsia="Times New Roman" w:hAnsi="Times New Roman" w:cs="Times New Roman"/>
                <w:bCs/>
                <w:sz w:val="24"/>
                <w:szCs w:val="24"/>
                <w:lang w:val="uk-UA"/>
              </w:rPr>
              <w:t>10</w:t>
            </w:r>
            <w:r w:rsidRPr="0057444E">
              <w:rPr>
                <w:rFonts w:ascii="Times New Roman" w:eastAsia="Times New Roman" w:hAnsi="Times New Roman" w:cs="Times New Roman"/>
                <w:bCs/>
                <w:sz w:val="24"/>
                <w:szCs w:val="24"/>
                <w:lang w:val="uk-UA"/>
              </w:rPr>
              <w:t xml:space="preserve">. </w:t>
            </w:r>
            <w:bookmarkStart w:id="1" w:name="_Hlk107434827"/>
            <w:r w:rsidR="00641BE4" w:rsidRPr="0057444E">
              <w:rPr>
                <w:rFonts w:ascii="Times New Roman" w:eastAsia="Times New Roman" w:hAnsi="Times New Roman" w:cs="Times New Roman"/>
                <w:bCs/>
                <w:sz w:val="24"/>
                <w:szCs w:val="24"/>
                <w:lang w:val="uk-UA"/>
              </w:rPr>
              <w:t xml:space="preserve">Збирати і систематизувати </w:t>
            </w:r>
            <w:proofErr w:type="spellStart"/>
            <w:r w:rsidR="00641BE4" w:rsidRPr="0057444E">
              <w:rPr>
                <w:rFonts w:ascii="Times New Roman" w:eastAsia="Times New Roman" w:hAnsi="Times New Roman" w:cs="Times New Roman"/>
                <w:bCs/>
                <w:sz w:val="24"/>
                <w:szCs w:val="24"/>
                <w:lang w:val="uk-UA"/>
              </w:rPr>
              <w:t>мовні</w:t>
            </w:r>
            <w:proofErr w:type="spellEnd"/>
            <w:r w:rsidR="00641BE4" w:rsidRPr="0057444E">
              <w:rPr>
                <w:rFonts w:ascii="Times New Roman" w:eastAsia="Times New Roman" w:hAnsi="Times New Roman" w:cs="Times New Roman"/>
                <w:bCs/>
                <w:sz w:val="24"/>
                <w:szCs w:val="24"/>
                <w:lang w:val="uk-UA"/>
              </w:rPr>
              <w:t>, літературні, фольклорні факти, інтерпретувати й перекладати тексти різних стилів і жанрів англійською мовою</w:t>
            </w:r>
            <w:r w:rsidR="00641BE4" w:rsidRPr="0057444E">
              <w:rPr>
                <w:rFonts w:ascii="Times New Roman" w:eastAsia="Times New Roman" w:hAnsi="Times New Roman" w:cs="Times New Roman"/>
                <w:bCs/>
                <w:sz w:val="24"/>
                <w:szCs w:val="24"/>
                <w:lang w:val="uk-UA"/>
              </w:rPr>
              <w:t xml:space="preserve"> </w:t>
            </w:r>
            <w:r w:rsidRPr="0057444E">
              <w:rPr>
                <w:rFonts w:ascii="Times New Roman" w:eastAsia="Times New Roman" w:hAnsi="Times New Roman" w:cs="Times New Roman"/>
                <w:bCs/>
                <w:sz w:val="24"/>
                <w:szCs w:val="24"/>
                <w:lang w:val="uk-UA"/>
              </w:rPr>
              <w:t>.</w:t>
            </w:r>
          </w:p>
          <w:bookmarkEnd w:id="1"/>
          <w:p w14:paraId="52F917FB" w14:textId="7A3A8106" w:rsidR="00384626" w:rsidRPr="0057444E" w:rsidRDefault="00384626" w:rsidP="00384626">
            <w:pPr>
              <w:tabs>
                <w:tab w:val="left" w:pos="266"/>
              </w:tabs>
              <w:spacing w:after="0" w:line="240" w:lineRule="auto"/>
              <w:jc w:val="both"/>
              <w:rPr>
                <w:rFonts w:ascii="Times New Roman" w:eastAsia="Times New Roman" w:hAnsi="Times New Roman" w:cs="Times New Roman"/>
                <w:bCs/>
                <w:sz w:val="24"/>
                <w:szCs w:val="24"/>
                <w:lang w:val="uk-UA"/>
              </w:rPr>
            </w:pPr>
            <w:r w:rsidRPr="0057444E">
              <w:rPr>
                <w:rFonts w:ascii="Times New Roman" w:eastAsia="Times New Roman" w:hAnsi="Times New Roman" w:cs="Times New Roman"/>
                <w:bCs/>
                <w:sz w:val="24"/>
                <w:szCs w:val="24"/>
                <w:lang w:val="uk-UA"/>
              </w:rPr>
              <w:t>ПРН</w:t>
            </w:r>
            <w:r w:rsidR="00641BE4" w:rsidRPr="0057444E">
              <w:rPr>
                <w:rFonts w:ascii="Times New Roman" w:eastAsia="Times New Roman" w:hAnsi="Times New Roman" w:cs="Times New Roman"/>
                <w:bCs/>
                <w:sz w:val="24"/>
                <w:szCs w:val="24"/>
                <w:lang w:val="uk-UA"/>
              </w:rPr>
              <w:t>11</w:t>
            </w:r>
            <w:r w:rsidRPr="0057444E">
              <w:rPr>
                <w:rFonts w:ascii="Times New Roman" w:eastAsia="Times New Roman" w:hAnsi="Times New Roman" w:cs="Times New Roman"/>
                <w:bCs/>
                <w:sz w:val="24"/>
                <w:szCs w:val="24"/>
                <w:lang w:val="uk-UA"/>
              </w:rPr>
              <w:t xml:space="preserve">. </w:t>
            </w:r>
            <w:r w:rsidR="00641BE4" w:rsidRPr="0057444E">
              <w:rPr>
                <w:rFonts w:ascii="Times New Roman" w:eastAsia="Times New Roman" w:hAnsi="Times New Roman" w:cs="Times New Roman"/>
                <w:bCs/>
                <w:sz w:val="24"/>
                <w:szCs w:val="24"/>
                <w:lang w:val="uk-UA"/>
              </w:rPr>
              <w:t xml:space="preserve">Здійснювати науковий аналіз </w:t>
            </w:r>
            <w:proofErr w:type="spellStart"/>
            <w:r w:rsidR="00641BE4" w:rsidRPr="0057444E">
              <w:rPr>
                <w:rFonts w:ascii="Times New Roman" w:eastAsia="Times New Roman" w:hAnsi="Times New Roman" w:cs="Times New Roman"/>
                <w:bCs/>
                <w:sz w:val="24"/>
                <w:szCs w:val="24"/>
                <w:lang w:val="uk-UA"/>
              </w:rPr>
              <w:t>мовного</w:t>
            </w:r>
            <w:proofErr w:type="spellEnd"/>
            <w:r w:rsidR="00641BE4" w:rsidRPr="0057444E">
              <w:rPr>
                <w:rFonts w:ascii="Times New Roman" w:eastAsia="Times New Roman" w:hAnsi="Times New Roman" w:cs="Times New Roman"/>
                <w:bCs/>
                <w:sz w:val="24"/>
                <w:szCs w:val="24"/>
                <w:lang w:val="uk-UA"/>
              </w:rPr>
              <w:t xml:space="preserve">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p w14:paraId="3919E282" w14:textId="66B4E124" w:rsidR="00384626" w:rsidRPr="0057444E" w:rsidRDefault="00384626" w:rsidP="00384626">
            <w:pPr>
              <w:tabs>
                <w:tab w:val="left" w:pos="266"/>
              </w:tabs>
              <w:spacing w:after="0" w:line="240" w:lineRule="auto"/>
              <w:jc w:val="both"/>
              <w:rPr>
                <w:rFonts w:ascii="Times New Roman" w:eastAsia="Times New Roman" w:hAnsi="Times New Roman" w:cs="Times New Roman"/>
                <w:bCs/>
                <w:sz w:val="24"/>
                <w:szCs w:val="24"/>
                <w:lang w:val="uk-UA"/>
              </w:rPr>
            </w:pPr>
            <w:r w:rsidRPr="0057444E">
              <w:rPr>
                <w:rFonts w:ascii="Times New Roman" w:eastAsia="Times New Roman" w:hAnsi="Times New Roman" w:cs="Times New Roman"/>
                <w:bCs/>
                <w:sz w:val="24"/>
                <w:szCs w:val="24"/>
                <w:lang w:val="uk-UA"/>
              </w:rPr>
              <w:t>ПРН</w:t>
            </w:r>
            <w:r w:rsidR="00641BE4" w:rsidRPr="0057444E">
              <w:rPr>
                <w:rFonts w:ascii="Times New Roman" w:eastAsia="Times New Roman" w:hAnsi="Times New Roman" w:cs="Times New Roman"/>
                <w:bCs/>
                <w:sz w:val="24"/>
                <w:szCs w:val="24"/>
                <w:lang w:val="uk-UA"/>
              </w:rPr>
              <w:t>12</w:t>
            </w:r>
            <w:r w:rsidRPr="0057444E">
              <w:rPr>
                <w:rFonts w:ascii="Times New Roman" w:eastAsia="Times New Roman" w:hAnsi="Times New Roman" w:cs="Times New Roman"/>
                <w:bCs/>
                <w:sz w:val="24"/>
                <w:szCs w:val="24"/>
                <w:lang w:val="uk-UA"/>
              </w:rPr>
              <w:t xml:space="preserve">. </w:t>
            </w:r>
            <w:r w:rsidR="00641BE4" w:rsidRPr="0057444E">
              <w:rPr>
                <w:rFonts w:ascii="Times New Roman" w:eastAsia="Times New Roman" w:hAnsi="Times New Roman" w:cs="Times New Roman"/>
                <w:bCs/>
                <w:sz w:val="24"/>
                <w:szCs w:val="24"/>
                <w:lang w:val="uk-UA"/>
              </w:rPr>
              <w:t>Дотримуватися правил академічної доброчесності.</w:t>
            </w:r>
          </w:p>
          <w:p w14:paraId="442E0E20" w14:textId="10371317" w:rsidR="00641BE4" w:rsidRPr="0057444E" w:rsidRDefault="0057444E" w:rsidP="00384626">
            <w:pPr>
              <w:tabs>
                <w:tab w:val="left" w:pos="266"/>
              </w:tabs>
              <w:spacing w:after="0" w:line="240" w:lineRule="auto"/>
              <w:jc w:val="both"/>
              <w:rPr>
                <w:rFonts w:ascii="Times New Roman" w:eastAsia="Times New Roman" w:hAnsi="Times New Roman" w:cs="Times New Roman"/>
                <w:bCs/>
                <w:sz w:val="24"/>
                <w:szCs w:val="24"/>
                <w:lang w:val="uk-UA"/>
              </w:rPr>
            </w:pPr>
            <w:r w:rsidRPr="0057444E">
              <w:rPr>
                <w:rFonts w:ascii="Times New Roman" w:eastAsia="Times New Roman" w:hAnsi="Times New Roman" w:cs="Times New Roman"/>
                <w:bCs/>
                <w:sz w:val="24"/>
                <w:szCs w:val="24"/>
                <w:lang w:val="uk-UA"/>
              </w:rPr>
              <w:t xml:space="preserve">ПРН13. </w:t>
            </w:r>
            <w:r w:rsidRPr="0057444E">
              <w:rPr>
                <w:rFonts w:ascii="Times New Roman" w:eastAsia="Times New Roman" w:hAnsi="Times New Roman" w:cs="Times New Roman"/>
                <w:bCs/>
                <w:sz w:val="24"/>
                <w:szCs w:val="24"/>
                <w:lang w:val="uk-UA"/>
              </w:rPr>
              <w:t>Дотримуватися правил академічної доброчесності.</w:t>
            </w:r>
          </w:p>
          <w:p w14:paraId="2BE40411" w14:textId="02EFDFF8" w:rsidR="0057444E" w:rsidRPr="0057444E" w:rsidRDefault="0057444E" w:rsidP="00384626">
            <w:pPr>
              <w:tabs>
                <w:tab w:val="left" w:pos="266"/>
              </w:tabs>
              <w:spacing w:after="0" w:line="240" w:lineRule="auto"/>
              <w:jc w:val="both"/>
              <w:rPr>
                <w:rFonts w:ascii="Times New Roman" w:eastAsia="Times New Roman" w:hAnsi="Times New Roman" w:cs="Times New Roman"/>
                <w:bCs/>
                <w:sz w:val="24"/>
                <w:szCs w:val="24"/>
                <w:lang w:val="uk-UA"/>
              </w:rPr>
            </w:pPr>
            <w:r w:rsidRPr="0057444E">
              <w:rPr>
                <w:rFonts w:ascii="Times New Roman" w:eastAsia="Times New Roman" w:hAnsi="Times New Roman" w:cs="Times New Roman"/>
                <w:bCs/>
                <w:sz w:val="24"/>
                <w:szCs w:val="24"/>
                <w:lang w:val="uk-UA"/>
              </w:rPr>
              <w:t>ПРН 14. Створювати, аналізувати, перекладати й редагувати тексти різних стилів і жанрів.</w:t>
            </w:r>
          </w:p>
          <w:p w14:paraId="3F5D3D11" w14:textId="77777777" w:rsidR="00384626" w:rsidRPr="0057444E" w:rsidRDefault="0057444E" w:rsidP="0057444E">
            <w:pPr>
              <w:tabs>
                <w:tab w:val="left" w:pos="266"/>
              </w:tabs>
              <w:spacing w:after="0" w:line="240" w:lineRule="auto"/>
              <w:jc w:val="both"/>
              <w:rPr>
                <w:rFonts w:ascii="Times New Roman" w:eastAsia="Times New Roman" w:hAnsi="Times New Roman" w:cs="Times New Roman"/>
                <w:bCs/>
                <w:sz w:val="24"/>
                <w:szCs w:val="24"/>
                <w:lang w:val="uk-UA"/>
              </w:rPr>
            </w:pPr>
            <w:r w:rsidRPr="0057444E">
              <w:rPr>
                <w:rFonts w:ascii="Times New Roman" w:eastAsia="Times New Roman" w:hAnsi="Times New Roman" w:cs="Times New Roman"/>
                <w:bCs/>
                <w:sz w:val="24"/>
                <w:szCs w:val="24"/>
                <w:lang w:val="uk-UA"/>
              </w:rPr>
              <w:t xml:space="preserve">ПРН 16.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w:t>
            </w:r>
          </w:p>
          <w:p w14:paraId="5B581695" w14:textId="77777777" w:rsidR="0057444E" w:rsidRPr="0057444E" w:rsidRDefault="0057444E" w:rsidP="0057444E">
            <w:pPr>
              <w:tabs>
                <w:tab w:val="left" w:pos="266"/>
              </w:tabs>
              <w:spacing w:after="0" w:line="240" w:lineRule="auto"/>
              <w:jc w:val="both"/>
              <w:rPr>
                <w:rFonts w:ascii="Times New Roman" w:eastAsia="Times New Roman" w:hAnsi="Times New Roman" w:cs="Times New Roman"/>
                <w:bCs/>
                <w:sz w:val="24"/>
                <w:szCs w:val="24"/>
                <w:lang w:val="uk-UA"/>
              </w:rPr>
            </w:pPr>
            <w:r w:rsidRPr="0057444E">
              <w:rPr>
                <w:rFonts w:ascii="Times New Roman" w:eastAsia="Times New Roman" w:hAnsi="Times New Roman" w:cs="Times New Roman"/>
                <w:bCs/>
                <w:sz w:val="24"/>
                <w:szCs w:val="24"/>
                <w:lang w:val="uk-UA"/>
              </w:rPr>
              <w:t>ПРН 18. Цінувати мультикультурність світу й керуватися у своїй діяльності сучасними принципами толерантності, діалогу та співробітництва.</w:t>
            </w:r>
          </w:p>
          <w:p w14:paraId="78CA067C" w14:textId="533405A7" w:rsidR="0057444E" w:rsidRPr="0057444E" w:rsidRDefault="0057444E" w:rsidP="0057444E">
            <w:pPr>
              <w:tabs>
                <w:tab w:val="left" w:pos="266"/>
              </w:tabs>
              <w:spacing w:after="0" w:line="240" w:lineRule="auto"/>
              <w:jc w:val="both"/>
              <w:rPr>
                <w:rFonts w:ascii="Times New Roman" w:eastAsia="Calibri" w:hAnsi="Times New Roman" w:cs="Times New Roman"/>
                <w:bCs/>
                <w:sz w:val="24"/>
                <w:szCs w:val="24"/>
                <w:lang w:val="uk-UA"/>
              </w:rPr>
            </w:pPr>
            <w:r w:rsidRPr="0057444E">
              <w:rPr>
                <w:rFonts w:ascii="Times New Roman" w:eastAsia="Calibri" w:hAnsi="Times New Roman" w:cs="Times New Roman"/>
                <w:bCs/>
                <w:sz w:val="24"/>
                <w:szCs w:val="24"/>
                <w:lang w:val="uk-UA"/>
              </w:rPr>
              <w:t xml:space="preserve">ПРН 21. Володіти основними поняттями </w:t>
            </w:r>
            <w:proofErr w:type="spellStart"/>
            <w:r w:rsidRPr="0057444E">
              <w:rPr>
                <w:rFonts w:ascii="Times New Roman" w:eastAsia="Calibri" w:hAnsi="Times New Roman" w:cs="Times New Roman"/>
                <w:bCs/>
                <w:sz w:val="24"/>
                <w:szCs w:val="24"/>
                <w:lang w:val="uk-UA"/>
              </w:rPr>
              <w:t>перекладознавчої</w:t>
            </w:r>
            <w:proofErr w:type="spellEnd"/>
            <w:r w:rsidRPr="0057444E">
              <w:rPr>
                <w:rFonts w:ascii="Times New Roman" w:eastAsia="Calibri" w:hAnsi="Times New Roman" w:cs="Times New Roman"/>
                <w:bCs/>
                <w:sz w:val="24"/>
                <w:szCs w:val="24"/>
                <w:lang w:val="uk-UA"/>
              </w:rPr>
              <w:t xml:space="preserve"> галузі; володіти прийомами забезпечення якості перекладу; знати принципи професійної діяльності перекладача.</w:t>
            </w:r>
          </w:p>
        </w:tc>
      </w:tr>
      <w:tr w:rsidR="00384626" w:rsidRPr="00A70BE4" w14:paraId="5AFB1DCC" w14:textId="77777777" w:rsidTr="00384626">
        <w:tc>
          <w:tcPr>
            <w:tcW w:w="2132" w:type="dxa"/>
            <w:shd w:val="clear" w:color="auto" w:fill="99CCFF"/>
          </w:tcPr>
          <w:p w14:paraId="1BC30B1F" w14:textId="77777777" w:rsidR="00384626" w:rsidRPr="00A70BE4" w:rsidRDefault="00384626" w:rsidP="00A70BE4">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bCs/>
                <w:color w:val="000000"/>
                <w:sz w:val="24"/>
                <w:szCs w:val="24"/>
                <w:lang w:val="uk-UA"/>
              </w:rPr>
              <w:t>Тематичний план занять</w:t>
            </w:r>
          </w:p>
        </w:tc>
        <w:tc>
          <w:tcPr>
            <w:tcW w:w="7948" w:type="dxa"/>
            <w:gridSpan w:val="2"/>
          </w:tcPr>
          <w:p w14:paraId="67C8B9B9" w14:textId="5543F8B5" w:rsidR="0057444E" w:rsidRDefault="0057444E" w:rsidP="00384626">
            <w:pPr>
              <w:tabs>
                <w:tab w:val="left" w:pos="2552"/>
              </w:tabs>
              <w:spacing w:after="0" w:line="240" w:lineRule="auto"/>
              <w:jc w:val="both"/>
              <w:rPr>
                <w:rFonts w:ascii="Times New Roman" w:eastAsia="Calibri" w:hAnsi="Times New Roman" w:cs="Times New Roman"/>
                <w:bCs/>
                <w:sz w:val="24"/>
                <w:szCs w:val="24"/>
                <w:lang w:val="uk-UA"/>
              </w:rPr>
            </w:pPr>
            <w:commentRangeStart w:id="2"/>
            <w:commentRangeStart w:id="3"/>
            <w:r w:rsidRPr="0057444E">
              <w:rPr>
                <w:rFonts w:ascii="Times New Roman" w:eastAsia="Calibri" w:hAnsi="Times New Roman" w:cs="Times New Roman"/>
                <w:bCs/>
                <w:sz w:val="24"/>
                <w:szCs w:val="24"/>
                <w:lang w:val="uk-UA"/>
              </w:rPr>
              <w:t>Змістовий модуль 1. Прикладна (комп’ютерна) лінгвістика</w:t>
            </w:r>
          </w:p>
          <w:p w14:paraId="2BA9096D" w14:textId="363DDB99" w:rsidR="004C5A8E" w:rsidRDefault="004C5A8E" w:rsidP="00384626">
            <w:pPr>
              <w:tabs>
                <w:tab w:val="left" w:pos="2552"/>
              </w:tabs>
              <w:spacing w:after="0" w:line="240" w:lineRule="auto"/>
              <w:jc w:val="both"/>
              <w:rPr>
                <w:rFonts w:ascii="Times New Roman" w:eastAsia="Calibri" w:hAnsi="Times New Roman" w:cs="Times New Roman"/>
                <w:bCs/>
                <w:sz w:val="24"/>
                <w:szCs w:val="24"/>
                <w:lang w:val="uk-UA"/>
              </w:rPr>
            </w:pPr>
            <w:r w:rsidRPr="004C5A8E">
              <w:rPr>
                <w:rFonts w:ascii="Times New Roman" w:eastAsia="Calibri" w:hAnsi="Times New Roman" w:cs="Times New Roman"/>
                <w:bCs/>
                <w:sz w:val="24"/>
                <w:szCs w:val="24"/>
                <w:lang w:val="uk-UA"/>
              </w:rPr>
              <w:t>Тема 1. Основні проблеми і завдання прикладної (комп’ютерної) лінгвістики</w:t>
            </w:r>
            <w:r>
              <w:rPr>
                <w:rFonts w:ascii="Times New Roman" w:eastAsia="Calibri" w:hAnsi="Times New Roman" w:cs="Times New Roman"/>
                <w:bCs/>
                <w:sz w:val="24"/>
                <w:szCs w:val="24"/>
                <w:lang w:val="uk-UA"/>
              </w:rPr>
              <w:t>.</w:t>
            </w:r>
          </w:p>
          <w:p w14:paraId="03FE4BFA" w14:textId="7167CD5A" w:rsidR="00384626" w:rsidRDefault="004C5A8E" w:rsidP="00384626">
            <w:pPr>
              <w:tabs>
                <w:tab w:val="left" w:pos="2552"/>
              </w:tabs>
              <w:spacing w:after="0" w:line="240" w:lineRule="auto"/>
              <w:jc w:val="both"/>
              <w:rPr>
                <w:rFonts w:ascii="Times New Roman" w:eastAsia="Calibri" w:hAnsi="Times New Roman" w:cs="Times New Roman"/>
                <w:bCs/>
                <w:sz w:val="24"/>
                <w:szCs w:val="24"/>
                <w:lang w:val="uk-UA"/>
              </w:rPr>
            </w:pPr>
            <w:r w:rsidRPr="004C5A8E">
              <w:rPr>
                <w:rFonts w:ascii="Times New Roman" w:eastAsia="Calibri" w:hAnsi="Times New Roman" w:cs="Times New Roman"/>
                <w:bCs/>
                <w:sz w:val="24"/>
                <w:szCs w:val="24"/>
                <w:lang w:val="uk-UA"/>
              </w:rPr>
              <w:t>Тема 2. Інформаційний пошук</w:t>
            </w:r>
            <w:commentRangeEnd w:id="2"/>
            <w:r>
              <w:rPr>
                <w:rStyle w:val="a6"/>
              </w:rPr>
              <w:commentReference w:id="2"/>
            </w:r>
            <w:commentRangeEnd w:id="3"/>
            <w:r w:rsidR="00BD1122">
              <w:rPr>
                <w:rStyle w:val="a6"/>
              </w:rPr>
              <w:commentReference w:id="3"/>
            </w:r>
            <w:r>
              <w:rPr>
                <w:rFonts w:ascii="Times New Roman" w:eastAsia="Calibri" w:hAnsi="Times New Roman" w:cs="Times New Roman"/>
                <w:bCs/>
                <w:sz w:val="24"/>
                <w:szCs w:val="24"/>
                <w:lang w:val="uk-UA"/>
              </w:rPr>
              <w:t>.</w:t>
            </w:r>
          </w:p>
          <w:p w14:paraId="6D143CD6" w14:textId="77777777" w:rsidR="004C5A8E" w:rsidRDefault="004C5A8E" w:rsidP="00384626">
            <w:pPr>
              <w:tabs>
                <w:tab w:val="left" w:pos="2552"/>
              </w:tabs>
              <w:spacing w:after="0" w:line="240" w:lineRule="auto"/>
              <w:jc w:val="both"/>
              <w:rPr>
                <w:rFonts w:ascii="Times New Roman" w:eastAsia="Calibri" w:hAnsi="Times New Roman" w:cs="Times New Roman"/>
                <w:bCs/>
                <w:sz w:val="24"/>
                <w:szCs w:val="24"/>
                <w:lang w:val="uk-UA"/>
              </w:rPr>
            </w:pPr>
            <w:r w:rsidRPr="004C5A8E">
              <w:rPr>
                <w:rFonts w:ascii="Times New Roman" w:eastAsia="Calibri" w:hAnsi="Times New Roman" w:cs="Times New Roman"/>
                <w:bCs/>
                <w:sz w:val="24"/>
                <w:szCs w:val="24"/>
                <w:lang w:val="uk-UA"/>
              </w:rPr>
              <w:t>Тема 3. Комп’ютерна лексикографія</w:t>
            </w:r>
            <w:r>
              <w:rPr>
                <w:rFonts w:ascii="Times New Roman" w:eastAsia="Calibri" w:hAnsi="Times New Roman" w:cs="Times New Roman"/>
                <w:bCs/>
                <w:sz w:val="24"/>
                <w:szCs w:val="24"/>
                <w:lang w:val="uk-UA"/>
              </w:rPr>
              <w:t>.</w:t>
            </w:r>
          </w:p>
          <w:p w14:paraId="20E24C58" w14:textId="77777777" w:rsidR="004C5A8E" w:rsidRDefault="004C5A8E" w:rsidP="00384626">
            <w:pPr>
              <w:tabs>
                <w:tab w:val="left" w:pos="2552"/>
              </w:tabs>
              <w:spacing w:after="0" w:line="240" w:lineRule="auto"/>
              <w:jc w:val="both"/>
              <w:rPr>
                <w:rFonts w:ascii="Times New Roman" w:eastAsia="Calibri" w:hAnsi="Times New Roman" w:cs="Times New Roman"/>
                <w:bCs/>
                <w:sz w:val="24"/>
                <w:szCs w:val="24"/>
                <w:lang w:val="uk-UA"/>
              </w:rPr>
            </w:pPr>
            <w:r w:rsidRPr="004C5A8E">
              <w:rPr>
                <w:rFonts w:ascii="Times New Roman" w:eastAsia="Calibri" w:hAnsi="Times New Roman" w:cs="Times New Roman"/>
                <w:bCs/>
                <w:sz w:val="24"/>
                <w:szCs w:val="24"/>
                <w:lang w:val="uk-UA"/>
              </w:rPr>
              <w:t>Тема 4. Машинний переклад</w:t>
            </w:r>
            <w:r>
              <w:rPr>
                <w:rFonts w:ascii="Times New Roman" w:eastAsia="Calibri" w:hAnsi="Times New Roman" w:cs="Times New Roman"/>
                <w:bCs/>
                <w:sz w:val="24"/>
                <w:szCs w:val="24"/>
                <w:lang w:val="uk-UA"/>
              </w:rPr>
              <w:t>.</w:t>
            </w:r>
          </w:p>
          <w:p w14:paraId="0E9D51EF" w14:textId="77777777" w:rsidR="004C5A8E" w:rsidRDefault="004C5A8E" w:rsidP="00384626">
            <w:pPr>
              <w:tabs>
                <w:tab w:val="left" w:pos="2552"/>
              </w:tabs>
              <w:spacing w:after="0" w:line="240" w:lineRule="auto"/>
              <w:jc w:val="both"/>
              <w:rPr>
                <w:rFonts w:ascii="Times New Roman" w:eastAsia="Calibri" w:hAnsi="Times New Roman" w:cs="Times New Roman"/>
                <w:bCs/>
                <w:sz w:val="24"/>
                <w:szCs w:val="24"/>
                <w:lang w:val="uk-UA"/>
              </w:rPr>
            </w:pPr>
            <w:r w:rsidRPr="004C5A8E">
              <w:rPr>
                <w:rFonts w:ascii="Times New Roman" w:eastAsia="Calibri" w:hAnsi="Times New Roman" w:cs="Times New Roman"/>
                <w:bCs/>
                <w:sz w:val="24"/>
                <w:szCs w:val="24"/>
                <w:lang w:val="uk-UA"/>
              </w:rPr>
              <w:t>Тема 5. Штучний інтелект.</w:t>
            </w:r>
          </w:p>
          <w:p w14:paraId="6AB8CF85" w14:textId="259236F3" w:rsidR="004C5A8E" w:rsidRDefault="004C5A8E" w:rsidP="00384626">
            <w:pPr>
              <w:tabs>
                <w:tab w:val="left" w:pos="2552"/>
              </w:tabs>
              <w:spacing w:after="0" w:line="240" w:lineRule="auto"/>
              <w:jc w:val="both"/>
              <w:rPr>
                <w:rFonts w:ascii="Times New Roman" w:eastAsia="Calibri" w:hAnsi="Times New Roman" w:cs="Times New Roman"/>
                <w:bCs/>
                <w:sz w:val="24"/>
                <w:szCs w:val="24"/>
                <w:lang w:val="uk-UA"/>
              </w:rPr>
            </w:pPr>
            <w:r w:rsidRPr="004C5A8E">
              <w:rPr>
                <w:rFonts w:ascii="Times New Roman" w:eastAsia="Calibri" w:hAnsi="Times New Roman" w:cs="Times New Roman"/>
                <w:bCs/>
                <w:sz w:val="24"/>
                <w:szCs w:val="24"/>
                <w:lang w:val="uk-UA"/>
              </w:rPr>
              <w:t>Змістовий модуль 2. Лінгвістичний аналіз у процесі автоматичного опрацювання текстової інформації</w:t>
            </w:r>
            <w:r>
              <w:rPr>
                <w:rFonts w:ascii="Times New Roman" w:eastAsia="Calibri" w:hAnsi="Times New Roman" w:cs="Times New Roman"/>
                <w:bCs/>
                <w:sz w:val="24"/>
                <w:szCs w:val="24"/>
                <w:lang w:val="uk-UA"/>
              </w:rPr>
              <w:t>.</w:t>
            </w:r>
          </w:p>
          <w:p w14:paraId="29CE5668" w14:textId="77777777" w:rsidR="004C5A8E" w:rsidRDefault="004C5A8E" w:rsidP="00384626">
            <w:pPr>
              <w:tabs>
                <w:tab w:val="left" w:pos="2552"/>
              </w:tabs>
              <w:spacing w:after="0" w:line="240" w:lineRule="auto"/>
              <w:jc w:val="both"/>
              <w:rPr>
                <w:rFonts w:ascii="Times New Roman" w:eastAsia="Calibri" w:hAnsi="Times New Roman" w:cs="Times New Roman"/>
                <w:bCs/>
                <w:sz w:val="24"/>
                <w:szCs w:val="24"/>
                <w:lang w:val="uk-UA"/>
              </w:rPr>
            </w:pPr>
            <w:r w:rsidRPr="004C5A8E">
              <w:rPr>
                <w:rFonts w:ascii="Times New Roman" w:eastAsia="Calibri" w:hAnsi="Times New Roman" w:cs="Times New Roman"/>
                <w:bCs/>
                <w:sz w:val="24"/>
                <w:szCs w:val="24"/>
                <w:lang w:val="uk-UA"/>
              </w:rPr>
              <w:t>Тема 1. Місце лінгвістичного аналізу в процесі автоматичного опрацювання текстової інформації</w:t>
            </w:r>
            <w:r>
              <w:rPr>
                <w:rFonts w:ascii="Times New Roman" w:eastAsia="Calibri" w:hAnsi="Times New Roman" w:cs="Times New Roman"/>
                <w:bCs/>
                <w:sz w:val="24"/>
                <w:szCs w:val="24"/>
                <w:lang w:val="uk-UA"/>
              </w:rPr>
              <w:t>.</w:t>
            </w:r>
          </w:p>
          <w:p w14:paraId="184E3A71" w14:textId="77777777" w:rsidR="004C5A8E" w:rsidRDefault="004C5A8E" w:rsidP="00384626">
            <w:pPr>
              <w:tabs>
                <w:tab w:val="left" w:pos="2552"/>
              </w:tabs>
              <w:spacing w:after="0" w:line="240" w:lineRule="auto"/>
              <w:jc w:val="both"/>
              <w:rPr>
                <w:rFonts w:ascii="Times New Roman" w:eastAsia="Calibri" w:hAnsi="Times New Roman" w:cs="Times New Roman"/>
                <w:bCs/>
                <w:sz w:val="24"/>
                <w:szCs w:val="24"/>
                <w:lang w:val="uk-UA"/>
              </w:rPr>
            </w:pPr>
            <w:r w:rsidRPr="004C5A8E">
              <w:rPr>
                <w:rFonts w:ascii="Times New Roman" w:eastAsia="Calibri" w:hAnsi="Times New Roman" w:cs="Times New Roman"/>
                <w:bCs/>
                <w:sz w:val="24"/>
                <w:szCs w:val="24"/>
                <w:lang w:val="uk-UA"/>
              </w:rPr>
              <w:t>Тема 2. Морфологічний аналіз тексту.</w:t>
            </w:r>
          </w:p>
          <w:p w14:paraId="5DF31156" w14:textId="6EC31AA9" w:rsidR="004C5A8E" w:rsidRDefault="004C5A8E" w:rsidP="00384626">
            <w:pPr>
              <w:tabs>
                <w:tab w:val="left" w:pos="2552"/>
              </w:tabs>
              <w:spacing w:after="0" w:line="240" w:lineRule="auto"/>
              <w:jc w:val="both"/>
              <w:rPr>
                <w:rFonts w:ascii="Times New Roman" w:eastAsia="Calibri" w:hAnsi="Times New Roman" w:cs="Times New Roman"/>
                <w:bCs/>
                <w:sz w:val="24"/>
                <w:szCs w:val="24"/>
                <w:lang w:val="uk-UA"/>
              </w:rPr>
            </w:pPr>
            <w:r w:rsidRPr="004C5A8E">
              <w:rPr>
                <w:rFonts w:ascii="Times New Roman" w:eastAsia="Calibri" w:hAnsi="Times New Roman" w:cs="Times New Roman"/>
                <w:bCs/>
                <w:sz w:val="24"/>
                <w:szCs w:val="24"/>
                <w:lang w:val="uk-UA"/>
              </w:rPr>
              <w:t>Тема 3. Синтаксичний аналіз тексту.</w:t>
            </w:r>
          </w:p>
          <w:p w14:paraId="4DE2BBB5" w14:textId="3B5D28A0" w:rsidR="004C5A8E" w:rsidRDefault="004C5A8E" w:rsidP="00384626">
            <w:pPr>
              <w:tabs>
                <w:tab w:val="left" w:pos="2552"/>
              </w:tabs>
              <w:spacing w:after="0" w:line="240" w:lineRule="auto"/>
              <w:jc w:val="both"/>
              <w:rPr>
                <w:rFonts w:ascii="Times New Roman" w:eastAsia="Calibri" w:hAnsi="Times New Roman" w:cs="Times New Roman"/>
                <w:bCs/>
                <w:sz w:val="24"/>
                <w:szCs w:val="24"/>
                <w:lang w:val="uk-UA"/>
              </w:rPr>
            </w:pPr>
            <w:r w:rsidRPr="004C5A8E">
              <w:rPr>
                <w:rFonts w:ascii="Times New Roman" w:eastAsia="Calibri" w:hAnsi="Times New Roman" w:cs="Times New Roman"/>
                <w:bCs/>
                <w:sz w:val="24"/>
                <w:szCs w:val="24"/>
                <w:lang w:val="uk-UA"/>
              </w:rPr>
              <w:t>Тема 4. Аналіз граматичних засобів структурної зв’язності тексту.</w:t>
            </w:r>
          </w:p>
          <w:p w14:paraId="2A8F6AA6" w14:textId="23F69D43" w:rsidR="004C5A8E" w:rsidRPr="00384626" w:rsidRDefault="004C5A8E" w:rsidP="00384626">
            <w:pPr>
              <w:tabs>
                <w:tab w:val="left" w:pos="2552"/>
              </w:tabs>
              <w:spacing w:after="0" w:line="240" w:lineRule="auto"/>
              <w:jc w:val="both"/>
              <w:rPr>
                <w:rFonts w:ascii="Times New Roman" w:eastAsia="Calibri" w:hAnsi="Times New Roman" w:cs="Times New Roman"/>
                <w:bCs/>
                <w:sz w:val="24"/>
                <w:szCs w:val="24"/>
                <w:lang w:val="uk-UA"/>
              </w:rPr>
            </w:pPr>
            <w:r w:rsidRPr="004C5A8E">
              <w:rPr>
                <w:rFonts w:ascii="Times New Roman" w:eastAsia="Calibri" w:hAnsi="Times New Roman" w:cs="Times New Roman"/>
                <w:bCs/>
                <w:sz w:val="24"/>
                <w:szCs w:val="24"/>
                <w:lang w:val="uk-UA"/>
              </w:rPr>
              <w:t>Тема 5. Аналіз лексичних засобів структурної зв’язності тексту.</w:t>
            </w:r>
          </w:p>
        </w:tc>
      </w:tr>
      <w:tr w:rsidR="00384626" w:rsidRPr="00A70BE4" w14:paraId="7AD66E33" w14:textId="77777777" w:rsidTr="00384626">
        <w:tc>
          <w:tcPr>
            <w:tcW w:w="10080" w:type="dxa"/>
            <w:gridSpan w:val="3"/>
            <w:shd w:val="clear" w:color="auto" w:fill="99CCFF"/>
          </w:tcPr>
          <w:p w14:paraId="6EB2FD7D" w14:textId="77777777" w:rsidR="00384626" w:rsidRPr="00A70BE4" w:rsidRDefault="00384626" w:rsidP="00A70BE4">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Система оцінювання результатів навчання</w:t>
            </w:r>
          </w:p>
          <w:p w14:paraId="63B39134" w14:textId="17E83771" w:rsidR="004C5A8E" w:rsidRPr="00A70BE4" w:rsidRDefault="004C5A8E" w:rsidP="00A70BE4">
            <w:pPr>
              <w:tabs>
                <w:tab w:val="left" w:pos="900"/>
              </w:tabs>
              <w:spacing w:after="0" w:line="240" w:lineRule="auto"/>
              <w:jc w:val="center"/>
              <w:rPr>
                <w:rFonts w:ascii="Times New Roman" w:eastAsia="Calibri" w:hAnsi="Times New Roman" w:cs="Times New Roman"/>
                <w:sz w:val="24"/>
                <w:szCs w:val="24"/>
                <w:shd w:val="clear" w:color="auto" w:fill="FFFFFF"/>
                <w:lang w:val="uk-UA"/>
              </w:rPr>
            </w:pPr>
          </w:p>
        </w:tc>
      </w:tr>
      <w:tr w:rsidR="00384626" w:rsidRPr="00A70BE4" w14:paraId="51254EEA" w14:textId="77777777" w:rsidTr="00384626">
        <w:tc>
          <w:tcPr>
            <w:tcW w:w="10080" w:type="dxa"/>
            <w:gridSpan w:val="3"/>
          </w:tcPr>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2693"/>
              <w:gridCol w:w="2605"/>
            </w:tblGrid>
            <w:tr w:rsidR="00384626" w:rsidRPr="00FA1A39" w14:paraId="27B20350" w14:textId="77777777" w:rsidTr="00647EFC">
              <w:trPr>
                <w:jc w:val="center"/>
              </w:trPr>
              <w:tc>
                <w:tcPr>
                  <w:tcW w:w="5322" w:type="dxa"/>
                </w:tcPr>
                <w:p w14:paraId="2DE72441" w14:textId="77777777" w:rsidR="00384626" w:rsidRPr="00FA1A39" w:rsidRDefault="00384626" w:rsidP="00FA1A39">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bookmarkStart w:id="4" w:name="_Hlk107407484"/>
                  <w:r w:rsidRPr="00FA1A39">
                    <w:rPr>
                      <w:rFonts w:ascii="Times New Roman" w:eastAsia="Calibri" w:hAnsi="Times New Roman" w:cs="Times New Roman"/>
                      <w:b/>
                      <w:sz w:val="24"/>
                      <w:szCs w:val="24"/>
                      <w:lang w:val="uk-UA"/>
                    </w:rPr>
                    <w:t>Програмні результати навчання</w:t>
                  </w:r>
                </w:p>
              </w:tc>
              <w:tc>
                <w:tcPr>
                  <w:tcW w:w="2693" w:type="dxa"/>
                </w:tcPr>
                <w:p w14:paraId="1766AC94" w14:textId="77777777" w:rsidR="00384626" w:rsidRPr="00FA1A39" w:rsidRDefault="00384626" w:rsidP="00FA1A39">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Методи  навчання</w:t>
                  </w:r>
                </w:p>
              </w:tc>
              <w:tc>
                <w:tcPr>
                  <w:tcW w:w="2605" w:type="dxa"/>
                </w:tcPr>
                <w:p w14:paraId="58F770DF" w14:textId="77777777" w:rsidR="00384626" w:rsidRPr="00FA1A39" w:rsidRDefault="00384626" w:rsidP="00FA1A39">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Форми оцінювання</w:t>
                  </w:r>
                </w:p>
              </w:tc>
            </w:tr>
            <w:tr w:rsidR="00ED4C4B" w:rsidRPr="00FA1A39" w14:paraId="6488C33B" w14:textId="77777777" w:rsidTr="00647EFC">
              <w:trPr>
                <w:jc w:val="center"/>
              </w:trPr>
              <w:tc>
                <w:tcPr>
                  <w:tcW w:w="5322" w:type="dxa"/>
                </w:tcPr>
                <w:p w14:paraId="7335E7E8" w14:textId="635607B1" w:rsidR="00ED4C4B" w:rsidRPr="00FA1A39" w:rsidRDefault="00ED4C4B"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FC5AA7">
                    <w:rPr>
                      <w:rFonts w:ascii="Times New Roman" w:eastAsia="Calibri" w:hAnsi="Times New Roman" w:cs="Times New Roman"/>
                      <w:sz w:val="24"/>
                      <w:szCs w:val="24"/>
                      <w:lang w:val="uk-UA" w:eastAsia="ru-RU"/>
                    </w:rPr>
                    <w:t>ПРН 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tc>
              <w:tc>
                <w:tcPr>
                  <w:tcW w:w="2693" w:type="dxa"/>
                  <w:vMerge w:val="restart"/>
                </w:tcPr>
                <w:p w14:paraId="790E8191" w14:textId="77777777" w:rsidR="00307546" w:rsidRDefault="00307546"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1DDD71F0" w14:textId="5578CD08" w:rsidR="00307546" w:rsidRDefault="00307546"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307546">
                    <w:rPr>
                      <w:rFonts w:ascii="Times New Roman" w:eastAsia="Calibri" w:hAnsi="Times New Roman" w:cs="Times New Roman"/>
                      <w:i/>
                      <w:iCs/>
                      <w:sz w:val="24"/>
                      <w:szCs w:val="24"/>
                      <w:lang w:val="uk-UA"/>
                    </w:rPr>
                    <w:t>Загальнонаукові методи теоретичного пізнання:</w:t>
                  </w:r>
                  <w:r w:rsidRPr="00307546">
                    <w:rPr>
                      <w:rFonts w:ascii="Times New Roman" w:eastAsia="Calibri" w:hAnsi="Times New Roman" w:cs="Times New Roman"/>
                      <w:sz w:val="24"/>
                      <w:szCs w:val="24"/>
                      <w:lang w:val="uk-UA"/>
                    </w:rPr>
                    <w:t xml:space="preserve"> аналіз, синтез, абстрагування, узагальнення.</w:t>
                  </w:r>
                </w:p>
                <w:p w14:paraId="165E99C1" w14:textId="1AD0718C" w:rsidR="00307546" w:rsidRDefault="00307546"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49A0B591" w14:textId="35624DE0" w:rsidR="00307546" w:rsidRDefault="00307546"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175247D2" w14:textId="19ABE4DF" w:rsidR="00307546" w:rsidRDefault="00307546"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307546">
                    <w:rPr>
                      <w:rFonts w:ascii="Times New Roman" w:eastAsia="Calibri" w:hAnsi="Times New Roman" w:cs="Times New Roman"/>
                      <w:i/>
                      <w:iCs/>
                      <w:sz w:val="24"/>
                      <w:szCs w:val="24"/>
                      <w:lang w:val="uk-UA"/>
                    </w:rPr>
                    <w:t>Технологія</w:t>
                  </w:r>
                  <w:r w:rsidRPr="00307546">
                    <w:rPr>
                      <w:rFonts w:ascii="Times New Roman" w:eastAsia="Calibri" w:hAnsi="Times New Roman" w:cs="Times New Roman"/>
                      <w:sz w:val="24"/>
                      <w:szCs w:val="24"/>
                      <w:lang w:val="uk-UA"/>
                    </w:rPr>
                    <w:t xml:space="preserve"> особистісно- орієнтованого навчання</w:t>
                  </w:r>
                </w:p>
                <w:p w14:paraId="0F4C1280" w14:textId="746E6BD3" w:rsidR="00307546" w:rsidRDefault="00307546"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4B2B67C0" w14:textId="77777777" w:rsidR="00307546" w:rsidRPr="00307546" w:rsidRDefault="00307546"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i/>
                      <w:iCs/>
                      <w:sz w:val="24"/>
                      <w:szCs w:val="24"/>
                      <w:lang w:val="uk-UA"/>
                    </w:rPr>
                  </w:pPr>
                </w:p>
                <w:p w14:paraId="639AD659" w14:textId="77777777" w:rsidR="00307546" w:rsidRPr="00307546" w:rsidRDefault="00307546"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i/>
                      <w:iCs/>
                      <w:sz w:val="24"/>
                      <w:szCs w:val="24"/>
                      <w:lang w:val="uk-UA"/>
                    </w:rPr>
                  </w:pPr>
                  <w:r w:rsidRPr="00307546">
                    <w:rPr>
                      <w:rFonts w:ascii="Times New Roman" w:eastAsia="Calibri" w:hAnsi="Times New Roman" w:cs="Times New Roman"/>
                      <w:i/>
                      <w:iCs/>
                      <w:sz w:val="24"/>
                      <w:szCs w:val="24"/>
                      <w:lang w:val="uk-UA"/>
                    </w:rPr>
                    <w:t>Методи навчання:</w:t>
                  </w:r>
                </w:p>
                <w:p w14:paraId="3375B3DC" w14:textId="461DFF2E" w:rsidR="00307546" w:rsidRPr="00307546" w:rsidRDefault="00307546"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п</w:t>
                  </w:r>
                  <w:r w:rsidRPr="00307546">
                    <w:rPr>
                      <w:rFonts w:ascii="Times New Roman" w:eastAsia="Calibri" w:hAnsi="Times New Roman" w:cs="Times New Roman"/>
                      <w:sz w:val="24"/>
                      <w:szCs w:val="24"/>
                      <w:lang w:val="uk-UA"/>
                    </w:rPr>
                    <w:t>ояснювально</w:t>
                  </w:r>
                  <w:proofErr w:type="spellEnd"/>
                  <w:r w:rsidRPr="00307546">
                    <w:rPr>
                      <w:rFonts w:ascii="Times New Roman" w:eastAsia="Calibri" w:hAnsi="Times New Roman" w:cs="Times New Roman"/>
                      <w:sz w:val="24"/>
                      <w:szCs w:val="24"/>
                      <w:lang w:val="uk-UA"/>
                    </w:rPr>
                    <w:t>-ілюстративний метод, відтворювальний метод,</w:t>
                  </w:r>
                </w:p>
                <w:p w14:paraId="2268BDFE" w14:textId="46C2B6FD" w:rsidR="00CB6782" w:rsidRDefault="00307546"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307546">
                    <w:rPr>
                      <w:rFonts w:ascii="Times New Roman" w:eastAsia="Calibri" w:hAnsi="Times New Roman" w:cs="Times New Roman"/>
                      <w:sz w:val="24"/>
                      <w:szCs w:val="24"/>
                      <w:lang w:val="uk-UA"/>
                    </w:rPr>
                    <w:t>проблемно-пошукові методи навчання</w:t>
                  </w:r>
                  <w:r w:rsidR="00B21D83">
                    <w:rPr>
                      <w:rFonts w:ascii="Times New Roman" w:eastAsia="Calibri" w:hAnsi="Times New Roman" w:cs="Times New Roman"/>
                      <w:sz w:val="24"/>
                      <w:szCs w:val="24"/>
                      <w:lang w:val="uk-UA"/>
                    </w:rPr>
                    <w:t xml:space="preserve"> (метод проблемного викладу, </w:t>
                  </w:r>
                  <w:proofErr w:type="spellStart"/>
                  <w:r w:rsidR="00B21D83">
                    <w:rPr>
                      <w:rFonts w:ascii="Times New Roman" w:eastAsia="Calibri" w:hAnsi="Times New Roman" w:cs="Times New Roman"/>
                      <w:sz w:val="24"/>
                      <w:szCs w:val="24"/>
                      <w:lang w:val="uk-UA"/>
                    </w:rPr>
                    <w:t>частковопошуковий</w:t>
                  </w:r>
                  <w:proofErr w:type="spellEnd"/>
                  <w:r w:rsidR="00B21D83">
                    <w:rPr>
                      <w:rFonts w:ascii="Times New Roman" w:eastAsia="Calibri" w:hAnsi="Times New Roman" w:cs="Times New Roman"/>
                      <w:sz w:val="24"/>
                      <w:szCs w:val="24"/>
                      <w:lang w:val="uk-UA"/>
                    </w:rPr>
                    <w:t xml:space="preserve"> метод</w:t>
                  </w:r>
                  <w:r w:rsidR="00CB6782">
                    <w:rPr>
                      <w:rFonts w:ascii="Times New Roman" w:eastAsia="Calibri" w:hAnsi="Times New Roman" w:cs="Times New Roman"/>
                      <w:sz w:val="24"/>
                      <w:szCs w:val="24"/>
                      <w:lang w:val="uk-UA"/>
                    </w:rPr>
                    <w:t>,</w:t>
                  </w:r>
                  <w:r w:rsidR="00B21D83">
                    <w:rPr>
                      <w:rFonts w:ascii="Times New Roman" w:eastAsia="Calibri" w:hAnsi="Times New Roman" w:cs="Times New Roman"/>
                      <w:sz w:val="24"/>
                      <w:szCs w:val="24"/>
                      <w:lang w:val="uk-UA"/>
                    </w:rPr>
                    <w:t xml:space="preserve"> дослідний метод),</w:t>
                  </w:r>
                </w:p>
                <w:p w14:paraId="35E8614A" w14:textId="718C05A6" w:rsidR="00ED4C4B" w:rsidRDefault="00CB6782"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інтерактивні методи навчання (робота в парах, трійках, малих групах,</w:t>
                  </w:r>
                  <w:r w:rsidR="00B21D83">
                    <w:rPr>
                      <w:rFonts w:ascii="Times New Roman" w:eastAsia="Calibri" w:hAnsi="Times New Roman" w:cs="Times New Roman"/>
                      <w:sz w:val="24"/>
                      <w:szCs w:val="24"/>
                      <w:lang w:val="uk-UA"/>
                    </w:rPr>
                    <w:t xml:space="preserve"> мозковий штурм,</w:t>
                  </w:r>
                  <w:r>
                    <w:rPr>
                      <w:rFonts w:ascii="Times New Roman" w:eastAsia="Calibri" w:hAnsi="Times New Roman" w:cs="Times New Roman"/>
                      <w:sz w:val="24"/>
                      <w:szCs w:val="24"/>
                      <w:lang w:val="uk-UA"/>
                    </w:rPr>
                    <w:t xml:space="preserve"> </w:t>
                  </w:r>
                  <w:r w:rsidR="00B21D83">
                    <w:rPr>
                      <w:rFonts w:ascii="Times New Roman" w:eastAsia="Calibri" w:hAnsi="Times New Roman" w:cs="Times New Roman"/>
                      <w:sz w:val="24"/>
                      <w:szCs w:val="24"/>
                      <w:lang w:val="uk-UA"/>
                    </w:rPr>
                    <w:t>бесіда, дискусія)</w:t>
                  </w:r>
                  <w:r w:rsidR="00307546" w:rsidRPr="00307546">
                    <w:rPr>
                      <w:rFonts w:ascii="Times New Roman" w:eastAsia="Calibri" w:hAnsi="Times New Roman" w:cs="Times New Roman"/>
                      <w:sz w:val="24"/>
                      <w:szCs w:val="24"/>
                      <w:lang w:val="uk-UA"/>
                    </w:rPr>
                    <w:t>.</w:t>
                  </w:r>
                </w:p>
                <w:p w14:paraId="41A8CE19" w14:textId="77777777" w:rsidR="00CB6782" w:rsidRDefault="00CB6782"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59397498" w14:textId="77777777" w:rsidR="00CB6782" w:rsidRDefault="00CB6782"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Індивідуальні завдання:</w:t>
                  </w:r>
                </w:p>
                <w:p w14:paraId="11D0A182" w14:textId="77777777" w:rsidR="00B21D83" w:rsidRDefault="00B21D83"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підготовка презентацій,</w:t>
                  </w:r>
                </w:p>
                <w:p w14:paraId="1F21268A" w14:textId="467B2006" w:rsidR="00B21D83" w:rsidRPr="00FA1A39" w:rsidRDefault="00B21D83" w:rsidP="00307546">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виконання перекладу.</w:t>
                  </w:r>
                </w:p>
              </w:tc>
              <w:tc>
                <w:tcPr>
                  <w:tcW w:w="2605" w:type="dxa"/>
                  <w:vMerge w:val="restart"/>
                </w:tcPr>
                <w:p w14:paraId="6C8CF929" w14:textId="77777777" w:rsidR="00ED4C4B"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 xml:space="preserve">1. Вхідний </w:t>
                  </w:r>
                </w:p>
                <w:p w14:paraId="45DA12B6" w14:textId="77777777" w:rsidR="00ED4C4B"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 xml:space="preserve">контроль: </w:t>
                  </w:r>
                </w:p>
                <w:p w14:paraId="04282C44" w14:textId="760F5919" w:rsidR="00ED4C4B" w:rsidRPr="00BD1122"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тестування.</w:t>
                  </w:r>
                </w:p>
                <w:p w14:paraId="1436EF51" w14:textId="77777777" w:rsidR="00ED4C4B" w:rsidRPr="00BD1122"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22DC2978" w14:textId="77777777" w:rsidR="00ED4C4B"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 xml:space="preserve">2. Поточний </w:t>
                  </w:r>
                </w:p>
                <w:p w14:paraId="1A87BC43" w14:textId="38E0CB18" w:rsidR="00ED4C4B" w:rsidRPr="00BD1122" w:rsidRDefault="00ED4C4B" w:rsidP="00BD1122">
                  <w:pPr>
                    <w:framePr w:hSpace="180" w:wrap="around" w:vAnchor="text" w:hAnchor="page" w:x="1129" w:y="-1138"/>
                    <w:spacing w:after="0" w:line="240" w:lineRule="auto"/>
                    <w:ind w:right="597"/>
                    <w:jc w:val="both"/>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контроль:</w:t>
                  </w:r>
                </w:p>
                <w:p w14:paraId="644E14E7" w14:textId="77777777" w:rsidR="00ED4C4B" w:rsidRPr="00BD1122"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 xml:space="preserve">індивідуальне та фронтальне </w:t>
                  </w:r>
                </w:p>
                <w:p w14:paraId="2284D576" w14:textId="77777777" w:rsidR="00ED4C4B" w:rsidRPr="00BD1122"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опитування;</w:t>
                  </w:r>
                </w:p>
                <w:p w14:paraId="5CFDC6CA" w14:textId="77777777" w:rsidR="00ED4C4B" w:rsidRPr="00BD1122"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поточне тестування;</w:t>
                  </w:r>
                </w:p>
                <w:p w14:paraId="7D120F45" w14:textId="77777777" w:rsidR="00ED4C4B"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 xml:space="preserve">оцінювання </w:t>
                  </w:r>
                </w:p>
                <w:p w14:paraId="0EC012B2" w14:textId="4EBDE88C" w:rsidR="00ED4C4B" w:rsidRPr="00BD1122"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виконання індивідуальних завдань</w:t>
                  </w:r>
                  <w:r>
                    <w:rPr>
                      <w:rFonts w:ascii="Times New Roman" w:eastAsia="Calibri" w:hAnsi="Times New Roman" w:cs="Times New Roman"/>
                      <w:sz w:val="24"/>
                      <w:szCs w:val="24"/>
                      <w:lang w:val="uk-UA"/>
                    </w:rPr>
                    <w:t>.</w:t>
                  </w:r>
                  <w:r w:rsidRPr="00BD1122">
                    <w:rPr>
                      <w:rFonts w:ascii="Times New Roman" w:eastAsia="Calibri" w:hAnsi="Times New Roman" w:cs="Times New Roman"/>
                      <w:sz w:val="24"/>
                      <w:szCs w:val="24"/>
                      <w:lang w:val="uk-UA"/>
                    </w:rPr>
                    <w:t xml:space="preserve"> </w:t>
                  </w:r>
                </w:p>
                <w:p w14:paraId="7999EBEF" w14:textId="77777777" w:rsidR="00ED4C4B" w:rsidRPr="00BD1122"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20FD35A6" w14:textId="77777777" w:rsidR="00ED4C4B" w:rsidRPr="00BD1122"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2CFFE4AB" w14:textId="77777777" w:rsidR="00ED4C4B" w:rsidRPr="00BD1122"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6FF432E9" w14:textId="3E6DF38C" w:rsidR="00ED4C4B" w:rsidRPr="00BD1122" w:rsidRDefault="00ED4C4B" w:rsidP="00BD1122">
                  <w:pPr>
                    <w:framePr w:hSpace="180" w:wrap="around" w:vAnchor="text" w:hAnchor="page" w:x="1129" w:y="-1138"/>
                    <w:spacing w:after="0" w:line="240" w:lineRule="auto"/>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3.</w:t>
                  </w:r>
                  <w:r>
                    <w:rPr>
                      <w:rFonts w:ascii="Times New Roman" w:eastAsia="Calibri" w:hAnsi="Times New Roman" w:cs="Times New Roman"/>
                      <w:sz w:val="24"/>
                      <w:szCs w:val="24"/>
                      <w:lang w:val="uk-UA"/>
                    </w:rPr>
                    <w:t xml:space="preserve"> </w:t>
                  </w:r>
                  <w:r w:rsidRPr="00BD1122">
                    <w:rPr>
                      <w:rFonts w:ascii="Times New Roman" w:eastAsia="Calibri" w:hAnsi="Times New Roman" w:cs="Times New Roman"/>
                      <w:sz w:val="24"/>
                      <w:szCs w:val="24"/>
                      <w:lang w:val="uk-UA"/>
                    </w:rPr>
                    <w:t>Модульний контроль:</w:t>
                  </w:r>
                </w:p>
                <w:p w14:paraId="0651F6BB" w14:textId="668F32F3" w:rsidR="00ED4C4B" w:rsidRPr="00BD1122"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написання МКР</w:t>
                  </w:r>
                  <w:r>
                    <w:rPr>
                      <w:rFonts w:ascii="Times New Roman" w:eastAsia="Calibri" w:hAnsi="Times New Roman" w:cs="Times New Roman"/>
                      <w:sz w:val="24"/>
                      <w:szCs w:val="24"/>
                      <w:lang w:val="uk-UA"/>
                    </w:rPr>
                    <w:t>.</w:t>
                  </w:r>
                </w:p>
                <w:p w14:paraId="11730E92" w14:textId="77777777" w:rsidR="00ED4C4B" w:rsidRPr="00BD1122"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0602B815" w14:textId="77777777" w:rsidR="00ED4C4B" w:rsidRPr="00BD1122" w:rsidRDefault="00ED4C4B" w:rsidP="00BD1122">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315CA438" w14:textId="77777777" w:rsidR="00ED4C4B" w:rsidRPr="00BD1122" w:rsidRDefault="00ED4C4B" w:rsidP="00BD1122">
                  <w:pPr>
                    <w:framePr w:hSpace="180" w:wrap="around" w:vAnchor="text" w:hAnchor="page" w:x="1129" w:y="-1138"/>
                    <w:spacing w:after="0" w:line="240" w:lineRule="auto"/>
                    <w:rPr>
                      <w:rFonts w:ascii="Times New Roman" w:eastAsia="Calibri" w:hAnsi="Times New Roman" w:cs="Times New Roman"/>
                      <w:sz w:val="24"/>
                      <w:szCs w:val="24"/>
                      <w:lang w:val="uk-UA"/>
                    </w:rPr>
                  </w:pPr>
                </w:p>
                <w:p w14:paraId="4A14C0B9" w14:textId="77777777" w:rsidR="00ED4C4B" w:rsidRPr="00BD1122" w:rsidRDefault="00ED4C4B" w:rsidP="00BD1122">
                  <w:pPr>
                    <w:framePr w:hSpace="180" w:wrap="around" w:vAnchor="text" w:hAnchor="page" w:x="1129" w:y="-1138"/>
                    <w:spacing w:after="0" w:line="240" w:lineRule="auto"/>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3. Підсумковий контроль:</w:t>
                  </w:r>
                </w:p>
                <w:p w14:paraId="5A395543" w14:textId="193264E2" w:rsidR="00ED4C4B" w:rsidRPr="00FA1A39" w:rsidRDefault="00ED4C4B" w:rsidP="00BD1122">
                  <w:pPr>
                    <w:framePr w:hSpace="180" w:wrap="around" w:vAnchor="text" w:hAnchor="page" w:x="1129" w:y="-1138"/>
                    <w:tabs>
                      <w:tab w:val="left" w:pos="2552"/>
                    </w:tabs>
                    <w:spacing w:after="0" w:line="240" w:lineRule="auto"/>
                    <w:rPr>
                      <w:rFonts w:ascii="Times New Roman" w:eastAsia="Calibri" w:hAnsi="Times New Roman" w:cs="Times New Roman"/>
                      <w:sz w:val="24"/>
                      <w:szCs w:val="24"/>
                      <w:lang w:val="uk-UA"/>
                    </w:rPr>
                  </w:pPr>
                  <w:r w:rsidRPr="00BD1122">
                    <w:rPr>
                      <w:rFonts w:ascii="Times New Roman" w:eastAsia="Calibri" w:hAnsi="Times New Roman" w:cs="Times New Roman"/>
                      <w:sz w:val="24"/>
                      <w:szCs w:val="24"/>
                      <w:lang w:val="uk-UA"/>
                    </w:rPr>
                    <w:t>залік</w:t>
                  </w:r>
                  <w:r w:rsidRPr="00FA1A39">
                    <w:rPr>
                      <w:rFonts w:ascii="Times New Roman" w:eastAsia="Calibri" w:hAnsi="Times New Roman" w:cs="Times New Roman"/>
                      <w:sz w:val="24"/>
                      <w:szCs w:val="24"/>
                      <w:lang w:val="uk-UA"/>
                    </w:rPr>
                    <w:t>.</w:t>
                  </w:r>
                </w:p>
              </w:tc>
            </w:tr>
            <w:tr w:rsidR="00ED4C4B" w:rsidRPr="00FA1A39" w14:paraId="1BBFCB88" w14:textId="77777777" w:rsidTr="00647EFC">
              <w:trPr>
                <w:jc w:val="center"/>
              </w:trPr>
              <w:tc>
                <w:tcPr>
                  <w:tcW w:w="5322" w:type="dxa"/>
                </w:tcPr>
                <w:p w14:paraId="6DB68ABE" w14:textId="791AE8CE" w:rsidR="00ED4C4B" w:rsidRPr="00FA1A39" w:rsidRDefault="00ED4C4B"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FC5AA7">
                    <w:rPr>
                      <w:rFonts w:ascii="Times New Roman" w:eastAsia="Calibri" w:hAnsi="Times New Roman" w:cs="Times New Roman"/>
                      <w:sz w:val="24"/>
                      <w:szCs w:val="24"/>
                      <w:lang w:val="uk-UA" w:eastAsia="ru-RU"/>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своїх досліджень державною, англійською та другою іноземною мовами.</w:t>
                  </w:r>
                </w:p>
              </w:tc>
              <w:tc>
                <w:tcPr>
                  <w:tcW w:w="2693" w:type="dxa"/>
                  <w:vMerge/>
                </w:tcPr>
                <w:p w14:paraId="0EF592D6"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7E0EE04C"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ED4C4B" w:rsidRPr="00FA1A39" w14:paraId="02FB22ED" w14:textId="77777777" w:rsidTr="00647EFC">
              <w:trPr>
                <w:jc w:val="center"/>
              </w:trPr>
              <w:tc>
                <w:tcPr>
                  <w:tcW w:w="5322" w:type="dxa"/>
                </w:tcPr>
                <w:p w14:paraId="27EFE711" w14:textId="426A9FC3" w:rsidR="00ED4C4B" w:rsidRPr="00FA1A39" w:rsidRDefault="00ED4C4B"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FC5AA7">
                    <w:rPr>
                      <w:rFonts w:ascii="Times New Roman" w:eastAsia="Calibri" w:hAnsi="Times New Roman" w:cs="Times New Roman"/>
                      <w:sz w:val="24"/>
                      <w:szCs w:val="24"/>
                      <w:lang w:val="uk-UA" w:eastAsia="ru-RU"/>
                    </w:rPr>
                    <w:t>ПРН 3. Застосовувати сучасні методики і технології, зокрема інформаційні, для успішного й ефективного здійснення професійної діяльності й забезпечення якості наукового дослідження в конкретній філологічній галузі.</w:t>
                  </w:r>
                </w:p>
              </w:tc>
              <w:tc>
                <w:tcPr>
                  <w:tcW w:w="2693" w:type="dxa"/>
                  <w:vMerge/>
                </w:tcPr>
                <w:p w14:paraId="398035AB"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0697A755"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ED4C4B" w:rsidRPr="00FA1A39" w14:paraId="5921916D" w14:textId="77777777" w:rsidTr="00647EFC">
              <w:trPr>
                <w:jc w:val="center"/>
              </w:trPr>
              <w:tc>
                <w:tcPr>
                  <w:tcW w:w="5322" w:type="dxa"/>
                </w:tcPr>
                <w:p w14:paraId="777796AA" w14:textId="7D1D90B2" w:rsidR="00ED4C4B" w:rsidRPr="00FA1A39" w:rsidRDefault="00ED4C4B"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FC5AA7">
                    <w:rPr>
                      <w:rFonts w:ascii="Times New Roman" w:eastAsia="Calibri" w:hAnsi="Times New Roman" w:cs="Times New Roman"/>
                      <w:color w:val="000000"/>
                      <w:sz w:val="24"/>
                      <w:szCs w:val="24"/>
                      <w:lang w:val="uk-UA" w:eastAsia="ru-RU"/>
                    </w:rPr>
                    <w:t xml:space="preserve">ПРН 4. Оцінювати й критично аналізувати соціально, особистісно та </w:t>
                  </w:r>
                  <w:proofErr w:type="spellStart"/>
                  <w:r w:rsidRPr="00FC5AA7">
                    <w:rPr>
                      <w:rFonts w:ascii="Times New Roman" w:eastAsia="Calibri" w:hAnsi="Times New Roman" w:cs="Times New Roman"/>
                      <w:color w:val="000000"/>
                      <w:sz w:val="24"/>
                      <w:szCs w:val="24"/>
                      <w:lang w:val="uk-UA" w:eastAsia="ru-RU"/>
                    </w:rPr>
                    <w:t>професійно</w:t>
                  </w:r>
                  <w:proofErr w:type="spellEnd"/>
                  <w:r w:rsidRPr="00FC5AA7">
                    <w:rPr>
                      <w:rFonts w:ascii="Times New Roman" w:eastAsia="Calibri" w:hAnsi="Times New Roman" w:cs="Times New Roman"/>
                      <w:color w:val="000000"/>
                      <w:sz w:val="24"/>
                      <w:szCs w:val="24"/>
                      <w:lang w:val="uk-UA" w:eastAsia="ru-RU"/>
                    </w:rPr>
                    <w:t xml:space="preserve"> значущі проблеми і пропонувати шляхи їх вирішення у складних і непередбачуваних умовах, що потребує застосування нових підходів</w:t>
                  </w:r>
                </w:p>
              </w:tc>
              <w:tc>
                <w:tcPr>
                  <w:tcW w:w="2693" w:type="dxa"/>
                  <w:vMerge/>
                </w:tcPr>
                <w:p w14:paraId="41DBFD48"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2F9097F0"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ED4C4B" w:rsidRPr="00FA1A39" w14:paraId="6C63A928" w14:textId="77777777" w:rsidTr="00647EFC">
              <w:trPr>
                <w:jc w:val="center"/>
              </w:trPr>
              <w:tc>
                <w:tcPr>
                  <w:tcW w:w="5322" w:type="dxa"/>
                </w:tcPr>
                <w:p w14:paraId="77D4E81F" w14:textId="5BBD1184" w:rsidR="00ED4C4B" w:rsidRPr="00FA1A39" w:rsidRDefault="00ED4C4B"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FC5AA7">
                    <w:rPr>
                      <w:rFonts w:ascii="Times New Roman" w:eastAsia="Calibri" w:hAnsi="Times New Roman" w:cs="Times New Roman"/>
                      <w:color w:val="000000"/>
                      <w:sz w:val="24"/>
                      <w:szCs w:val="24"/>
                      <w:lang w:val="uk-UA" w:eastAsia="ru-RU"/>
                    </w:rPr>
                    <w:t xml:space="preserve">ПРН 6. Застосовувати знання про експресивні, емоційні, логічні засоби мови, норми </w:t>
                  </w:r>
                  <w:proofErr w:type="spellStart"/>
                  <w:r w:rsidRPr="00FC5AA7">
                    <w:rPr>
                      <w:rFonts w:ascii="Times New Roman" w:eastAsia="Calibri" w:hAnsi="Times New Roman" w:cs="Times New Roman"/>
                      <w:color w:val="000000"/>
                      <w:sz w:val="24"/>
                      <w:szCs w:val="24"/>
                      <w:lang w:val="uk-UA" w:eastAsia="ru-RU"/>
                    </w:rPr>
                    <w:t>терміновживання</w:t>
                  </w:r>
                  <w:proofErr w:type="spellEnd"/>
                  <w:r w:rsidRPr="00FC5AA7">
                    <w:rPr>
                      <w:rFonts w:ascii="Times New Roman" w:eastAsia="Calibri" w:hAnsi="Times New Roman" w:cs="Times New Roman"/>
                      <w:color w:val="000000"/>
                      <w:sz w:val="24"/>
                      <w:szCs w:val="24"/>
                      <w:lang w:val="uk-UA" w:eastAsia="ru-RU"/>
                    </w:rPr>
                    <w:t xml:space="preserve"> та техніку мовлення для досягнення запланованого прагматичного результату й організації успішної комунікації.</w:t>
                  </w:r>
                </w:p>
              </w:tc>
              <w:tc>
                <w:tcPr>
                  <w:tcW w:w="2693" w:type="dxa"/>
                  <w:vMerge/>
                </w:tcPr>
                <w:p w14:paraId="3DD9F22F"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6D2CD7E7"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ED4C4B" w:rsidRPr="00FA1A39" w14:paraId="49A5C2B5" w14:textId="77777777" w:rsidTr="00647EFC">
              <w:trPr>
                <w:jc w:val="center"/>
              </w:trPr>
              <w:tc>
                <w:tcPr>
                  <w:tcW w:w="5322" w:type="dxa"/>
                </w:tcPr>
                <w:p w14:paraId="465D67A1" w14:textId="66E3B439" w:rsidR="00ED4C4B" w:rsidRPr="00FC5AA7" w:rsidRDefault="00ED4C4B"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Cs/>
                      <w:color w:val="000000"/>
                      <w:sz w:val="24"/>
                      <w:szCs w:val="24"/>
                      <w:lang w:val="uk-UA" w:eastAsia="ru-RU"/>
                    </w:rPr>
                  </w:pPr>
                  <w:r w:rsidRPr="00FC5AA7">
                    <w:rPr>
                      <w:rFonts w:ascii="Times New Roman" w:eastAsia="Calibri" w:hAnsi="Times New Roman" w:cs="Times New Roman"/>
                      <w:iCs/>
                      <w:color w:val="000000"/>
                      <w:sz w:val="24"/>
                      <w:szCs w:val="24"/>
                      <w:lang w:val="uk-UA" w:eastAsia="ru-RU"/>
                    </w:rPr>
                    <w:t xml:space="preserve">ПРН 10. Збирати і систематизувати </w:t>
                  </w:r>
                  <w:proofErr w:type="spellStart"/>
                  <w:r w:rsidRPr="00FC5AA7">
                    <w:rPr>
                      <w:rFonts w:ascii="Times New Roman" w:eastAsia="Calibri" w:hAnsi="Times New Roman" w:cs="Times New Roman"/>
                      <w:iCs/>
                      <w:color w:val="000000"/>
                      <w:sz w:val="24"/>
                      <w:szCs w:val="24"/>
                      <w:lang w:val="uk-UA" w:eastAsia="ru-RU"/>
                    </w:rPr>
                    <w:t>мовні</w:t>
                  </w:r>
                  <w:proofErr w:type="spellEnd"/>
                  <w:r w:rsidRPr="00FC5AA7">
                    <w:rPr>
                      <w:rFonts w:ascii="Times New Roman" w:eastAsia="Calibri" w:hAnsi="Times New Roman" w:cs="Times New Roman"/>
                      <w:iCs/>
                      <w:color w:val="000000"/>
                      <w:sz w:val="24"/>
                      <w:szCs w:val="24"/>
                      <w:lang w:val="uk-UA" w:eastAsia="ru-RU"/>
                    </w:rPr>
                    <w:t>, літературні, фольклорні факти, інтерпретувати й перекладати тексти різних стилів і жанрів англійською мовою.</w:t>
                  </w:r>
                </w:p>
              </w:tc>
              <w:tc>
                <w:tcPr>
                  <w:tcW w:w="2693" w:type="dxa"/>
                  <w:vMerge/>
                </w:tcPr>
                <w:p w14:paraId="085D6E53"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035E09AC"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ED4C4B" w:rsidRPr="00FA1A39" w14:paraId="25A71FDB" w14:textId="77777777" w:rsidTr="00647EFC">
              <w:trPr>
                <w:jc w:val="center"/>
              </w:trPr>
              <w:tc>
                <w:tcPr>
                  <w:tcW w:w="5322" w:type="dxa"/>
                </w:tcPr>
                <w:p w14:paraId="772B6E92" w14:textId="173EE367" w:rsidR="00ED4C4B" w:rsidRPr="00FC5AA7" w:rsidRDefault="00ED4C4B"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Cs/>
                      <w:color w:val="000000"/>
                      <w:sz w:val="24"/>
                      <w:szCs w:val="24"/>
                      <w:lang w:val="uk-UA" w:eastAsia="ru-RU"/>
                    </w:rPr>
                  </w:pPr>
                  <w:r w:rsidRPr="00FC5AA7">
                    <w:rPr>
                      <w:rFonts w:ascii="Times New Roman" w:hAnsi="Times New Roman"/>
                      <w:iCs/>
                      <w:sz w:val="24"/>
                      <w:szCs w:val="24"/>
                      <w:lang w:val="uk-UA"/>
                    </w:rPr>
                    <w:t xml:space="preserve">ПРН 11. Здійснювати науковий аналіз </w:t>
                  </w:r>
                  <w:proofErr w:type="spellStart"/>
                  <w:r w:rsidRPr="00FC5AA7">
                    <w:rPr>
                      <w:rFonts w:ascii="Times New Roman" w:hAnsi="Times New Roman"/>
                      <w:iCs/>
                      <w:sz w:val="24"/>
                      <w:szCs w:val="24"/>
                      <w:lang w:val="uk-UA"/>
                    </w:rPr>
                    <w:t>мовного</w:t>
                  </w:r>
                  <w:proofErr w:type="spellEnd"/>
                  <w:r w:rsidRPr="00FC5AA7">
                    <w:rPr>
                      <w:rFonts w:ascii="Times New Roman" w:hAnsi="Times New Roman"/>
                      <w:iCs/>
                      <w:sz w:val="24"/>
                      <w:szCs w:val="24"/>
                      <w:lang w:val="uk-UA"/>
                    </w:rPr>
                    <w:t xml:space="preserve">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tc>
              <w:tc>
                <w:tcPr>
                  <w:tcW w:w="2693" w:type="dxa"/>
                  <w:vMerge/>
                </w:tcPr>
                <w:p w14:paraId="583DC88E"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5543D09E"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ED4C4B" w:rsidRPr="00FA1A39" w14:paraId="507891EF" w14:textId="77777777" w:rsidTr="00647EFC">
              <w:trPr>
                <w:trHeight w:val="1972"/>
                <w:jc w:val="center"/>
              </w:trPr>
              <w:tc>
                <w:tcPr>
                  <w:tcW w:w="5322" w:type="dxa"/>
                </w:tcPr>
                <w:p w14:paraId="177DE1F6" w14:textId="2EE02E6B" w:rsidR="00ED4C4B" w:rsidRPr="00FC5AA7" w:rsidRDefault="00ED4C4B"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Cs/>
                      <w:color w:val="000000"/>
                      <w:sz w:val="24"/>
                      <w:szCs w:val="24"/>
                      <w:lang w:val="uk-UA" w:eastAsia="ru-RU"/>
                    </w:rPr>
                  </w:pPr>
                  <w:r w:rsidRPr="00FC5AA7">
                    <w:rPr>
                      <w:rFonts w:ascii="Times New Roman" w:eastAsia="Calibri" w:hAnsi="Times New Roman" w:cs="Times New Roman"/>
                      <w:iCs/>
                      <w:color w:val="000000"/>
                      <w:sz w:val="24"/>
                      <w:szCs w:val="24"/>
                      <w:lang w:val="uk-UA" w:eastAsia="ru-RU"/>
                    </w:rPr>
                    <w:t>ПРН 12. Дотримуватися правил академічної доброчесності.</w:t>
                  </w:r>
                </w:p>
              </w:tc>
              <w:tc>
                <w:tcPr>
                  <w:tcW w:w="2693" w:type="dxa"/>
                  <w:vMerge/>
                </w:tcPr>
                <w:p w14:paraId="53526632"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1B275F1D" w14:textId="77777777" w:rsidR="00ED4C4B" w:rsidRPr="00FA1A39" w:rsidRDefault="00ED4C4B"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307546" w:rsidRPr="00FA1A39" w14:paraId="4FAE1711" w14:textId="77777777" w:rsidTr="00307546">
              <w:trPr>
                <w:trHeight w:val="1539"/>
                <w:jc w:val="center"/>
              </w:trPr>
              <w:tc>
                <w:tcPr>
                  <w:tcW w:w="5322" w:type="dxa"/>
                </w:tcPr>
                <w:p w14:paraId="5747403B" w14:textId="33573CEB" w:rsidR="00307546" w:rsidRPr="00FC5AA7" w:rsidRDefault="00307546"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Cs/>
                      <w:color w:val="000000"/>
                      <w:sz w:val="24"/>
                      <w:szCs w:val="24"/>
                      <w:lang w:val="uk-UA" w:eastAsia="ru-RU"/>
                    </w:rPr>
                  </w:pPr>
                  <w:r w:rsidRPr="00ED4C4B">
                    <w:rPr>
                      <w:rFonts w:ascii="Times New Roman" w:eastAsia="Calibri" w:hAnsi="Times New Roman" w:cs="Times New Roman"/>
                      <w:iCs/>
                      <w:color w:val="000000"/>
                      <w:sz w:val="24"/>
                      <w:szCs w:val="24"/>
                      <w:lang w:val="uk-UA" w:eastAsia="ru-RU"/>
                    </w:rPr>
                    <w:t>ПРН 13. Доступно й аргументовано пояснювати сутність конкретних філологічних питань і власну позицію щодо них як фахівцям, так і широкому загалу; зокрема особам, що навчаються.</w:t>
                  </w:r>
                </w:p>
              </w:tc>
              <w:tc>
                <w:tcPr>
                  <w:tcW w:w="2693" w:type="dxa"/>
                  <w:vMerge w:val="restart"/>
                </w:tcPr>
                <w:p w14:paraId="6377ED00" w14:textId="77777777" w:rsidR="00307546" w:rsidRPr="00FA1A39" w:rsidRDefault="00307546"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0ACC037A" w14:textId="77777777" w:rsidR="00307546" w:rsidRPr="00FA1A39" w:rsidRDefault="00307546"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307546" w:rsidRPr="00FA1A39" w14:paraId="1051AF5B" w14:textId="77777777" w:rsidTr="00307546">
              <w:trPr>
                <w:trHeight w:val="836"/>
                <w:jc w:val="center"/>
              </w:trPr>
              <w:tc>
                <w:tcPr>
                  <w:tcW w:w="5322" w:type="dxa"/>
                </w:tcPr>
                <w:p w14:paraId="64B7C668" w14:textId="57DD971B" w:rsidR="00307546" w:rsidRPr="00FC5AA7" w:rsidRDefault="00307546"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Cs/>
                      <w:color w:val="000000"/>
                      <w:sz w:val="24"/>
                      <w:szCs w:val="24"/>
                      <w:lang w:val="uk-UA" w:eastAsia="ru-RU"/>
                    </w:rPr>
                  </w:pPr>
                  <w:r w:rsidRPr="00ED4C4B">
                    <w:rPr>
                      <w:rFonts w:ascii="Times New Roman" w:eastAsia="Calibri" w:hAnsi="Times New Roman" w:cs="Times New Roman"/>
                      <w:iCs/>
                      <w:color w:val="000000"/>
                      <w:sz w:val="24"/>
                      <w:szCs w:val="24"/>
                      <w:lang w:val="uk-UA" w:eastAsia="ru-RU"/>
                    </w:rPr>
                    <w:t>ПРН 14. Створювати, аналізувати, перекладати й редагувати тексти різних стилів і жанрів.</w:t>
                  </w:r>
                </w:p>
              </w:tc>
              <w:tc>
                <w:tcPr>
                  <w:tcW w:w="2693" w:type="dxa"/>
                  <w:vMerge/>
                </w:tcPr>
                <w:p w14:paraId="79437ECF" w14:textId="77777777" w:rsidR="00307546" w:rsidRPr="00FA1A39" w:rsidRDefault="00307546"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2D64D525" w14:textId="77777777" w:rsidR="00307546" w:rsidRPr="00FA1A39" w:rsidRDefault="00307546"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307546" w:rsidRPr="00FA1A39" w14:paraId="1A9CB892" w14:textId="77777777" w:rsidTr="00647EFC">
              <w:trPr>
                <w:trHeight w:val="1972"/>
                <w:jc w:val="center"/>
              </w:trPr>
              <w:tc>
                <w:tcPr>
                  <w:tcW w:w="5322" w:type="dxa"/>
                </w:tcPr>
                <w:p w14:paraId="28C0F167" w14:textId="38A6D0F8" w:rsidR="00307546" w:rsidRPr="00FC5AA7" w:rsidRDefault="00307546"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Cs/>
                      <w:color w:val="000000"/>
                      <w:sz w:val="24"/>
                      <w:szCs w:val="24"/>
                      <w:lang w:val="uk-UA" w:eastAsia="ru-RU"/>
                    </w:rPr>
                  </w:pPr>
                  <w:r w:rsidRPr="00ED4C4B">
                    <w:rPr>
                      <w:rFonts w:ascii="Times New Roman" w:eastAsia="Calibri" w:hAnsi="Times New Roman" w:cs="Times New Roman"/>
                      <w:iCs/>
                      <w:color w:val="000000"/>
                      <w:sz w:val="24"/>
                      <w:szCs w:val="24"/>
                      <w:lang w:val="uk-UA" w:eastAsia="ru-RU"/>
                    </w:rPr>
                    <w:t>ПРН 16.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 / недостатньої інформації та суперечливих вимог.</w:t>
                  </w:r>
                </w:p>
              </w:tc>
              <w:tc>
                <w:tcPr>
                  <w:tcW w:w="2693" w:type="dxa"/>
                  <w:vMerge/>
                </w:tcPr>
                <w:p w14:paraId="0CF9D0DE" w14:textId="77777777" w:rsidR="00307546" w:rsidRPr="00FA1A39" w:rsidRDefault="00307546"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66CE7CF5" w14:textId="77777777" w:rsidR="00307546" w:rsidRPr="00FA1A39" w:rsidRDefault="00307546"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307546" w:rsidRPr="00FA1A39" w14:paraId="38C289B8" w14:textId="77777777" w:rsidTr="00307546">
              <w:trPr>
                <w:trHeight w:val="1134"/>
                <w:jc w:val="center"/>
              </w:trPr>
              <w:tc>
                <w:tcPr>
                  <w:tcW w:w="5322" w:type="dxa"/>
                </w:tcPr>
                <w:p w14:paraId="09616C4B" w14:textId="48F0C378" w:rsidR="00307546" w:rsidRPr="00FC5AA7" w:rsidRDefault="00307546"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Cs/>
                      <w:color w:val="000000"/>
                      <w:sz w:val="24"/>
                      <w:szCs w:val="24"/>
                      <w:lang w:val="uk-UA" w:eastAsia="ru-RU"/>
                    </w:rPr>
                  </w:pPr>
                  <w:r w:rsidRPr="00ED4C4B">
                    <w:rPr>
                      <w:rFonts w:ascii="Times New Roman" w:eastAsia="Calibri" w:hAnsi="Times New Roman" w:cs="Times New Roman"/>
                      <w:iCs/>
                      <w:color w:val="000000"/>
                      <w:sz w:val="24"/>
                      <w:szCs w:val="24"/>
                      <w:lang w:val="uk-UA" w:eastAsia="ru-RU"/>
                    </w:rPr>
                    <w:t>ПРН 18. Цінувати мультикультурність світу й керуватися у своїй діяльності сучасними принципами толерантності, діалогу та співробітництва.</w:t>
                  </w:r>
                </w:p>
              </w:tc>
              <w:tc>
                <w:tcPr>
                  <w:tcW w:w="2693" w:type="dxa"/>
                  <w:vMerge/>
                </w:tcPr>
                <w:p w14:paraId="79843602" w14:textId="77777777" w:rsidR="00307546" w:rsidRPr="00FA1A39" w:rsidRDefault="00307546"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6018F6D7" w14:textId="77777777" w:rsidR="00307546" w:rsidRPr="00FA1A39" w:rsidRDefault="00307546"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307546" w:rsidRPr="00FA1A39" w14:paraId="417D7834" w14:textId="77777777" w:rsidTr="00307546">
              <w:trPr>
                <w:trHeight w:val="1405"/>
                <w:jc w:val="center"/>
              </w:trPr>
              <w:tc>
                <w:tcPr>
                  <w:tcW w:w="5322" w:type="dxa"/>
                </w:tcPr>
                <w:p w14:paraId="1A2A3C1A" w14:textId="2DC1FDAE" w:rsidR="00307546" w:rsidRPr="00FC5AA7" w:rsidRDefault="00307546"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Cs/>
                      <w:color w:val="000000"/>
                      <w:sz w:val="24"/>
                      <w:szCs w:val="24"/>
                      <w:lang w:val="uk-UA" w:eastAsia="ru-RU"/>
                    </w:rPr>
                  </w:pPr>
                  <w:r w:rsidRPr="00ED4C4B">
                    <w:rPr>
                      <w:rFonts w:ascii="Times New Roman" w:eastAsia="Calibri" w:hAnsi="Times New Roman" w:cs="Times New Roman"/>
                      <w:iCs/>
                      <w:color w:val="000000"/>
                      <w:sz w:val="24"/>
                      <w:szCs w:val="24"/>
                      <w:lang w:val="uk-UA" w:eastAsia="ru-RU"/>
                    </w:rPr>
                    <w:t xml:space="preserve">ПРН 21. Володіти основними поняттями </w:t>
                  </w:r>
                  <w:proofErr w:type="spellStart"/>
                  <w:r w:rsidRPr="00ED4C4B">
                    <w:rPr>
                      <w:rFonts w:ascii="Times New Roman" w:eastAsia="Calibri" w:hAnsi="Times New Roman" w:cs="Times New Roman"/>
                      <w:iCs/>
                      <w:color w:val="000000"/>
                      <w:sz w:val="24"/>
                      <w:szCs w:val="24"/>
                      <w:lang w:val="uk-UA" w:eastAsia="ru-RU"/>
                    </w:rPr>
                    <w:t>перекладознавчої</w:t>
                  </w:r>
                  <w:proofErr w:type="spellEnd"/>
                  <w:r w:rsidRPr="00ED4C4B">
                    <w:rPr>
                      <w:rFonts w:ascii="Times New Roman" w:eastAsia="Calibri" w:hAnsi="Times New Roman" w:cs="Times New Roman"/>
                      <w:iCs/>
                      <w:color w:val="000000"/>
                      <w:sz w:val="24"/>
                      <w:szCs w:val="24"/>
                      <w:lang w:val="uk-UA" w:eastAsia="ru-RU"/>
                    </w:rPr>
                    <w:t xml:space="preserve"> галузі; володіти прийомами забезпечення якості перекладу; знати принципи професійної діяльності перекладача.</w:t>
                  </w:r>
                </w:p>
              </w:tc>
              <w:tc>
                <w:tcPr>
                  <w:tcW w:w="2693" w:type="dxa"/>
                  <w:vMerge/>
                </w:tcPr>
                <w:p w14:paraId="61506645" w14:textId="77777777" w:rsidR="00307546" w:rsidRPr="00FA1A39" w:rsidRDefault="00307546"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64704114" w14:textId="77777777" w:rsidR="00307546" w:rsidRPr="00FA1A39" w:rsidRDefault="00307546"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bookmarkEnd w:id="4"/>
          </w:tbl>
          <w:p w14:paraId="550F9072" w14:textId="77777777" w:rsidR="00384626" w:rsidRPr="000E7335" w:rsidRDefault="00384626" w:rsidP="00A70BE4">
            <w:pPr>
              <w:tabs>
                <w:tab w:val="left" w:pos="900"/>
              </w:tabs>
              <w:spacing w:after="0" w:line="240" w:lineRule="auto"/>
              <w:jc w:val="both"/>
              <w:rPr>
                <w:rFonts w:ascii="Times New Roman" w:eastAsia="Calibri" w:hAnsi="Times New Roman" w:cs="Times New Roman"/>
                <w:sz w:val="24"/>
                <w:szCs w:val="24"/>
                <w:shd w:val="clear" w:color="auto" w:fill="FFFFFF"/>
              </w:rPr>
            </w:pPr>
          </w:p>
        </w:tc>
      </w:tr>
      <w:tr w:rsidR="00384626" w:rsidRPr="00A70BE4" w14:paraId="20E449CB" w14:textId="77777777" w:rsidTr="00384626">
        <w:tc>
          <w:tcPr>
            <w:tcW w:w="10080" w:type="dxa"/>
            <w:gridSpan w:val="3"/>
          </w:tcPr>
          <w:p w14:paraId="1F513742" w14:textId="77777777" w:rsidR="00384626" w:rsidRPr="00A70BE4" w:rsidRDefault="00384626" w:rsidP="00A70BE4">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i/>
                <w:sz w:val="24"/>
                <w:szCs w:val="24"/>
                <w:lang w:val="uk-UA"/>
              </w:rPr>
            </w:pPr>
          </w:p>
          <w:p w14:paraId="62725EE1" w14:textId="77777777" w:rsidR="00384626" w:rsidRPr="00FA1A39" w:rsidRDefault="00384626" w:rsidP="00F60B61">
            <w:pPr>
              <w:widowControl w:val="0"/>
              <w:shd w:val="clear" w:color="auto" w:fill="FFFFFF"/>
              <w:tabs>
                <w:tab w:val="left" w:pos="-5220"/>
                <w:tab w:val="left" w:pos="1080"/>
              </w:tabs>
              <w:autoSpaceDE w:val="0"/>
              <w:autoSpaceDN w:val="0"/>
              <w:adjustRightInd w:val="0"/>
              <w:spacing w:after="0" w:line="240" w:lineRule="auto"/>
              <w:ind w:left="32" w:hanging="32"/>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Поточний контроль</w:t>
            </w:r>
            <w:r w:rsidRPr="00FA1A39">
              <w:rPr>
                <w:rFonts w:ascii="Times New Roman" w:eastAsia="Calibri" w:hAnsi="Times New Roman" w:cs="Times New Roman"/>
                <w:sz w:val="24"/>
                <w:szCs w:val="24"/>
                <w:lang w:val="uk-UA"/>
              </w:rPr>
              <w:t xml:space="preserve"> успішності студентів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студентів. </w:t>
            </w:r>
            <w:r w:rsidRPr="00FA1A39">
              <w:rPr>
                <w:rFonts w:ascii="Times New Roman" w:eastAsia="Calibri" w:hAnsi="Times New Roman" w:cs="Times New Roman"/>
                <w:bCs/>
                <w:sz w:val="24"/>
                <w:szCs w:val="24"/>
                <w:lang w:val="uk-UA" w:eastAsia="uk-UA"/>
              </w:rPr>
              <w:t xml:space="preserve">Поточний контроль </w:t>
            </w:r>
            <w:r w:rsidRPr="00FA1A39">
              <w:rPr>
                <w:rFonts w:ascii="Times New Roman" w:eastAsia="Calibri" w:hAnsi="Times New Roman" w:cs="Times New Roman"/>
                <w:sz w:val="24"/>
                <w:szCs w:val="24"/>
                <w:lang w:val="uk-UA" w:eastAsia="uk-UA"/>
              </w:rPr>
              <w:t>проводиться на кожному практичному занятті та за результатами виконання завдань самостійної роботи. Він передбачає оцінювання практичних навичок студентів із зазначеної теми (у тому числі самостійно опрацьованого матеріалу) під час роботи на заняттях.</w:t>
            </w:r>
          </w:p>
          <w:p w14:paraId="496486CB" w14:textId="77777777" w:rsidR="00936036" w:rsidRDefault="00936036" w:rsidP="00936036">
            <w:pPr>
              <w:suppressAutoHyphens/>
              <w:spacing w:after="0" w:line="240" w:lineRule="auto"/>
              <w:jc w:val="both"/>
              <w:rPr>
                <w:rFonts w:ascii="Times New Roman" w:eastAsia="Calibri" w:hAnsi="Times New Roman" w:cs="Times New Roman"/>
                <w:color w:val="000000"/>
                <w:sz w:val="24"/>
                <w:szCs w:val="24"/>
                <w:lang w:val="uk-UA" w:eastAsia="zh-CN" w:bidi="hi-IN"/>
              </w:rPr>
            </w:pPr>
          </w:p>
          <w:p w14:paraId="433849C1" w14:textId="3094033F" w:rsidR="00384626" w:rsidRDefault="00384626" w:rsidP="00936036">
            <w:pPr>
              <w:suppressAutoHyphens/>
              <w:spacing w:after="0" w:line="240" w:lineRule="auto"/>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позначаються «0».</w:t>
            </w:r>
          </w:p>
          <w:p w14:paraId="394D5823" w14:textId="77777777" w:rsidR="00936036" w:rsidRPr="00FA1A39" w:rsidRDefault="00936036" w:rsidP="00936036">
            <w:pPr>
              <w:suppressAutoHyphens/>
              <w:spacing w:after="0" w:line="240" w:lineRule="auto"/>
              <w:jc w:val="both"/>
              <w:rPr>
                <w:rFonts w:ascii="Times New Roman" w:eastAsia="Calibri" w:hAnsi="Times New Roman" w:cs="Times New Roman"/>
                <w:color w:val="000000"/>
                <w:sz w:val="24"/>
                <w:szCs w:val="24"/>
                <w:lang w:val="uk-UA" w:eastAsia="zh-CN" w:bidi="hi-IN"/>
              </w:rPr>
            </w:pPr>
          </w:p>
          <w:p w14:paraId="61724FF9" w14:textId="673AFECB" w:rsidR="00384626" w:rsidRDefault="00384626" w:rsidP="00F60B61">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 xml:space="preserve">У кінці вивчення навчального матеріалу модуля напередодні </w:t>
            </w:r>
            <w:proofErr w:type="spellStart"/>
            <w:r w:rsidRPr="00FA1A39">
              <w:rPr>
                <w:rFonts w:ascii="Times New Roman" w:eastAsia="Calibri" w:hAnsi="Times New Roman" w:cs="Times New Roman"/>
                <w:color w:val="000000"/>
                <w:sz w:val="24"/>
                <w:szCs w:val="24"/>
                <w:lang w:val="uk-UA" w:eastAsia="zh-CN" w:bidi="hi-IN"/>
              </w:rPr>
              <w:t>заліково</w:t>
            </w:r>
            <w:proofErr w:type="spellEnd"/>
            <w:r w:rsidRPr="00FA1A39">
              <w:rPr>
                <w:rFonts w:ascii="Times New Roman" w:eastAsia="Calibri" w:hAnsi="Times New Roman" w:cs="Times New Roman"/>
                <w:color w:val="000000"/>
                <w:sz w:val="24"/>
                <w:szCs w:val="24"/>
                <w:lang w:val="uk-UA" w:eastAsia="zh-CN" w:bidi="hi-IN"/>
              </w:rPr>
              <w:t>-екзаменаційної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Таким чином, максимальний рейтинговий бал за роботу протягом семестру може становити 50.</w:t>
            </w:r>
          </w:p>
          <w:p w14:paraId="5D4DA7E8" w14:textId="77777777" w:rsidR="00936036" w:rsidRDefault="00936036" w:rsidP="00F60B61">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p>
          <w:p w14:paraId="39583D10"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Поточний контроль реалізується в таких формах: фронтальний/індивідуальний/парний/груповий, усний/письмовий, одномовний/двомовний.</w:t>
            </w:r>
          </w:p>
          <w:p w14:paraId="3EA73E51" w14:textId="0E81DF38" w:rsid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p>
          <w:p w14:paraId="275D21CA" w14:textId="2A9FF68B" w:rsidR="008B1A4A" w:rsidRDefault="008B1A4A"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Pr>
                <w:rFonts w:ascii="Times New Roman" w:eastAsia="Calibri" w:hAnsi="Times New Roman" w:cs="Times New Roman"/>
                <w:color w:val="000000"/>
                <w:sz w:val="24"/>
                <w:szCs w:val="24"/>
                <w:lang w:val="uk-UA" w:eastAsia="zh-CN" w:bidi="hi-IN"/>
              </w:rPr>
              <w:t>Оцінювання</w:t>
            </w:r>
          </w:p>
          <w:p w14:paraId="092B5600" w14:textId="072F5A48" w:rsidR="00936036" w:rsidRPr="00936036" w:rsidRDefault="00936036" w:rsidP="00936036">
            <w:pPr>
              <w:suppressAutoHyphens/>
              <w:spacing w:after="0" w:line="240" w:lineRule="auto"/>
              <w:ind w:firstLine="17"/>
              <w:jc w:val="both"/>
              <w:rPr>
                <w:rFonts w:ascii="Times New Roman" w:eastAsia="Calibri" w:hAnsi="Times New Roman" w:cs="Times New Roman"/>
                <w:i/>
                <w:iCs/>
                <w:color w:val="000000"/>
                <w:sz w:val="24"/>
                <w:szCs w:val="24"/>
                <w:lang w:val="uk-UA" w:eastAsia="zh-CN" w:bidi="hi-IN"/>
              </w:rPr>
            </w:pPr>
            <w:proofErr w:type="spellStart"/>
            <w:r w:rsidRPr="00936036">
              <w:rPr>
                <w:rFonts w:ascii="Times New Roman" w:eastAsia="Calibri" w:hAnsi="Times New Roman" w:cs="Times New Roman"/>
                <w:i/>
                <w:iCs/>
                <w:color w:val="000000"/>
                <w:sz w:val="24"/>
                <w:szCs w:val="24"/>
                <w:lang w:val="uk-UA" w:eastAsia="zh-CN" w:bidi="hi-IN"/>
              </w:rPr>
              <w:t>Мовні</w:t>
            </w:r>
            <w:proofErr w:type="spellEnd"/>
            <w:r w:rsidRPr="00936036">
              <w:rPr>
                <w:rFonts w:ascii="Times New Roman" w:eastAsia="Calibri" w:hAnsi="Times New Roman" w:cs="Times New Roman"/>
                <w:i/>
                <w:iCs/>
                <w:color w:val="000000"/>
                <w:sz w:val="24"/>
                <w:szCs w:val="24"/>
                <w:lang w:val="uk-UA" w:eastAsia="zh-CN" w:bidi="hi-IN"/>
              </w:rPr>
              <w:t xml:space="preserve"> знання і навички, рецептивні комунікативні уміння</w:t>
            </w:r>
          </w:p>
          <w:p w14:paraId="5E8EE08A"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u w:val="single"/>
                <w:lang w:val="uk-UA" w:eastAsia="zh-CN" w:bidi="hi-IN"/>
              </w:rPr>
              <w:t>Критерії оцінювання</w:t>
            </w:r>
            <w:r w:rsidRPr="00936036">
              <w:rPr>
                <w:rFonts w:ascii="Times New Roman" w:eastAsia="Calibri" w:hAnsi="Times New Roman" w:cs="Times New Roman"/>
                <w:color w:val="000000"/>
                <w:sz w:val="24"/>
                <w:szCs w:val="24"/>
                <w:lang w:val="uk-UA" w:eastAsia="zh-CN" w:bidi="hi-IN"/>
              </w:rPr>
              <w:t>: правильність виконання завдання.</w:t>
            </w:r>
          </w:p>
          <w:p w14:paraId="2A490439"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8B1A4A">
              <w:rPr>
                <w:rFonts w:ascii="Times New Roman" w:eastAsia="Calibri" w:hAnsi="Times New Roman" w:cs="Times New Roman"/>
                <w:color w:val="000000"/>
                <w:sz w:val="24"/>
                <w:szCs w:val="24"/>
                <w:u w:val="single"/>
                <w:lang w:val="uk-UA" w:eastAsia="zh-CN" w:bidi="hi-IN"/>
              </w:rPr>
              <w:t>Показники оцінки</w:t>
            </w:r>
            <w:r w:rsidRPr="00936036">
              <w:rPr>
                <w:rFonts w:ascii="Times New Roman" w:eastAsia="Calibri" w:hAnsi="Times New Roman" w:cs="Times New Roman"/>
                <w:color w:val="000000"/>
                <w:sz w:val="24"/>
                <w:szCs w:val="24"/>
                <w:lang w:val="uk-UA" w:eastAsia="zh-CN" w:bidi="hi-IN"/>
              </w:rPr>
              <w:t>:</w:t>
            </w:r>
          </w:p>
          <w:p w14:paraId="4E33BC5F" w14:textId="35A0D8AB"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 xml:space="preserve">5 балів </w:t>
            </w:r>
            <w:r>
              <w:rPr>
                <w:rFonts w:ascii="Times New Roman" w:eastAsia="Calibri" w:hAnsi="Times New Roman" w:cs="Times New Roman"/>
                <w:color w:val="000000"/>
                <w:sz w:val="24"/>
                <w:szCs w:val="24"/>
                <w:lang w:val="uk-UA" w:eastAsia="zh-CN" w:bidi="hi-IN"/>
              </w:rPr>
              <w:t>-</w:t>
            </w:r>
            <w:r w:rsidRPr="00936036">
              <w:rPr>
                <w:rFonts w:ascii="Times New Roman" w:eastAsia="Calibri" w:hAnsi="Times New Roman" w:cs="Times New Roman"/>
                <w:color w:val="000000"/>
                <w:sz w:val="24"/>
                <w:szCs w:val="24"/>
                <w:lang w:val="uk-UA" w:eastAsia="zh-CN" w:bidi="hi-IN"/>
              </w:rPr>
              <w:t xml:space="preserve"> результативність 90-100; </w:t>
            </w:r>
          </w:p>
          <w:p w14:paraId="31CE7529" w14:textId="01391CB5"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 xml:space="preserve">4 бали </w:t>
            </w:r>
            <w:r>
              <w:rPr>
                <w:rFonts w:ascii="Times New Roman" w:eastAsia="Calibri" w:hAnsi="Times New Roman" w:cs="Times New Roman"/>
                <w:color w:val="000000"/>
                <w:sz w:val="24"/>
                <w:szCs w:val="24"/>
                <w:lang w:val="uk-UA" w:eastAsia="zh-CN" w:bidi="hi-IN"/>
              </w:rPr>
              <w:t>-</w:t>
            </w:r>
            <w:r w:rsidRPr="00936036">
              <w:rPr>
                <w:rFonts w:ascii="Times New Roman" w:eastAsia="Calibri" w:hAnsi="Times New Roman" w:cs="Times New Roman"/>
                <w:color w:val="000000"/>
                <w:sz w:val="24"/>
                <w:szCs w:val="24"/>
                <w:lang w:val="uk-UA" w:eastAsia="zh-CN" w:bidi="hi-IN"/>
              </w:rPr>
              <w:t xml:space="preserve"> результативність 7</w:t>
            </w:r>
            <w:r>
              <w:rPr>
                <w:rFonts w:ascii="Times New Roman" w:eastAsia="Calibri" w:hAnsi="Times New Roman" w:cs="Times New Roman"/>
                <w:color w:val="000000"/>
                <w:sz w:val="24"/>
                <w:szCs w:val="24"/>
                <w:lang w:val="uk-UA" w:eastAsia="zh-CN" w:bidi="hi-IN"/>
              </w:rPr>
              <w:t>5</w:t>
            </w:r>
            <w:r w:rsidRPr="00936036">
              <w:rPr>
                <w:rFonts w:ascii="Times New Roman" w:eastAsia="Calibri" w:hAnsi="Times New Roman" w:cs="Times New Roman"/>
                <w:color w:val="000000"/>
                <w:sz w:val="24"/>
                <w:szCs w:val="24"/>
                <w:lang w:val="uk-UA" w:eastAsia="zh-CN" w:bidi="hi-IN"/>
              </w:rPr>
              <w:t>-89;</w:t>
            </w:r>
          </w:p>
          <w:p w14:paraId="587167E8" w14:textId="6655B622"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 xml:space="preserve">3 бали </w:t>
            </w:r>
            <w:r>
              <w:rPr>
                <w:rFonts w:ascii="Times New Roman" w:eastAsia="Calibri" w:hAnsi="Times New Roman" w:cs="Times New Roman"/>
                <w:color w:val="000000"/>
                <w:sz w:val="24"/>
                <w:szCs w:val="24"/>
                <w:lang w:val="uk-UA" w:eastAsia="zh-CN" w:bidi="hi-IN"/>
              </w:rPr>
              <w:t>-</w:t>
            </w:r>
            <w:r w:rsidRPr="00936036">
              <w:rPr>
                <w:rFonts w:ascii="Times New Roman" w:eastAsia="Calibri" w:hAnsi="Times New Roman" w:cs="Times New Roman"/>
                <w:color w:val="000000"/>
                <w:sz w:val="24"/>
                <w:szCs w:val="24"/>
                <w:lang w:val="uk-UA" w:eastAsia="zh-CN" w:bidi="hi-IN"/>
              </w:rPr>
              <w:t xml:space="preserve"> результативність 60-74; </w:t>
            </w:r>
          </w:p>
          <w:p w14:paraId="11AC0A19" w14:textId="07BF7C1B"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 xml:space="preserve">2 бали </w:t>
            </w:r>
            <w:r>
              <w:rPr>
                <w:rFonts w:ascii="Times New Roman" w:eastAsia="Calibri" w:hAnsi="Times New Roman" w:cs="Times New Roman"/>
                <w:color w:val="000000"/>
                <w:sz w:val="24"/>
                <w:szCs w:val="24"/>
                <w:lang w:val="uk-UA" w:eastAsia="zh-CN" w:bidi="hi-IN"/>
              </w:rPr>
              <w:t>-</w:t>
            </w:r>
            <w:r w:rsidRPr="00936036">
              <w:rPr>
                <w:rFonts w:ascii="Times New Roman" w:eastAsia="Calibri" w:hAnsi="Times New Roman" w:cs="Times New Roman"/>
                <w:color w:val="000000"/>
                <w:sz w:val="24"/>
                <w:szCs w:val="24"/>
                <w:lang w:val="uk-UA" w:eastAsia="zh-CN" w:bidi="hi-IN"/>
              </w:rPr>
              <w:t xml:space="preserve"> результативність </w:t>
            </w:r>
            <w:r w:rsidR="00E430AC">
              <w:rPr>
                <w:rFonts w:ascii="Times New Roman" w:eastAsia="Calibri" w:hAnsi="Times New Roman" w:cs="Times New Roman"/>
                <w:color w:val="000000"/>
                <w:sz w:val="24"/>
                <w:szCs w:val="24"/>
                <w:lang w:val="uk-UA" w:eastAsia="zh-CN" w:bidi="hi-IN"/>
              </w:rPr>
              <w:t>59</w:t>
            </w:r>
            <w:r w:rsidRPr="00936036">
              <w:rPr>
                <w:rFonts w:ascii="Times New Roman" w:eastAsia="Calibri" w:hAnsi="Times New Roman" w:cs="Times New Roman"/>
                <w:color w:val="000000"/>
                <w:sz w:val="24"/>
                <w:szCs w:val="24"/>
                <w:lang w:val="uk-UA" w:eastAsia="zh-CN" w:bidi="hi-IN"/>
              </w:rPr>
              <w:t xml:space="preserve">  і менше.</w:t>
            </w:r>
          </w:p>
          <w:p w14:paraId="100C1A41"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p>
          <w:p w14:paraId="3B57F9CB" w14:textId="77777777" w:rsidR="00936036" w:rsidRPr="00E430AC" w:rsidRDefault="00936036" w:rsidP="00936036">
            <w:pPr>
              <w:suppressAutoHyphens/>
              <w:spacing w:after="0" w:line="240" w:lineRule="auto"/>
              <w:ind w:firstLine="17"/>
              <w:jc w:val="both"/>
              <w:rPr>
                <w:rFonts w:ascii="Times New Roman" w:eastAsia="Calibri" w:hAnsi="Times New Roman" w:cs="Times New Roman"/>
                <w:i/>
                <w:iCs/>
                <w:color w:val="000000"/>
                <w:sz w:val="24"/>
                <w:szCs w:val="24"/>
                <w:lang w:val="uk-UA" w:eastAsia="zh-CN" w:bidi="hi-IN"/>
              </w:rPr>
            </w:pPr>
            <w:r w:rsidRPr="00E430AC">
              <w:rPr>
                <w:rFonts w:ascii="Times New Roman" w:eastAsia="Calibri" w:hAnsi="Times New Roman" w:cs="Times New Roman"/>
                <w:i/>
                <w:iCs/>
                <w:color w:val="000000"/>
                <w:sz w:val="24"/>
                <w:szCs w:val="24"/>
                <w:lang w:val="uk-UA" w:eastAsia="zh-CN" w:bidi="hi-IN"/>
              </w:rPr>
              <w:t>Продуктивні комунікативні уміння (говоріння)</w:t>
            </w:r>
          </w:p>
          <w:p w14:paraId="3916B3D8"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E430AC">
              <w:rPr>
                <w:rFonts w:ascii="Times New Roman" w:eastAsia="Calibri" w:hAnsi="Times New Roman" w:cs="Times New Roman"/>
                <w:color w:val="000000"/>
                <w:sz w:val="24"/>
                <w:szCs w:val="24"/>
                <w:u w:val="single"/>
                <w:lang w:val="uk-UA" w:eastAsia="zh-CN" w:bidi="hi-IN"/>
              </w:rPr>
              <w:t>Критерії оцінювання</w:t>
            </w:r>
            <w:r w:rsidRPr="00936036">
              <w:rPr>
                <w:rFonts w:ascii="Times New Roman" w:eastAsia="Calibri" w:hAnsi="Times New Roman" w:cs="Times New Roman"/>
                <w:color w:val="000000"/>
                <w:sz w:val="24"/>
                <w:szCs w:val="24"/>
                <w:lang w:val="uk-UA" w:eastAsia="zh-CN" w:bidi="hi-IN"/>
              </w:rPr>
              <w:t>: виконання комунікативного завдання, готовність до спілкування, лексичне і граматичне оформлення мовлення, вимова.</w:t>
            </w:r>
          </w:p>
          <w:p w14:paraId="36FE29CE" w14:textId="77777777" w:rsidR="00936036" w:rsidRPr="00E430AC" w:rsidRDefault="00936036" w:rsidP="00936036">
            <w:pPr>
              <w:suppressAutoHyphens/>
              <w:spacing w:after="0" w:line="240" w:lineRule="auto"/>
              <w:ind w:firstLine="17"/>
              <w:jc w:val="both"/>
              <w:rPr>
                <w:rFonts w:ascii="Times New Roman" w:eastAsia="Calibri" w:hAnsi="Times New Roman" w:cs="Times New Roman"/>
                <w:color w:val="000000"/>
                <w:sz w:val="24"/>
                <w:szCs w:val="24"/>
                <w:u w:val="single"/>
                <w:lang w:val="uk-UA" w:eastAsia="zh-CN" w:bidi="hi-IN"/>
              </w:rPr>
            </w:pPr>
            <w:r w:rsidRPr="00E430AC">
              <w:rPr>
                <w:rFonts w:ascii="Times New Roman" w:eastAsia="Calibri" w:hAnsi="Times New Roman" w:cs="Times New Roman"/>
                <w:color w:val="000000"/>
                <w:sz w:val="24"/>
                <w:szCs w:val="24"/>
                <w:u w:val="single"/>
                <w:lang w:val="uk-UA" w:eastAsia="zh-CN" w:bidi="hi-IN"/>
              </w:rPr>
              <w:t>Показники оцінки:</w:t>
            </w:r>
          </w:p>
          <w:p w14:paraId="4F96907D"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 xml:space="preserve">5 балів – комунікативне завдання виконане повністю: зміст висловлення повністю відповідає темі й ситуації спілкування, думки і судження викладаються </w:t>
            </w:r>
            <w:proofErr w:type="spellStart"/>
            <w:r w:rsidRPr="00936036">
              <w:rPr>
                <w:rFonts w:ascii="Times New Roman" w:eastAsia="Calibri" w:hAnsi="Times New Roman" w:cs="Times New Roman"/>
                <w:color w:val="000000"/>
                <w:sz w:val="24"/>
                <w:szCs w:val="24"/>
                <w:lang w:val="uk-UA" w:eastAsia="zh-CN" w:bidi="hi-IN"/>
              </w:rPr>
              <w:t>логічно</w:t>
            </w:r>
            <w:proofErr w:type="spellEnd"/>
            <w:r w:rsidRPr="00936036">
              <w:rPr>
                <w:rFonts w:ascii="Times New Roman" w:eastAsia="Calibri" w:hAnsi="Times New Roman" w:cs="Times New Roman"/>
                <w:color w:val="000000"/>
                <w:sz w:val="24"/>
                <w:szCs w:val="24"/>
                <w:lang w:val="uk-UA" w:eastAsia="zh-CN" w:bidi="hi-IN"/>
              </w:rPr>
              <w:t xml:space="preserve"> і ясно, добре й розгорнуто аргументуються; студент говорить спонтанно, швидко і впевнено, враховуючи контекст спілкування, добре розуміє співрозмовника, бере активну участь у розмові, з легкістю підтримує її, виявляючи, якщо потрібно ініціативу; адекватно використовується багатий словниковий запас, різноманітні й складні граматичні структури; кількість помилок, які не заважають розумінню змісту висловлення, незначна; вимова повністю відповідає </w:t>
            </w:r>
            <w:proofErr w:type="spellStart"/>
            <w:r w:rsidRPr="00936036">
              <w:rPr>
                <w:rFonts w:ascii="Times New Roman" w:eastAsia="Calibri" w:hAnsi="Times New Roman" w:cs="Times New Roman"/>
                <w:color w:val="000000"/>
                <w:sz w:val="24"/>
                <w:szCs w:val="24"/>
                <w:lang w:val="uk-UA" w:eastAsia="zh-CN" w:bidi="hi-IN"/>
              </w:rPr>
              <w:t>мовній</w:t>
            </w:r>
            <w:proofErr w:type="spellEnd"/>
            <w:r w:rsidRPr="00936036">
              <w:rPr>
                <w:rFonts w:ascii="Times New Roman" w:eastAsia="Calibri" w:hAnsi="Times New Roman" w:cs="Times New Roman"/>
                <w:color w:val="000000"/>
                <w:sz w:val="24"/>
                <w:szCs w:val="24"/>
                <w:lang w:val="uk-UA" w:eastAsia="zh-CN" w:bidi="hi-IN"/>
              </w:rPr>
              <w:t xml:space="preserve"> нормі, правильний інтонаційний малюнок. </w:t>
            </w:r>
          </w:p>
          <w:p w14:paraId="5E31DE48"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 xml:space="preserve">4 бали – комунікативне завдання виконане: зміст висловлення в основному відповідає темі й ситуації спілкування, думки і судження викладаються достатньо </w:t>
            </w:r>
            <w:proofErr w:type="spellStart"/>
            <w:r w:rsidRPr="00936036">
              <w:rPr>
                <w:rFonts w:ascii="Times New Roman" w:eastAsia="Calibri" w:hAnsi="Times New Roman" w:cs="Times New Roman"/>
                <w:color w:val="000000"/>
                <w:sz w:val="24"/>
                <w:szCs w:val="24"/>
                <w:lang w:val="uk-UA" w:eastAsia="zh-CN" w:bidi="hi-IN"/>
              </w:rPr>
              <w:t>логічно</w:t>
            </w:r>
            <w:proofErr w:type="spellEnd"/>
            <w:r w:rsidRPr="00936036">
              <w:rPr>
                <w:rFonts w:ascii="Times New Roman" w:eastAsia="Calibri" w:hAnsi="Times New Roman" w:cs="Times New Roman"/>
                <w:color w:val="000000"/>
                <w:sz w:val="24"/>
                <w:szCs w:val="24"/>
                <w:lang w:val="uk-UA" w:eastAsia="zh-CN" w:bidi="hi-IN"/>
              </w:rPr>
              <w:t xml:space="preserve"> і ясно, достатньо добре й розгорнуто аргументуються; студент говорить достатньо спонтанно , швидко і впевнено, в основному враховує контекст спілкування, достатньо добре розуміє співрозмовника, бере досить активну участь у розмові, підтримує її без видимих труднощів, виявляючи, якщо потрібно ініціативу; достатньо адекватно використовується багатий словниковий запас, різноманітні й складні граматичні структури; в мовленні присутні помилки, які не заважають розумінню змісту висловлення; вимова загалом відповідає </w:t>
            </w:r>
            <w:proofErr w:type="spellStart"/>
            <w:r w:rsidRPr="00936036">
              <w:rPr>
                <w:rFonts w:ascii="Times New Roman" w:eastAsia="Calibri" w:hAnsi="Times New Roman" w:cs="Times New Roman"/>
                <w:color w:val="000000"/>
                <w:sz w:val="24"/>
                <w:szCs w:val="24"/>
                <w:lang w:val="uk-UA" w:eastAsia="zh-CN" w:bidi="hi-IN"/>
              </w:rPr>
              <w:t>мовній</w:t>
            </w:r>
            <w:proofErr w:type="spellEnd"/>
            <w:r w:rsidRPr="00936036">
              <w:rPr>
                <w:rFonts w:ascii="Times New Roman" w:eastAsia="Calibri" w:hAnsi="Times New Roman" w:cs="Times New Roman"/>
                <w:color w:val="000000"/>
                <w:sz w:val="24"/>
                <w:szCs w:val="24"/>
                <w:lang w:val="uk-UA" w:eastAsia="zh-CN" w:bidi="hi-IN"/>
              </w:rPr>
              <w:t xml:space="preserve"> нормі, загалом правильний інтонаційний малюнок. </w:t>
            </w:r>
          </w:p>
          <w:p w14:paraId="3A2945F3"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 xml:space="preserve">3 бали – комунікативне завдання виконане не повністю: зміст висловлення не повністю відповідає темі й ситуації спілкування, думки і судження викладаються недостатньо </w:t>
            </w:r>
            <w:proofErr w:type="spellStart"/>
            <w:r w:rsidRPr="00936036">
              <w:rPr>
                <w:rFonts w:ascii="Times New Roman" w:eastAsia="Calibri" w:hAnsi="Times New Roman" w:cs="Times New Roman"/>
                <w:color w:val="000000"/>
                <w:sz w:val="24"/>
                <w:szCs w:val="24"/>
                <w:lang w:val="uk-UA" w:eastAsia="zh-CN" w:bidi="hi-IN"/>
              </w:rPr>
              <w:t>логічно</w:t>
            </w:r>
            <w:proofErr w:type="spellEnd"/>
            <w:r w:rsidRPr="00936036">
              <w:rPr>
                <w:rFonts w:ascii="Times New Roman" w:eastAsia="Calibri" w:hAnsi="Times New Roman" w:cs="Times New Roman"/>
                <w:color w:val="000000"/>
                <w:sz w:val="24"/>
                <w:szCs w:val="24"/>
                <w:lang w:val="uk-UA" w:eastAsia="zh-CN" w:bidi="hi-IN"/>
              </w:rPr>
              <w:t xml:space="preserve"> і ясно, недостатньо добре й розгорнуто аргументуються; студент говорить недостатньо спонтанно , швидко і впевнено, не завжди враховує контекст спілкування, недостатньо добре розуміє співрозмовника, недостатньо активний у розмові, підтримує її з видимими труднощами, часто не виявляє потрібної ініціативи; словниковий запас недостатньо багатий, граматична будова мовлення недостатньо різноманітна і складна; в мовленні присутні помилки, які можуть заважати розумінню змісту висловлення; в інтонації й вимові досить помітний вплив рідної мови. </w:t>
            </w:r>
          </w:p>
          <w:p w14:paraId="5C6D544A"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 xml:space="preserve">2 бали – комунікативне завдання не виконане: зміст висловлення не відповідає темі й ситуації спілкування, думки і судження не пов’язані </w:t>
            </w:r>
            <w:proofErr w:type="spellStart"/>
            <w:r w:rsidRPr="00936036">
              <w:rPr>
                <w:rFonts w:ascii="Times New Roman" w:eastAsia="Calibri" w:hAnsi="Times New Roman" w:cs="Times New Roman"/>
                <w:color w:val="000000"/>
                <w:sz w:val="24"/>
                <w:szCs w:val="24"/>
                <w:lang w:val="uk-UA" w:eastAsia="zh-CN" w:bidi="hi-IN"/>
              </w:rPr>
              <w:t>логічно</w:t>
            </w:r>
            <w:proofErr w:type="spellEnd"/>
            <w:r w:rsidRPr="00936036">
              <w:rPr>
                <w:rFonts w:ascii="Times New Roman" w:eastAsia="Calibri" w:hAnsi="Times New Roman" w:cs="Times New Roman"/>
                <w:color w:val="000000"/>
                <w:sz w:val="24"/>
                <w:szCs w:val="24"/>
                <w:lang w:val="uk-UA" w:eastAsia="zh-CN" w:bidi="hi-IN"/>
              </w:rPr>
              <w:t xml:space="preserve">, незрозумілі, погано аргументуються; студент говорить повільно і </w:t>
            </w:r>
            <w:proofErr w:type="spellStart"/>
            <w:r w:rsidRPr="00936036">
              <w:rPr>
                <w:rFonts w:ascii="Times New Roman" w:eastAsia="Calibri" w:hAnsi="Times New Roman" w:cs="Times New Roman"/>
                <w:color w:val="000000"/>
                <w:sz w:val="24"/>
                <w:szCs w:val="24"/>
                <w:lang w:val="uk-UA" w:eastAsia="zh-CN" w:bidi="hi-IN"/>
              </w:rPr>
              <w:t>невпевненно</w:t>
            </w:r>
            <w:proofErr w:type="spellEnd"/>
            <w:r w:rsidRPr="00936036">
              <w:rPr>
                <w:rFonts w:ascii="Times New Roman" w:eastAsia="Calibri" w:hAnsi="Times New Roman" w:cs="Times New Roman"/>
                <w:color w:val="000000"/>
                <w:sz w:val="24"/>
                <w:szCs w:val="24"/>
                <w:lang w:val="uk-UA" w:eastAsia="zh-CN" w:bidi="hi-IN"/>
              </w:rPr>
              <w:t>, часто не враховує контекст спілкування, погано розуміє співрозмовника, пасивний у розмові, підтримує її зі значними труднощами, не виявляє ініціативи; словниковий запас обмежений, граматична будова мовлення одноманітна і занадто проста; в мовленні багато помилок, які можуть заважати розумінню змісту висловлення; неправильна вимова багатьох звуків і неадекватний інтонаційний малюнок перешкоджають повноцінному спілкуванню.</w:t>
            </w:r>
          </w:p>
          <w:p w14:paraId="694792FE"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p>
          <w:p w14:paraId="79DEFAA1" w14:textId="77777777" w:rsidR="00936036" w:rsidRPr="00E430AC" w:rsidRDefault="00936036" w:rsidP="00936036">
            <w:pPr>
              <w:suppressAutoHyphens/>
              <w:spacing w:after="0" w:line="240" w:lineRule="auto"/>
              <w:ind w:firstLine="17"/>
              <w:jc w:val="both"/>
              <w:rPr>
                <w:rFonts w:ascii="Times New Roman" w:eastAsia="Calibri" w:hAnsi="Times New Roman" w:cs="Times New Roman"/>
                <w:i/>
                <w:iCs/>
                <w:color w:val="000000"/>
                <w:sz w:val="24"/>
                <w:szCs w:val="24"/>
                <w:lang w:val="uk-UA" w:eastAsia="zh-CN" w:bidi="hi-IN"/>
              </w:rPr>
            </w:pPr>
            <w:r w:rsidRPr="00E430AC">
              <w:rPr>
                <w:rFonts w:ascii="Times New Roman" w:eastAsia="Calibri" w:hAnsi="Times New Roman" w:cs="Times New Roman"/>
                <w:i/>
                <w:iCs/>
                <w:color w:val="000000"/>
                <w:sz w:val="24"/>
                <w:szCs w:val="24"/>
                <w:lang w:val="uk-UA" w:eastAsia="zh-CN" w:bidi="hi-IN"/>
              </w:rPr>
              <w:t>Продуктивні комунікативні уміння (писемне мовлення)</w:t>
            </w:r>
          </w:p>
          <w:p w14:paraId="7A41E2F4"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E430AC">
              <w:rPr>
                <w:rFonts w:ascii="Times New Roman" w:eastAsia="Calibri" w:hAnsi="Times New Roman" w:cs="Times New Roman"/>
                <w:color w:val="000000"/>
                <w:sz w:val="24"/>
                <w:szCs w:val="24"/>
                <w:u w:val="single"/>
                <w:lang w:val="uk-UA" w:eastAsia="zh-CN" w:bidi="hi-IN"/>
              </w:rPr>
              <w:t>Критерії оцінювання</w:t>
            </w:r>
            <w:r w:rsidRPr="00936036">
              <w:rPr>
                <w:rFonts w:ascii="Times New Roman" w:eastAsia="Calibri" w:hAnsi="Times New Roman" w:cs="Times New Roman"/>
                <w:color w:val="000000"/>
                <w:sz w:val="24"/>
                <w:szCs w:val="24"/>
                <w:lang w:val="uk-UA" w:eastAsia="zh-CN" w:bidi="hi-IN"/>
              </w:rPr>
              <w:t>: змістове наповнення, структура і зв’язність тексту, володіння лексичним матеріалом, володіння граматичним матеріалом, володіння орфографією і пунктуацією.</w:t>
            </w:r>
          </w:p>
          <w:p w14:paraId="4CAC9D35"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E430AC">
              <w:rPr>
                <w:rFonts w:ascii="Times New Roman" w:eastAsia="Calibri" w:hAnsi="Times New Roman" w:cs="Times New Roman"/>
                <w:color w:val="000000"/>
                <w:sz w:val="24"/>
                <w:szCs w:val="24"/>
                <w:u w:val="single"/>
                <w:lang w:val="uk-UA" w:eastAsia="zh-CN" w:bidi="hi-IN"/>
              </w:rPr>
              <w:t>Показники оцінки</w:t>
            </w:r>
            <w:r w:rsidRPr="00936036">
              <w:rPr>
                <w:rFonts w:ascii="Times New Roman" w:eastAsia="Calibri" w:hAnsi="Times New Roman" w:cs="Times New Roman"/>
                <w:color w:val="000000"/>
                <w:sz w:val="24"/>
                <w:szCs w:val="24"/>
                <w:lang w:val="uk-UA" w:eastAsia="zh-CN" w:bidi="hi-IN"/>
              </w:rPr>
              <w:t>:</w:t>
            </w:r>
          </w:p>
          <w:p w14:paraId="1517C9C1"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 xml:space="preserve">5 балів – комунікативне завдання виконане повністю: зміст повністю відповідає заданій темі і відображає всі аспекти, вказані у завданні, тема повністю розкрита, судження автора добре аргументовані, стильове оформлення мовлення вибране правильно, з урахуванням мети висловлення, адресата й ситуації; виклад думок послідовний і логічний, текст правильно розділений на абзаци, структурне оформлення тексту відповідає нормам, прийнятим в англомовних країнах, забезпечена пропорційність частин тексту, у тексті наявні з’єднувальні елементи, які забезпечують зв’язок між окремими реченнями, а також частинами тексту на рівні абзаців; адекватно використовується багатий словниковий запас, різноманітні й складні граматичні структури; кількість помилок, які не заважають розумінню змісту написаного, незначна. </w:t>
            </w:r>
          </w:p>
          <w:p w14:paraId="4CA3C03D"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 xml:space="preserve">4 бали – комунікативне завдання виконане: зміст відповідає заданій темі і відображає всі аспекти, вказані у завданні, проте деякі аспекти розкриті не повністю, тема розкрита, судження автора аргументовані, стильове оформлення мовлення загалом вибране правильно, з урахуванням мети висловлення, адресата й ситуації, хоча є окремі порушення; виклад думок в основному послідовний і логічний, текст достатньо правильно розділений на абзаци, структурне оформлення тексту загалом відповідає нормам, прийнятим в англомовних країнах, незначне порушення пропорційності частин тексту, окремі недоліки у використанні з’єднувальних елементів, які забезпечують зв’язок між окремими реченнями, а також частинами тексту на рівні абзаців; достатньо адекватно використовується багатий словниковий запас, різноманітні й складні граматичні структури; в написаному присутні помилки, які не впливають на його розуміння. </w:t>
            </w:r>
          </w:p>
          <w:p w14:paraId="4112B6CE"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 xml:space="preserve">3 бали – комунікативне завдання виконане не повністю: зміст відповідає заданій темі, проте відображає не всі аспекти, вказані у завданні, тема розкрита недостатньо повно, наявні окремі «відходи» від теми твору, судження автора недостатньо аргументовані, численні  порушення стильового оформлення мовлення; виклад думок недостатньо послідовний і логічний, текст недостатньо правильно розділений на абзаци, окремі порушення прийнятих в англомовних країнах норм структурного оформлення тексту, порушення пропорційності частин тексту, помилки у використанні з’єднувальних елементів, які забезпечують зв’язок між окремими реченнями, а також частинами тексту на рівні абзаців, обмежений вибір з’єднувальних елементів; словниковий запас недостатньо багатий, граматична будова мовлення недостатньо різноманітна і складна; присутні помилки, які можуть впливати на розуміння написаного. </w:t>
            </w:r>
          </w:p>
          <w:p w14:paraId="05FBE417" w14:textId="5808CF7B" w:rsid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2 бали – комунікативне завдання не виконане: зміст не відповідає заданій темі, тема невиправдано розширена або звужена, численні «відходи» від теми твору, судження автора не аргументовані, стильове оформлення мовлення вибране неправильно, без урахування мети висловлювання, адресата й ситуації; відсутня логіка у викладі думок, суттєві порушення прийнятих в англомовних країнах норм структурного оформлення тексту, текст не розділений на абзаци, значне порушення пропорційності частин тексту, відсутність або численні помилки у використанні з’єднувальних елементів, які забезпечують зв’язок між окремими реченнями, а також частинами тексту на рівні абзаців; словниковий запас обмежений, граматична будова мовлення одноманітна і занадто проста; багато помилок, які можуть впливати на розуміння написаного.</w:t>
            </w:r>
          </w:p>
          <w:p w14:paraId="650C79F2" w14:textId="77777777" w:rsidR="00E430AC" w:rsidRPr="00936036" w:rsidRDefault="00E430AC"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p>
          <w:p w14:paraId="2B6A055F" w14:textId="77777777" w:rsidR="00936036" w:rsidRPr="00E430AC" w:rsidRDefault="00936036" w:rsidP="00936036">
            <w:pPr>
              <w:suppressAutoHyphens/>
              <w:spacing w:after="0" w:line="240" w:lineRule="auto"/>
              <w:ind w:firstLine="17"/>
              <w:jc w:val="both"/>
              <w:rPr>
                <w:rFonts w:ascii="Times New Roman" w:eastAsia="Calibri" w:hAnsi="Times New Roman" w:cs="Times New Roman"/>
                <w:i/>
                <w:iCs/>
                <w:color w:val="000000"/>
                <w:sz w:val="24"/>
                <w:szCs w:val="24"/>
                <w:lang w:val="uk-UA" w:eastAsia="zh-CN" w:bidi="hi-IN"/>
              </w:rPr>
            </w:pPr>
            <w:r w:rsidRPr="00E430AC">
              <w:rPr>
                <w:rFonts w:ascii="Times New Roman" w:eastAsia="Calibri" w:hAnsi="Times New Roman" w:cs="Times New Roman"/>
                <w:i/>
                <w:iCs/>
                <w:color w:val="000000"/>
                <w:sz w:val="24"/>
                <w:szCs w:val="24"/>
                <w:lang w:val="uk-UA" w:eastAsia="zh-CN" w:bidi="hi-IN"/>
              </w:rPr>
              <w:t>Лінгвістичний аналіз тексту</w:t>
            </w:r>
          </w:p>
          <w:p w14:paraId="1D5CDE23"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E430AC">
              <w:rPr>
                <w:rFonts w:ascii="Times New Roman" w:eastAsia="Calibri" w:hAnsi="Times New Roman" w:cs="Times New Roman"/>
                <w:color w:val="000000"/>
                <w:sz w:val="24"/>
                <w:szCs w:val="24"/>
                <w:u w:val="single"/>
                <w:lang w:val="uk-UA" w:eastAsia="zh-CN" w:bidi="hi-IN"/>
              </w:rPr>
              <w:t>Критерії оцінювання</w:t>
            </w:r>
            <w:r w:rsidRPr="00936036">
              <w:rPr>
                <w:rFonts w:ascii="Times New Roman" w:eastAsia="Calibri" w:hAnsi="Times New Roman" w:cs="Times New Roman"/>
                <w:color w:val="000000"/>
                <w:sz w:val="24"/>
                <w:szCs w:val="24"/>
                <w:lang w:val="uk-UA" w:eastAsia="zh-CN" w:bidi="hi-IN"/>
              </w:rPr>
              <w:t>: вміння зробити аналіз засобів структурної зв’язності запропонованого тексту; вміння зробити морфологічний розбір виділених словоформ; вміння здійснити структурний аналіз речення з тексту; грамотність мовлення.</w:t>
            </w:r>
          </w:p>
          <w:p w14:paraId="0EC2A947"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E430AC">
              <w:rPr>
                <w:rFonts w:ascii="Times New Roman" w:eastAsia="Calibri" w:hAnsi="Times New Roman" w:cs="Times New Roman"/>
                <w:color w:val="000000"/>
                <w:sz w:val="24"/>
                <w:szCs w:val="24"/>
                <w:u w:val="single"/>
                <w:lang w:val="uk-UA" w:eastAsia="zh-CN" w:bidi="hi-IN"/>
              </w:rPr>
              <w:t>Показники оцінки</w:t>
            </w:r>
            <w:r w:rsidRPr="00936036">
              <w:rPr>
                <w:rFonts w:ascii="Times New Roman" w:eastAsia="Calibri" w:hAnsi="Times New Roman" w:cs="Times New Roman"/>
                <w:color w:val="000000"/>
                <w:sz w:val="24"/>
                <w:szCs w:val="24"/>
                <w:lang w:val="uk-UA" w:eastAsia="zh-CN" w:bidi="hi-IN"/>
              </w:rPr>
              <w:t>:</w:t>
            </w:r>
          </w:p>
          <w:p w14:paraId="5CE4C3FC"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5 балів – достатньо вичерпний аналіз засобів структурної зв’язності запропонованого тексту; повний, грамотний морфологічний розбір виділених слів; повний структурний аналіз речення з тексту; грамотне мовлення (допускається 1-3 незначні помилки, які не заважають розумінню змісту висловлення).</w:t>
            </w:r>
          </w:p>
          <w:p w14:paraId="4F3F876B"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4 бали – достатньо вичерпний аналіз засобів структурної зв’язності запропонованого тексту; достатньо повний і грамотний морфологічний розбір виділених слів; достатньо повний структурний аналіз речення з тексту; достатньо грамотне мовлення (допускається 4-6 помилок, які в основному не заважають розумінню змісту висловлення).</w:t>
            </w:r>
          </w:p>
          <w:p w14:paraId="533AEAC9"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3 бали – недостатньо вичерпний аналіз засобів структурної зв’язності запропонованого тексту; недостатньо повний і грамотний морфологічний розбір виділених слів; недостатньо повний структурний аналіз речення з тексту; недостатньо грамотне мовлення (зроблено 7-9 помилок, які дещо заважають розумінню змісту висловлення).</w:t>
            </w:r>
          </w:p>
          <w:p w14:paraId="164E15D6"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2 бали – фрагментарний аналіз засобів структурної зв’язності запропонованого тексту; фрагментарний морфологічний розбір виділених слів або невміння визначити, якими частинами мови є виділені слова; фрагментарний структурний аналіз речення або невміння здійснити структурний аналіз речення з тексту; неграмотне мовлення (зроблено 10 і більше помилок, які заважають розумінню змісту висловлення).</w:t>
            </w:r>
          </w:p>
          <w:p w14:paraId="4CA86D09"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p>
          <w:p w14:paraId="746BD83E" w14:textId="77777777" w:rsidR="00936036" w:rsidRPr="00E430AC" w:rsidRDefault="00936036" w:rsidP="00936036">
            <w:pPr>
              <w:suppressAutoHyphens/>
              <w:spacing w:after="0" w:line="240" w:lineRule="auto"/>
              <w:ind w:firstLine="17"/>
              <w:jc w:val="both"/>
              <w:rPr>
                <w:rFonts w:ascii="Times New Roman" w:eastAsia="Calibri" w:hAnsi="Times New Roman" w:cs="Times New Roman"/>
                <w:i/>
                <w:iCs/>
                <w:color w:val="000000"/>
                <w:sz w:val="24"/>
                <w:szCs w:val="24"/>
                <w:lang w:val="uk-UA" w:eastAsia="zh-CN" w:bidi="hi-IN"/>
              </w:rPr>
            </w:pPr>
            <w:r w:rsidRPr="00E430AC">
              <w:rPr>
                <w:rFonts w:ascii="Times New Roman" w:eastAsia="Calibri" w:hAnsi="Times New Roman" w:cs="Times New Roman"/>
                <w:i/>
                <w:iCs/>
                <w:color w:val="000000"/>
                <w:sz w:val="24"/>
                <w:szCs w:val="24"/>
                <w:lang w:val="uk-UA" w:eastAsia="zh-CN" w:bidi="hi-IN"/>
              </w:rPr>
              <w:t>Переклад</w:t>
            </w:r>
          </w:p>
          <w:p w14:paraId="6853CAE4"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E430AC">
              <w:rPr>
                <w:rFonts w:ascii="Times New Roman" w:eastAsia="Calibri" w:hAnsi="Times New Roman" w:cs="Times New Roman"/>
                <w:color w:val="000000"/>
                <w:sz w:val="24"/>
                <w:szCs w:val="24"/>
                <w:u w:val="single"/>
                <w:lang w:val="uk-UA" w:eastAsia="zh-CN" w:bidi="hi-IN"/>
              </w:rPr>
              <w:t>Критерії оцінювання</w:t>
            </w:r>
            <w:r w:rsidRPr="00936036">
              <w:rPr>
                <w:rFonts w:ascii="Times New Roman" w:eastAsia="Calibri" w:hAnsi="Times New Roman" w:cs="Times New Roman"/>
                <w:color w:val="000000"/>
                <w:sz w:val="24"/>
                <w:szCs w:val="24"/>
                <w:lang w:val="uk-UA" w:eastAsia="zh-CN" w:bidi="hi-IN"/>
              </w:rPr>
              <w:t>: відповідність вихідному тексту за змістом, смислом, стилістикою та оформленням; відповідність термінології перекладу галузевій належності вихідного тексту; володіння орфоепічною, лексичною та граматичною нормами української мови.</w:t>
            </w:r>
          </w:p>
          <w:p w14:paraId="719B7D25" w14:textId="77777777" w:rsidR="00936036" w:rsidRPr="00E430AC" w:rsidRDefault="00936036" w:rsidP="00936036">
            <w:pPr>
              <w:suppressAutoHyphens/>
              <w:spacing w:after="0" w:line="240" w:lineRule="auto"/>
              <w:ind w:firstLine="17"/>
              <w:jc w:val="both"/>
              <w:rPr>
                <w:rFonts w:ascii="Times New Roman" w:eastAsia="Calibri" w:hAnsi="Times New Roman" w:cs="Times New Roman"/>
                <w:color w:val="000000"/>
                <w:sz w:val="24"/>
                <w:szCs w:val="24"/>
                <w:u w:val="single"/>
                <w:lang w:val="uk-UA" w:eastAsia="zh-CN" w:bidi="hi-IN"/>
              </w:rPr>
            </w:pPr>
            <w:r w:rsidRPr="00E430AC">
              <w:rPr>
                <w:rFonts w:ascii="Times New Roman" w:eastAsia="Calibri" w:hAnsi="Times New Roman" w:cs="Times New Roman"/>
                <w:color w:val="000000"/>
                <w:sz w:val="24"/>
                <w:szCs w:val="24"/>
                <w:u w:val="single"/>
                <w:lang w:val="uk-UA" w:eastAsia="zh-CN" w:bidi="hi-IN"/>
              </w:rPr>
              <w:t>Показники оцінки:</w:t>
            </w:r>
          </w:p>
          <w:p w14:paraId="751CD8FE"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5 балів – повністю відтворено зміст і смисл вихідного тексту адекватними засобами української мови, максимально збережено стилістичні особливості вихідного тексту і особливості його оформлення, термінологія перекладу повністю відповідає галузевій належності вихідного тексту; студент вільно володіє орфоепічною, лексичною та граматичною нормами української мови (допускається 1-2 незначні лексико-стилістичні, орфографічні та/або пунктуаційні помилки)</w:t>
            </w:r>
          </w:p>
          <w:p w14:paraId="6EBD7F7B"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4 бали − достатньо повно відтворено зміст і смисл вихідного тексту адекватними засобами української мови (допускається 1-2 неточності у перекладі), збережено стилістичні особливості вихідного тексту і особливості його оформлення, термінологія перекладу достатньо повно відповідає галузевій належності вихідного тексту; студент достатньо вільно володіє орфоепічною, лексичною та граматичною нормами української мови (допускається 3-6 незначних лексико-стилістичних, орфографічних та/або пунктуаційних помилок).</w:t>
            </w:r>
          </w:p>
          <w:p w14:paraId="76D09195" w14:textId="77777777" w:rsidR="00936036" w:rsidRP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 xml:space="preserve">3 бали − недостатньо повно відтворено зміст і смисл вихідного тексту адекватними засобами української мови (допущено 3-6 </w:t>
            </w:r>
            <w:proofErr w:type="spellStart"/>
            <w:r w:rsidRPr="00936036">
              <w:rPr>
                <w:rFonts w:ascii="Times New Roman" w:eastAsia="Calibri" w:hAnsi="Times New Roman" w:cs="Times New Roman"/>
                <w:color w:val="000000"/>
                <w:sz w:val="24"/>
                <w:szCs w:val="24"/>
                <w:lang w:val="uk-UA" w:eastAsia="zh-CN" w:bidi="hi-IN"/>
              </w:rPr>
              <w:t>неточностей</w:t>
            </w:r>
            <w:proofErr w:type="spellEnd"/>
            <w:r w:rsidRPr="00936036">
              <w:rPr>
                <w:rFonts w:ascii="Times New Roman" w:eastAsia="Calibri" w:hAnsi="Times New Roman" w:cs="Times New Roman"/>
                <w:color w:val="000000"/>
                <w:sz w:val="24"/>
                <w:szCs w:val="24"/>
                <w:lang w:val="uk-UA" w:eastAsia="zh-CN" w:bidi="hi-IN"/>
              </w:rPr>
              <w:t xml:space="preserve"> у перекладі), </w:t>
            </w:r>
            <w:r w:rsidRPr="00936036">
              <w:rPr>
                <w:rFonts w:ascii="Times New Roman" w:eastAsia="Calibri" w:hAnsi="Times New Roman" w:cs="Times New Roman"/>
                <w:color w:val="000000"/>
                <w:sz w:val="24"/>
                <w:szCs w:val="24"/>
                <w:lang w:val="uk-UA" w:eastAsia="zh-CN" w:bidi="hi-IN"/>
              </w:rPr>
              <w:tab/>
              <w:t>недостатньо повно збережено стилістичні особливості вихідного тексту і особливості його оформлення, термінологія перекладу недостатньо повно відповідає галузевій належності вихідного тексту; студент недостатньо вільно володіє орфоепічною, лексичною та граматичною нормами української мови (допущено 11-13 лексико-стилістичних, орфографічних та/або пунктуаційних помилок).</w:t>
            </w:r>
          </w:p>
          <w:p w14:paraId="3ECEB9AA" w14:textId="3A6E03BB" w:rsidR="00936036" w:rsidRDefault="00936036" w:rsidP="00936036">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936036">
              <w:rPr>
                <w:rFonts w:ascii="Times New Roman" w:eastAsia="Calibri" w:hAnsi="Times New Roman" w:cs="Times New Roman"/>
                <w:color w:val="000000"/>
                <w:sz w:val="24"/>
                <w:szCs w:val="24"/>
                <w:lang w:val="uk-UA" w:eastAsia="zh-CN" w:bidi="hi-IN"/>
              </w:rPr>
              <w:t xml:space="preserve">2 бали − недостатньо повно відтворено зміст і смисл вихідного тексту адекватними засобами української мови (допущено 7 і більше </w:t>
            </w:r>
            <w:proofErr w:type="spellStart"/>
            <w:r w:rsidRPr="00936036">
              <w:rPr>
                <w:rFonts w:ascii="Times New Roman" w:eastAsia="Calibri" w:hAnsi="Times New Roman" w:cs="Times New Roman"/>
                <w:color w:val="000000"/>
                <w:sz w:val="24"/>
                <w:szCs w:val="24"/>
                <w:lang w:val="uk-UA" w:eastAsia="zh-CN" w:bidi="hi-IN"/>
              </w:rPr>
              <w:t>неточностей</w:t>
            </w:r>
            <w:proofErr w:type="spellEnd"/>
            <w:r w:rsidRPr="00936036">
              <w:rPr>
                <w:rFonts w:ascii="Times New Roman" w:eastAsia="Calibri" w:hAnsi="Times New Roman" w:cs="Times New Roman"/>
                <w:color w:val="000000"/>
                <w:sz w:val="24"/>
                <w:szCs w:val="24"/>
                <w:lang w:val="uk-UA" w:eastAsia="zh-CN" w:bidi="hi-IN"/>
              </w:rPr>
              <w:t xml:space="preserve"> у перекладі), недостатньо повно збережено стилістичні особливості вихідного тексту і особливості його оформлення, термінологія перекладу недостатньо повно відповідає галузевій належності вихідного тексту; студент недостатньо володіє орфоепічною, лексичною та граматичною нормами української мови (допущено 14 і більше лексико-стилістичних, орфографічних та/або пунктуаційних помилок).</w:t>
            </w:r>
          </w:p>
          <w:p w14:paraId="1E856469" w14:textId="77777777" w:rsidR="00936036" w:rsidRPr="00FA1A39" w:rsidRDefault="00936036" w:rsidP="00F60B61">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p>
          <w:p w14:paraId="527FF2ED" w14:textId="050CF736" w:rsidR="00E430AC" w:rsidRDefault="00E430AC" w:rsidP="00E430AC">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E430AC">
              <w:rPr>
                <w:rFonts w:ascii="Times New Roman" w:eastAsia="Calibri" w:hAnsi="Times New Roman" w:cs="Times New Roman"/>
                <w:i/>
                <w:iCs/>
                <w:color w:val="000000"/>
                <w:sz w:val="24"/>
                <w:szCs w:val="24"/>
                <w:lang w:val="uk-UA" w:eastAsia="zh-CN" w:bidi="hi-IN"/>
              </w:rPr>
              <w:t>Модульний контроль</w:t>
            </w:r>
            <w:r w:rsidRPr="00E430AC">
              <w:rPr>
                <w:rFonts w:ascii="Times New Roman" w:eastAsia="Calibri" w:hAnsi="Times New Roman" w:cs="Times New Roman"/>
                <w:color w:val="000000"/>
                <w:sz w:val="24"/>
                <w:szCs w:val="24"/>
                <w:lang w:val="uk-UA" w:eastAsia="zh-CN" w:bidi="hi-IN"/>
              </w:rPr>
              <w:t xml:space="preserve"> реалізується у формі написання модульної контрольної роботи (МКР), яка є складником семестрового рейтингу. Виконання студентами МКР спрямоване на всебічну і комплексну перевірку обсягу, рівня та якості засвоєння ними знань, навичок та вмінь, визначених у програмі вибіркової дисципліни «Англійська мова в галузі інформаційно-комунікаційних технологій». </w:t>
            </w:r>
          </w:p>
          <w:p w14:paraId="5D749201" w14:textId="77777777" w:rsidR="00E430AC" w:rsidRPr="00E430AC" w:rsidRDefault="00E430AC" w:rsidP="00E430AC">
            <w:pPr>
              <w:suppressAutoHyphens/>
              <w:spacing w:after="0" w:line="240" w:lineRule="auto"/>
              <w:ind w:right="-2"/>
              <w:jc w:val="both"/>
              <w:rPr>
                <w:rFonts w:ascii="Times New Roman" w:eastAsia="Calibri" w:hAnsi="Times New Roman" w:cs="Times New Roman"/>
                <w:color w:val="000000"/>
                <w:sz w:val="24"/>
                <w:szCs w:val="24"/>
                <w:lang w:val="uk-UA" w:eastAsia="zh-CN" w:bidi="hi-IN"/>
              </w:rPr>
            </w:pPr>
          </w:p>
          <w:p w14:paraId="11975F2B" w14:textId="77777777" w:rsidR="00E430AC" w:rsidRPr="00E430AC" w:rsidRDefault="00E430AC" w:rsidP="00E430AC">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E430AC">
              <w:rPr>
                <w:rFonts w:ascii="Times New Roman" w:eastAsia="Calibri" w:hAnsi="Times New Roman" w:cs="Times New Roman"/>
                <w:color w:val="000000"/>
                <w:sz w:val="24"/>
                <w:szCs w:val="24"/>
                <w:lang w:val="uk-UA" w:eastAsia="zh-CN" w:bidi="hi-IN"/>
              </w:rPr>
              <w:t>Модульні контрольні роботи оцінюються в 4-бальній системі: «відмінно» («5»), «добре» («4»), «задовільно» («3»), «незадовільно» («2») за такими критеріями:</w:t>
            </w:r>
          </w:p>
          <w:p w14:paraId="10A4A91A" w14:textId="77777777" w:rsidR="001C2C2A" w:rsidRPr="001C2C2A" w:rsidRDefault="001C2C2A" w:rsidP="001C2C2A">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1C2C2A">
              <w:rPr>
                <w:rFonts w:ascii="Times New Roman" w:eastAsia="Calibri" w:hAnsi="Times New Roman" w:cs="Times New Roman"/>
                <w:color w:val="000000"/>
                <w:sz w:val="24"/>
                <w:szCs w:val="24"/>
                <w:lang w:val="uk-UA" w:eastAsia="zh-CN" w:bidi="hi-IN"/>
              </w:rPr>
              <w:t>відмінно» - 90%–100% правильно виконаних завдань, грамотний і повний лінгвістичний аналіз тексту, повна передача комунікативно релевантної інформації оригіналу в оптимальних формах мови перекладу;</w:t>
            </w:r>
          </w:p>
          <w:p w14:paraId="17F80771" w14:textId="77777777" w:rsidR="001C2C2A" w:rsidRPr="001C2C2A" w:rsidRDefault="001C2C2A" w:rsidP="001C2C2A">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1C2C2A">
              <w:rPr>
                <w:rFonts w:ascii="Times New Roman" w:eastAsia="Calibri" w:hAnsi="Times New Roman" w:cs="Times New Roman"/>
                <w:color w:val="000000"/>
                <w:sz w:val="24"/>
                <w:szCs w:val="24"/>
                <w:lang w:val="uk-UA" w:eastAsia="zh-CN" w:bidi="hi-IN"/>
              </w:rPr>
              <w:t>«добре» - 75%–89% правильно виконаних завдань, достатньо грамотний і повний лінгвістичний аналіз тексту, достатньо повна передача комунікативно релевантної інформації оригіналу в оптимальних формах мови перекладу;</w:t>
            </w:r>
          </w:p>
          <w:p w14:paraId="214227FC" w14:textId="77777777" w:rsidR="001C2C2A" w:rsidRPr="001C2C2A" w:rsidRDefault="001C2C2A" w:rsidP="001C2C2A">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1C2C2A">
              <w:rPr>
                <w:rFonts w:ascii="Times New Roman" w:eastAsia="Calibri" w:hAnsi="Times New Roman" w:cs="Times New Roman"/>
                <w:color w:val="000000"/>
                <w:sz w:val="24"/>
                <w:szCs w:val="24"/>
                <w:lang w:val="uk-UA" w:eastAsia="zh-CN" w:bidi="hi-IN"/>
              </w:rPr>
              <w:t>«задовільно» - 60%–74% правильно виконаних завдань, недостатньо грамотний і повний лінгвістичний аналіз тексту, недостатньо повна передача комунікативно релевантної інформації оригіналу в оптимальних формах мови перекладу;</w:t>
            </w:r>
          </w:p>
          <w:p w14:paraId="2E793D15" w14:textId="163F683D" w:rsidR="00E430AC" w:rsidRPr="00E430AC" w:rsidRDefault="001C2C2A" w:rsidP="001C2C2A">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1C2C2A">
              <w:rPr>
                <w:rFonts w:ascii="Times New Roman" w:eastAsia="Calibri" w:hAnsi="Times New Roman" w:cs="Times New Roman"/>
                <w:color w:val="000000"/>
                <w:sz w:val="24"/>
                <w:szCs w:val="24"/>
                <w:lang w:val="uk-UA" w:eastAsia="zh-CN" w:bidi="hi-IN"/>
              </w:rPr>
              <w:t>«незадовільно» - 59% і менше правильно виконаних завдань, неграмотний, фрагментарний лінгвістичний аналіз тексту, фрагментарна передача комунікативно релевантної інформації оригіналу в оптимальних формах мови перекладу.</w:t>
            </w:r>
            <w:r>
              <w:rPr>
                <w:rFonts w:ascii="Times New Roman" w:eastAsia="Calibri" w:hAnsi="Times New Roman" w:cs="Times New Roman"/>
                <w:color w:val="000000"/>
                <w:sz w:val="24"/>
                <w:szCs w:val="24"/>
                <w:lang w:val="uk-UA" w:eastAsia="zh-CN" w:bidi="hi-IN"/>
              </w:rPr>
              <w:t xml:space="preserve"> </w:t>
            </w:r>
            <w:r w:rsidR="00E430AC" w:rsidRPr="00E430AC">
              <w:rPr>
                <w:rFonts w:ascii="Times New Roman" w:eastAsia="Calibri" w:hAnsi="Times New Roman" w:cs="Times New Roman"/>
                <w:color w:val="000000"/>
                <w:sz w:val="24"/>
                <w:szCs w:val="24"/>
                <w:lang w:val="uk-UA" w:eastAsia="zh-CN" w:bidi="hi-IN"/>
              </w:rPr>
              <w:t>Ці оцінки трансформуються в рейтинговий бал за МКР у такий спосіб:</w:t>
            </w:r>
          </w:p>
          <w:p w14:paraId="7C290EC4" w14:textId="77777777" w:rsidR="00E430AC" w:rsidRPr="00E430AC" w:rsidRDefault="00E430AC" w:rsidP="00E430AC">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E430AC">
              <w:rPr>
                <w:rFonts w:ascii="Times New Roman" w:eastAsia="Calibri" w:hAnsi="Times New Roman" w:cs="Times New Roman"/>
                <w:color w:val="000000"/>
                <w:sz w:val="24"/>
                <w:szCs w:val="24"/>
                <w:lang w:val="uk-UA" w:eastAsia="zh-CN" w:bidi="hi-IN"/>
              </w:rPr>
              <w:t>«відмінно» − 50 балів;</w:t>
            </w:r>
          </w:p>
          <w:p w14:paraId="4E2861A0" w14:textId="77777777" w:rsidR="00E430AC" w:rsidRPr="00E430AC" w:rsidRDefault="00E430AC" w:rsidP="00E430AC">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E430AC">
              <w:rPr>
                <w:rFonts w:ascii="Times New Roman" w:eastAsia="Calibri" w:hAnsi="Times New Roman" w:cs="Times New Roman"/>
                <w:color w:val="000000"/>
                <w:sz w:val="24"/>
                <w:szCs w:val="24"/>
                <w:lang w:val="uk-UA" w:eastAsia="zh-CN" w:bidi="hi-IN"/>
              </w:rPr>
              <w:t>«добре» − 40 балів;</w:t>
            </w:r>
          </w:p>
          <w:p w14:paraId="7E360AAB" w14:textId="77777777" w:rsidR="00E430AC" w:rsidRPr="00E430AC" w:rsidRDefault="00E430AC" w:rsidP="00E430AC">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E430AC">
              <w:rPr>
                <w:rFonts w:ascii="Times New Roman" w:eastAsia="Calibri" w:hAnsi="Times New Roman" w:cs="Times New Roman"/>
                <w:color w:val="000000"/>
                <w:sz w:val="24"/>
                <w:szCs w:val="24"/>
                <w:lang w:val="uk-UA" w:eastAsia="zh-CN" w:bidi="hi-IN"/>
              </w:rPr>
              <w:t>«задовільно – 30 балів;</w:t>
            </w:r>
          </w:p>
          <w:p w14:paraId="7A443043" w14:textId="77777777" w:rsidR="00E430AC" w:rsidRPr="00E430AC" w:rsidRDefault="00E430AC" w:rsidP="00E430AC">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E430AC">
              <w:rPr>
                <w:rFonts w:ascii="Times New Roman" w:eastAsia="Calibri" w:hAnsi="Times New Roman" w:cs="Times New Roman"/>
                <w:color w:val="000000"/>
                <w:sz w:val="24"/>
                <w:szCs w:val="24"/>
                <w:lang w:val="uk-UA" w:eastAsia="zh-CN" w:bidi="hi-IN"/>
              </w:rPr>
              <w:t>«незадовільно» − 20 балів;</w:t>
            </w:r>
          </w:p>
          <w:p w14:paraId="0FB4043C" w14:textId="77777777" w:rsidR="001C2C2A" w:rsidRDefault="00E430AC" w:rsidP="001C2C2A">
            <w:pPr>
              <w:suppressAutoHyphens/>
              <w:spacing w:after="0" w:line="240" w:lineRule="auto"/>
              <w:rPr>
                <w:rFonts w:ascii="Times New Roman" w:eastAsia="Calibri" w:hAnsi="Times New Roman" w:cs="Times New Roman"/>
                <w:color w:val="000000"/>
                <w:sz w:val="24"/>
                <w:szCs w:val="24"/>
                <w:lang w:val="uk-UA" w:eastAsia="zh-CN" w:bidi="hi-IN"/>
              </w:rPr>
            </w:pPr>
            <w:r w:rsidRPr="00E430AC">
              <w:rPr>
                <w:rFonts w:ascii="Times New Roman" w:eastAsia="Calibri" w:hAnsi="Times New Roman" w:cs="Times New Roman"/>
                <w:color w:val="000000"/>
                <w:sz w:val="24"/>
                <w:szCs w:val="24"/>
                <w:lang w:val="uk-UA" w:eastAsia="zh-CN" w:bidi="hi-IN"/>
              </w:rPr>
              <w:t>Неявка на МКР – 0 балів.</w:t>
            </w:r>
          </w:p>
          <w:p w14:paraId="624607A1" w14:textId="77777777" w:rsidR="001C2C2A" w:rsidRDefault="001C2C2A" w:rsidP="00E430AC">
            <w:pPr>
              <w:suppressAutoHyphens/>
              <w:spacing w:after="0" w:line="240" w:lineRule="auto"/>
              <w:jc w:val="center"/>
              <w:rPr>
                <w:rFonts w:ascii="Times New Roman" w:eastAsia="Calibri" w:hAnsi="Times New Roman" w:cs="Times New Roman"/>
                <w:color w:val="000000"/>
                <w:sz w:val="24"/>
                <w:szCs w:val="24"/>
                <w:lang w:val="uk-UA" w:eastAsia="zh-CN" w:bidi="hi-IN"/>
              </w:rPr>
            </w:pPr>
          </w:p>
          <w:p w14:paraId="666D11CF" w14:textId="08132A2F" w:rsidR="00384626" w:rsidRPr="00FA1A39" w:rsidRDefault="00384626" w:rsidP="00E430AC">
            <w:pPr>
              <w:suppressAutoHyphens/>
              <w:spacing w:after="0" w:line="240" w:lineRule="auto"/>
              <w:jc w:val="center"/>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Підсумковий контроль</w:t>
            </w:r>
          </w:p>
          <w:p w14:paraId="0151115D" w14:textId="77777777" w:rsidR="00384626" w:rsidRPr="00FA1A39" w:rsidRDefault="00384626" w:rsidP="00FA1A39">
            <w:pPr>
              <w:suppressAutoHyphens/>
              <w:spacing w:after="0" w:line="240" w:lineRule="auto"/>
              <w:jc w:val="center"/>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Залік</w:t>
            </w:r>
          </w:p>
          <w:p w14:paraId="5B1ED5F3"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Підсумковий контроль реалізується у формі заліку, на який виноситься увесь навчальний матеріал курсу. Залік відбувається в усній формі і проводиться за білетами, кожен з яких містить два питання.  Кожна складова білету оцінюється за 4-бальною шкалою ("Відмінно", "Добре", "Задовільно", "Незадовільно"). Оцінювання відповідей здійснюється відповідно до вимог із конкретних складових заліку.</w:t>
            </w:r>
          </w:p>
          <w:p w14:paraId="4902A4F7"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u w:val="single"/>
                <w:lang w:val="uk-UA" w:eastAsia="zh-CN" w:bidi="hi-IN"/>
              </w:rPr>
              <w:t>Структура і зміст заліку</w:t>
            </w:r>
            <w:r w:rsidRPr="00E57F23">
              <w:rPr>
                <w:rFonts w:ascii="Times New Roman" w:eastAsia="Calibri" w:hAnsi="Times New Roman" w:cs="Times New Roman"/>
                <w:color w:val="000000"/>
                <w:sz w:val="24"/>
                <w:szCs w:val="24"/>
                <w:lang w:val="uk-UA" w:eastAsia="zh-CN" w:bidi="hi-IN"/>
              </w:rPr>
              <w:t>:</w:t>
            </w:r>
          </w:p>
          <w:p w14:paraId="057F81D5"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i/>
                <w:iCs/>
                <w:color w:val="000000"/>
                <w:sz w:val="24"/>
                <w:szCs w:val="24"/>
                <w:lang w:val="uk-UA" w:eastAsia="zh-CN" w:bidi="hi-IN"/>
              </w:rPr>
            </w:pPr>
            <w:r w:rsidRPr="00E57F23">
              <w:rPr>
                <w:rFonts w:ascii="Times New Roman" w:eastAsia="Calibri" w:hAnsi="Times New Roman" w:cs="Times New Roman"/>
                <w:i/>
                <w:iCs/>
                <w:color w:val="000000"/>
                <w:sz w:val="24"/>
                <w:szCs w:val="24"/>
                <w:lang w:val="uk-UA" w:eastAsia="zh-CN" w:bidi="hi-IN"/>
              </w:rPr>
              <w:t xml:space="preserve">1. Аналіз змісту неадаптованого тексту фахового спрямування з особистою оцінкою прочитаного та наступним обговоренням з екзаменатором. Переклад на українську мову зазначеного уривка тексту. </w:t>
            </w:r>
          </w:p>
          <w:p w14:paraId="07A483A7"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Студент читає запропонований текст обсягом 3300-3700 друкованих знаків без словника, визначає тему й основну думку тексту, стисло викладає його зміст, коментує прочитане, висловлюючи своє ставлення до проблем, про які йдеться в тексті, обговорює проблематику тексту з екзаменатором, перекладає на українську мову зазначений уривок тексту.</w:t>
            </w:r>
          </w:p>
          <w:p w14:paraId="4D5B44C8"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i/>
                <w:iCs/>
                <w:color w:val="000000"/>
                <w:sz w:val="24"/>
                <w:szCs w:val="24"/>
                <w:lang w:val="uk-UA" w:eastAsia="zh-CN" w:bidi="hi-IN"/>
              </w:rPr>
            </w:pPr>
            <w:r w:rsidRPr="00E57F23">
              <w:rPr>
                <w:rFonts w:ascii="Times New Roman" w:eastAsia="Calibri" w:hAnsi="Times New Roman" w:cs="Times New Roman"/>
                <w:i/>
                <w:iCs/>
                <w:color w:val="000000"/>
                <w:sz w:val="24"/>
                <w:szCs w:val="24"/>
                <w:lang w:val="uk-UA" w:eastAsia="zh-CN" w:bidi="hi-IN"/>
              </w:rPr>
              <w:t>2. Аналіз структури неадаптованого наукового тексту. Обсяг тексту - 1300-1500 друкованих знаків.</w:t>
            </w:r>
          </w:p>
          <w:p w14:paraId="416A7F74"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Студент повинен продемонструвати вміння виділити й проаналізувати засоби, що забезпечують структурну зв’язність тексту (</w:t>
            </w:r>
            <w:proofErr w:type="spellStart"/>
            <w:r w:rsidRPr="00E57F23">
              <w:rPr>
                <w:rFonts w:ascii="Times New Roman" w:eastAsia="Calibri" w:hAnsi="Times New Roman" w:cs="Times New Roman"/>
                <w:color w:val="000000"/>
                <w:sz w:val="24"/>
                <w:szCs w:val="24"/>
                <w:lang w:val="uk-UA" w:eastAsia="zh-CN" w:bidi="hi-IN"/>
              </w:rPr>
              <w:t>кореференція</w:t>
            </w:r>
            <w:proofErr w:type="spellEnd"/>
            <w:r w:rsidRPr="00E57F23">
              <w:rPr>
                <w:rFonts w:ascii="Times New Roman" w:eastAsia="Calibri" w:hAnsi="Times New Roman" w:cs="Times New Roman"/>
                <w:color w:val="000000"/>
                <w:sz w:val="24"/>
                <w:szCs w:val="24"/>
                <w:lang w:val="uk-UA" w:eastAsia="zh-CN" w:bidi="hi-IN"/>
              </w:rPr>
              <w:t>, еліпсис, лексичні повтори тощо), робити морфологічний розбір вказаних словоформ та визначити структуру вказаного в тексті речення.</w:t>
            </w:r>
          </w:p>
          <w:p w14:paraId="2DA853F7"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u w:val="single"/>
                <w:lang w:val="uk-UA" w:eastAsia="zh-CN" w:bidi="hi-IN"/>
              </w:rPr>
              <w:t>Параметри оцінювання відповіді на перше питання:</w:t>
            </w:r>
            <w:r w:rsidRPr="00E57F23">
              <w:rPr>
                <w:rFonts w:ascii="Times New Roman" w:eastAsia="Calibri" w:hAnsi="Times New Roman" w:cs="Times New Roman"/>
                <w:color w:val="000000"/>
                <w:sz w:val="24"/>
                <w:szCs w:val="24"/>
                <w:lang w:val="uk-UA" w:eastAsia="zh-CN" w:bidi="hi-IN"/>
              </w:rPr>
              <w:t xml:space="preserve"> повнота розуміння тексту; якість аналізу тексту; особиста оцінка прочитаного; вичерпність відповідей на питання викладача; якість перекладу; володіння монологічним і діалогічним мовленням; грамотність мовлення.</w:t>
            </w:r>
          </w:p>
          <w:p w14:paraId="2DAA07DE"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u w:val="single"/>
                <w:lang w:val="uk-UA" w:eastAsia="zh-CN" w:bidi="hi-IN"/>
              </w:rPr>
            </w:pPr>
            <w:r w:rsidRPr="00E57F23">
              <w:rPr>
                <w:rFonts w:ascii="Times New Roman" w:eastAsia="Calibri" w:hAnsi="Times New Roman" w:cs="Times New Roman"/>
                <w:color w:val="000000"/>
                <w:sz w:val="24"/>
                <w:szCs w:val="24"/>
                <w:u w:val="single"/>
                <w:lang w:val="uk-UA" w:eastAsia="zh-CN" w:bidi="hi-IN"/>
              </w:rPr>
              <w:t>Критерії оцінювання відповіді на перше питання:</w:t>
            </w:r>
          </w:p>
          <w:p w14:paraId="6EFCA105"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Оцінка "Відмінно" виставляється за повне розуміння прочитаного тексту; вміння викласти зміст тексту в стислій формі; вміння дати особисту оцінку прочитаного; вичерпні відповіді на питання екзаменаторів; повну передачу комунікативно релевантної інформації оригіналу в оптимальних формах мови перекладу; вільне володіння монологічним і діалогічним мовленням; грамотне мовлення (допускається 1-4 незначні помилки, які не заважають розумінню змісту висловлювання).</w:t>
            </w:r>
          </w:p>
          <w:p w14:paraId="6CBA20B2"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Оцінка "Добре" виставляється за достатньо повне розуміння прочитаного тексту; вміння без суттєвих труднощів викласти зміст тексту в стислій формі; вміння без суттєвих труднощів дати особисту оцінку прочитаного; достатньо повні відповіді на питання викладача; достатньо повну передачу комунікативно релевантної інформації оригіналу в оптимальних формах мови перекладу; достатньо вільне володіння монологічним і діалогічним мовленням; достатньо грамотне мовлення (допускається 5-8 помилок, які в основному не заважають розумінню змісту висловлювання).</w:t>
            </w:r>
          </w:p>
          <w:p w14:paraId="3B852B73"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Оцінка "Задовільно" виставляється за недостатньо повне розуміння прочитаного тексту; труднощі у викладенні змісту тексту в стислій формі; труднощі в особистій оцінці прочитаного; недостатньо повні відповіді на питання викладача; недостатньо повну передачу комунікативно релевантної інформації оригіналу в оптимальних формах мови перекладу; недостатньо вільне володіння монологічним і діалогічним мовленням; недостатньо грамотне мовлення (зроблено 9-12 помилок, які дещо заважають розумінню змісту висловлювання).</w:t>
            </w:r>
          </w:p>
          <w:p w14:paraId="7EE0AC12"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Оцінка "Незадовільно" виставляється за нерозуміння або фрагментарне розуміння прочитаного тексту; видимі труднощі у викладенні змісту тексту в стислій формі; невміння дати особисту оцінку прочитаного; невміння відповісти на питання екзаменаторів; фрагментарну передачу комунікативно релевантної інформації оригіналу мовою перекладу, використання неприйнятних форм мови перекладу; недостатнє володіння монологічним і діалогічним мовленням; неграмотне мовлення (зроблено 13 і більше помилок, які заважають розумінню змісту висловлювання).</w:t>
            </w:r>
          </w:p>
          <w:p w14:paraId="0C3631D1"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u w:val="single"/>
                <w:lang w:val="uk-UA" w:eastAsia="zh-CN" w:bidi="hi-IN"/>
              </w:rPr>
              <w:t>Параметри оцінювання відповіді на друге питання</w:t>
            </w:r>
            <w:r w:rsidRPr="00E57F23">
              <w:rPr>
                <w:rFonts w:ascii="Times New Roman" w:eastAsia="Calibri" w:hAnsi="Times New Roman" w:cs="Times New Roman"/>
                <w:color w:val="000000"/>
                <w:sz w:val="24"/>
                <w:szCs w:val="24"/>
                <w:lang w:val="uk-UA" w:eastAsia="zh-CN" w:bidi="hi-IN"/>
              </w:rPr>
              <w:t>: вміння зробити аналіз засобів структурної зв’язності запропонованого тексту; вміння зробити морфологічний розбір виділених словоформ; вміння здійснити структурний аналіз речення з тексту; грамотність мовлення.</w:t>
            </w:r>
          </w:p>
          <w:p w14:paraId="1621DB65"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u w:val="single"/>
                <w:lang w:val="uk-UA" w:eastAsia="zh-CN" w:bidi="hi-IN"/>
              </w:rPr>
              <w:t>Критерії оцінювання відповіді на друге питання</w:t>
            </w:r>
            <w:r w:rsidRPr="00E57F23">
              <w:rPr>
                <w:rFonts w:ascii="Times New Roman" w:eastAsia="Calibri" w:hAnsi="Times New Roman" w:cs="Times New Roman"/>
                <w:color w:val="000000"/>
                <w:sz w:val="24"/>
                <w:szCs w:val="24"/>
                <w:lang w:val="uk-UA" w:eastAsia="zh-CN" w:bidi="hi-IN"/>
              </w:rPr>
              <w:t>:</w:t>
            </w:r>
          </w:p>
          <w:p w14:paraId="2BEA7B92"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Оцінка "Відмінно" виставляється за достатньо вичерпний аналіз засобів структурної зв’язності запропонованого тексту; повний, грамотний морфологічний розбір виділених слів; повний структурний аналіз речення з тексту; грамотне мовлення (допускається 1-3 незначні помилки, які не заважають розумінню змісту висловлення).</w:t>
            </w:r>
          </w:p>
          <w:p w14:paraId="5D936D9F"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Оцінка "Добре" виставляється за достатньо вичерпний аналіз засобів структурної зв’язності запропонованого тексту; достатньо повний і грамотний морфологічний розбір виділених слів; достатньо повний структурний аналіз речення з тексту; достатньо грамотне мовлення (допускається 4-6 помилок, які в основному не заважають розумінню змісту висловлення).</w:t>
            </w:r>
          </w:p>
          <w:p w14:paraId="7BE167F1"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Оцінка "Задовільно" виставляється за недостатньо вичерпний аналіз засобів структурної зв’язності запропонованого тексту; недостатньо повний і грамотний морфологічний розбір виділених слів; недостатньо повний структурний аналіз речення з тексту; недостатньо грамотне мовлення (зроблено 7-9 помилок, які дещо заважають розумінню змісту висловлення).</w:t>
            </w:r>
          </w:p>
          <w:p w14:paraId="655436B5" w14:textId="77777777" w:rsid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Оцінка "Незадовільно" виставляється за фрагментарний аналіз засобів структурної зв’язності запропонованого тексту; фрагментарний морфологічний розбір виділених слів або невміння визначити, якими частинами мови є виділені слова; фрагментарний структурний аналіз речення або невміння здійснити структурний аналіз речення з тексту; неграмотне мовлення (зроблено 10 і більше помилок, які заважають розумінню змісту висловлення).</w:t>
            </w:r>
          </w:p>
          <w:p w14:paraId="62273605" w14:textId="5194F9C8" w:rsidR="00384626" w:rsidRDefault="00384626"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 xml:space="preserve">Відмітка про залік у національній шкалі («зараховано», «не зараховано») та оцінка в шкалі ЄКТС виставляється на підставі семестрового рейтингового </w:t>
            </w:r>
            <w:proofErr w:type="spellStart"/>
            <w:r w:rsidRPr="00FA1A39">
              <w:rPr>
                <w:rFonts w:ascii="Times New Roman" w:eastAsia="Calibri" w:hAnsi="Times New Roman" w:cs="Times New Roman"/>
                <w:color w:val="000000"/>
                <w:sz w:val="24"/>
                <w:szCs w:val="24"/>
                <w:lang w:val="uk-UA" w:eastAsia="zh-CN" w:bidi="hi-IN"/>
              </w:rPr>
              <w:t>бала</w:t>
            </w:r>
            <w:proofErr w:type="spellEnd"/>
            <w:r w:rsidRPr="00FA1A39">
              <w:rPr>
                <w:rFonts w:ascii="Times New Roman" w:eastAsia="Calibri" w:hAnsi="Times New Roman" w:cs="Times New Roman"/>
                <w:color w:val="000000"/>
                <w:sz w:val="24"/>
                <w:szCs w:val="24"/>
                <w:lang w:val="uk-UA" w:eastAsia="zh-CN" w:bidi="hi-IN"/>
              </w:rPr>
              <w:t xml:space="preserve"> студента за дисципліну</w:t>
            </w:r>
            <w:r w:rsidR="00FC1D96">
              <w:rPr>
                <w:rFonts w:ascii="Times New Roman" w:eastAsia="Calibri" w:hAnsi="Times New Roman" w:cs="Times New Roman"/>
                <w:color w:val="000000"/>
                <w:sz w:val="24"/>
                <w:szCs w:val="24"/>
                <w:lang w:val="uk-UA" w:eastAsia="zh-CN" w:bidi="hi-IN"/>
              </w:rPr>
              <w:t xml:space="preserve"> таким чином: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2780"/>
            </w:tblGrid>
            <w:tr w:rsidR="00FC1D96" w:rsidRPr="00FC1D96" w14:paraId="599BE4D5" w14:textId="77777777" w:rsidTr="00173A3A">
              <w:tc>
                <w:tcPr>
                  <w:tcW w:w="5068" w:type="dxa"/>
                  <w:shd w:val="clear" w:color="auto" w:fill="auto"/>
                </w:tcPr>
                <w:p w14:paraId="40233BC3" w14:textId="77777777" w:rsidR="00FC1D96" w:rsidRPr="00FC1D96" w:rsidRDefault="00FC1D96" w:rsidP="00FC1D96">
                  <w:pPr>
                    <w:framePr w:hSpace="180" w:wrap="around" w:vAnchor="text" w:hAnchor="page" w:x="1129" w:y="-1138"/>
                    <w:widowControl w:val="0"/>
                    <w:spacing w:after="0" w:line="240" w:lineRule="auto"/>
                    <w:ind w:left="360" w:firstLine="567"/>
                    <w:jc w:val="both"/>
                    <w:rPr>
                      <w:rFonts w:ascii="Times New Roman" w:eastAsia="Times New Roman" w:hAnsi="Times New Roman" w:cs="Times New Roman"/>
                      <w:sz w:val="24"/>
                      <w:szCs w:val="24"/>
                      <w:lang w:val="uk-UA"/>
                    </w:rPr>
                  </w:pPr>
                  <w:r w:rsidRPr="00FC1D96">
                    <w:rPr>
                      <w:rFonts w:ascii="Times New Roman" w:eastAsia="Times New Roman" w:hAnsi="Times New Roman" w:cs="Times New Roman"/>
                      <w:sz w:val="24"/>
                      <w:szCs w:val="24"/>
                      <w:lang w:val="uk-UA"/>
                    </w:rPr>
                    <w:t>90-100 балів – А</w:t>
                  </w:r>
                </w:p>
                <w:p w14:paraId="22B88A4C" w14:textId="77777777" w:rsidR="00FC1D96" w:rsidRPr="00FC1D96" w:rsidRDefault="00FC1D96" w:rsidP="00FC1D96">
                  <w:pPr>
                    <w:framePr w:hSpace="180" w:wrap="around" w:vAnchor="text" w:hAnchor="page" w:x="1129" w:y="-1138"/>
                    <w:widowControl w:val="0"/>
                    <w:spacing w:after="0" w:line="240" w:lineRule="auto"/>
                    <w:ind w:left="360" w:firstLine="567"/>
                    <w:jc w:val="both"/>
                    <w:rPr>
                      <w:rFonts w:ascii="Times New Roman" w:eastAsia="Times New Roman" w:hAnsi="Times New Roman" w:cs="Times New Roman"/>
                      <w:sz w:val="24"/>
                      <w:szCs w:val="24"/>
                      <w:lang w:val="uk-UA"/>
                    </w:rPr>
                  </w:pPr>
                  <w:r w:rsidRPr="00FC1D96">
                    <w:rPr>
                      <w:rFonts w:ascii="Times New Roman" w:eastAsia="Times New Roman" w:hAnsi="Times New Roman" w:cs="Times New Roman"/>
                      <w:sz w:val="24"/>
                      <w:szCs w:val="24"/>
                      <w:lang w:val="uk-UA"/>
                    </w:rPr>
                    <w:t>82-89 балів – В</w:t>
                  </w:r>
                </w:p>
                <w:p w14:paraId="1C9E5303" w14:textId="77777777" w:rsidR="00FC1D96" w:rsidRPr="00FC1D96" w:rsidRDefault="00FC1D96" w:rsidP="00FC1D96">
                  <w:pPr>
                    <w:framePr w:hSpace="180" w:wrap="around" w:vAnchor="text" w:hAnchor="page" w:x="1129" w:y="-1138"/>
                    <w:widowControl w:val="0"/>
                    <w:spacing w:after="0" w:line="240" w:lineRule="auto"/>
                    <w:ind w:left="360" w:firstLine="567"/>
                    <w:jc w:val="both"/>
                    <w:rPr>
                      <w:rFonts w:ascii="Times New Roman" w:eastAsia="Times New Roman" w:hAnsi="Times New Roman" w:cs="Times New Roman"/>
                      <w:sz w:val="24"/>
                      <w:szCs w:val="24"/>
                      <w:lang w:val="uk-UA"/>
                    </w:rPr>
                  </w:pPr>
                  <w:r w:rsidRPr="00FC1D96">
                    <w:rPr>
                      <w:rFonts w:ascii="Times New Roman" w:eastAsia="Times New Roman" w:hAnsi="Times New Roman" w:cs="Times New Roman"/>
                      <w:sz w:val="24"/>
                      <w:szCs w:val="24"/>
                      <w:lang w:val="uk-UA"/>
                    </w:rPr>
                    <w:t>75-81 бал – С</w:t>
                  </w:r>
                </w:p>
                <w:p w14:paraId="00E365EC" w14:textId="77777777" w:rsidR="00FC1D96" w:rsidRPr="00FC1D96" w:rsidRDefault="00FC1D96" w:rsidP="00FC1D96">
                  <w:pPr>
                    <w:framePr w:hSpace="180" w:wrap="around" w:vAnchor="text" w:hAnchor="page" w:x="1129" w:y="-1138"/>
                    <w:widowControl w:val="0"/>
                    <w:spacing w:after="0" w:line="240" w:lineRule="auto"/>
                    <w:ind w:left="360" w:firstLine="567"/>
                    <w:jc w:val="both"/>
                    <w:rPr>
                      <w:rFonts w:ascii="Times New Roman" w:eastAsia="Times New Roman" w:hAnsi="Times New Roman" w:cs="Times New Roman"/>
                      <w:sz w:val="24"/>
                      <w:szCs w:val="24"/>
                      <w:lang w:val="uk-UA"/>
                    </w:rPr>
                  </w:pPr>
                  <w:r w:rsidRPr="00FC1D96">
                    <w:rPr>
                      <w:rFonts w:ascii="Times New Roman" w:eastAsia="Times New Roman" w:hAnsi="Times New Roman" w:cs="Times New Roman"/>
                      <w:sz w:val="24"/>
                      <w:szCs w:val="24"/>
                      <w:lang w:val="uk-UA"/>
                    </w:rPr>
                    <w:t xml:space="preserve">66-74 бали – </w:t>
                  </w:r>
                  <w:r w:rsidRPr="00FC1D96">
                    <w:rPr>
                      <w:rFonts w:ascii="Times New Roman" w:eastAsia="Times New Roman" w:hAnsi="Times New Roman" w:cs="Times New Roman"/>
                      <w:sz w:val="24"/>
                      <w:szCs w:val="24"/>
                      <w:lang w:val="en-US"/>
                    </w:rPr>
                    <w:t>D</w:t>
                  </w:r>
                </w:p>
                <w:p w14:paraId="2EC9BB51" w14:textId="77777777" w:rsidR="00FC1D96" w:rsidRPr="00FC1D96" w:rsidRDefault="00FC1D96" w:rsidP="00FC1D96">
                  <w:pPr>
                    <w:framePr w:hSpace="180" w:wrap="around" w:vAnchor="text" w:hAnchor="page" w:x="1129" w:y="-1138"/>
                    <w:widowControl w:val="0"/>
                    <w:spacing w:after="0" w:line="240" w:lineRule="auto"/>
                    <w:ind w:left="360" w:firstLine="567"/>
                    <w:jc w:val="both"/>
                    <w:rPr>
                      <w:rFonts w:ascii="Times New Roman" w:eastAsia="Times New Roman" w:hAnsi="Times New Roman" w:cs="Times New Roman"/>
                      <w:sz w:val="24"/>
                      <w:szCs w:val="24"/>
                      <w:lang w:val="uk-UA"/>
                    </w:rPr>
                  </w:pPr>
                  <w:r w:rsidRPr="00FC1D96">
                    <w:rPr>
                      <w:rFonts w:ascii="Times New Roman" w:eastAsia="Times New Roman" w:hAnsi="Times New Roman" w:cs="Times New Roman"/>
                      <w:sz w:val="24"/>
                      <w:szCs w:val="24"/>
                      <w:lang w:val="uk-UA"/>
                    </w:rPr>
                    <w:t>60-65 балів  - Е</w:t>
                  </w:r>
                </w:p>
              </w:tc>
              <w:tc>
                <w:tcPr>
                  <w:tcW w:w="2780" w:type="dxa"/>
                  <w:shd w:val="clear" w:color="auto" w:fill="auto"/>
                </w:tcPr>
                <w:p w14:paraId="0C23EF31" w14:textId="77777777" w:rsidR="00FC1D96" w:rsidRPr="00FC1D96" w:rsidRDefault="00FC1D96" w:rsidP="00FC1D96">
                  <w:pPr>
                    <w:framePr w:hSpace="180" w:wrap="around" w:vAnchor="text" w:hAnchor="page" w:x="1129" w:y="-1138"/>
                    <w:widowControl w:val="0"/>
                    <w:spacing w:after="0" w:line="240" w:lineRule="auto"/>
                    <w:ind w:left="360"/>
                    <w:jc w:val="both"/>
                    <w:rPr>
                      <w:rFonts w:ascii="Times New Roman" w:eastAsia="Times New Roman" w:hAnsi="Times New Roman" w:cs="Times New Roman"/>
                      <w:sz w:val="24"/>
                      <w:szCs w:val="24"/>
                      <w:lang w:val="uk-UA"/>
                    </w:rPr>
                  </w:pPr>
                  <w:r w:rsidRPr="00FC1D96">
                    <w:rPr>
                      <w:rFonts w:ascii="Times New Roman" w:eastAsia="Times New Roman" w:hAnsi="Times New Roman" w:cs="Times New Roman"/>
                      <w:sz w:val="24"/>
                      <w:szCs w:val="24"/>
                      <w:lang w:val="uk-UA"/>
                    </w:rPr>
                    <w:t>зараховано</w:t>
                  </w:r>
                </w:p>
              </w:tc>
            </w:tr>
            <w:tr w:rsidR="00FC1D96" w:rsidRPr="00FC1D96" w14:paraId="44F904CB" w14:textId="77777777" w:rsidTr="00173A3A">
              <w:tc>
                <w:tcPr>
                  <w:tcW w:w="5068" w:type="dxa"/>
                  <w:shd w:val="clear" w:color="auto" w:fill="auto"/>
                </w:tcPr>
                <w:p w14:paraId="4CA6A026" w14:textId="77777777" w:rsidR="00FC1D96" w:rsidRPr="00FC1D96" w:rsidRDefault="00FC1D96" w:rsidP="00FC1D96">
                  <w:pPr>
                    <w:framePr w:hSpace="180" w:wrap="around" w:vAnchor="text" w:hAnchor="page" w:x="1129" w:y="-1138"/>
                    <w:widowControl w:val="0"/>
                    <w:spacing w:after="0" w:line="240" w:lineRule="auto"/>
                    <w:ind w:left="360" w:firstLine="567"/>
                    <w:jc w:val="both"/>
                    <w:rPr>
                      <w:rFonts w:ascii="Times New Roman" w:eastAsia="Times New Roman" w:hAnsi="Times New Roman" w:cs="Times New Roman"/>
                      <w:sz w:val="24"/>
                      <w:szCs w:val="24"/>
                      <w:lang w:val="uk-UA"/>
                    </w:rPr>
                  </w:pPr>
                  <w:r w:rsidRPr="00FC1D96">
                    <w:rPr>
                      <w:rFonts w:ascii="Times New Roman" w:eastAsia="Times New Roman" w:hAnsi="Times New Roman" w:cs="Times New Roman"/>
                      <w:sz w:val="24"/>
                      <w:szCs w:val="24"/>
                      <w:lang w:val="uk-UA"/>
                    </w:rPr>
                    <w:t xml:space="preserve">59 балів і нижче - </w:t>
                  </w:r>
                  <w:r w:rsidRPr="00FC1D96">
                    <w:rPr>
                      <w:rFonts w:ascii="Times New Roman" w:eastAsia="Times New Roman" w:hAnsi="Times New Roman" w:cs="Times New Roman"/>
                      <w:sz w:val="24"/>
                      <w:szCs w:val="24"/>
                      <w:lang w:val="en-US"/>
                    </w:rPr>
                    <w:t>FX</w:t>
                  </w:r>
                </w:p>
              </w:tc>
              <w:tc>
                <w:tcPr>
                  <w:tcW w:w="2780" w:type="dxa"/>
                  <w:shd w:val="clear" w:color="auto" w:fill="auto"/>
                </w:tcPr>
                <w:p w14:paraId="2F5AAF04" w14:textId="77777777" w:rsidR="00FC1D96" w:rsidRPr="00FC1D96" w:rsidRDefault="00FC1D96" w:rsidP="00FC1D96">
                  <w:pPr>
                    <w:framePr w:hSpace="180" w:wrap="around" w:vAnchor="text" w:hAnchor="page" w:x="1129" w:y="-1138"/>
                    <w:widowControl w:val="0"/>
                    <w:spacing w:after="0" w:line="240" w:lineRule="auto"/>
                    <w:ind w:left="360"/>
                    <w:jc w:val="both"/>
                    <w:rPr>
                      <w:rFonts w:ascii="Times New Roman" w:eastAsia="Times New Roman" w:hAnsi="Times New Roman" w:cs="Times New Roman"/>
                      <w:sz w:val="24"/>
                      <w:szCs w:val="24"/>
                      <w:lang w:val="uk-UA"/>
                    </w:rPr>
                  </w:pPr>
                  <w:r w:rsidRPr="00FC1D96">
                    <w:rPr>
                      <w:rFonts w:ascii="Times New Roman" w:eastAsia="Times New Roman" w:hAnsi="Times New Roman" w:cs="Times New Roman"/>
                      <w:sz w:val="24"/>
                      <w:szCs w:val="24"/>
                      <w:lang w:val="uk-UA"/>
                    </w:rPr>
                    <w:t>не зараховано</w:t>
                  </w:r>
                </w:p>
              </w:tc>
            </w:tr>
          </w:tbl>
          <w:p w14:paraId="5B3F59A0" w14:textId="77777777" w:rsidR="00FC1D96" w:rsidRDefault="00FC1D96"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p>
          <w:p w14:paraId="32D0982B"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Студенти, які мають семестровий рейтинговий бал з дисципліни 60 і вище, отримують оцінку «зараховано» і відповідну оцінку в шкалі ЄКТС без складання заліку.</w:t>
            </w:r>
          </w:p>
          <w:p w14:paraId="076A8ABB"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Студенти, які мають семестровий рейтинговий бал з дисципліни 59 і нижче, складають залік.</w:t>
            </w:r>
          </w:p>
          <w:p w14:paraId="1D58EAFF"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Якщо оцінка, отримана на заліку, є позитивною («відмінно» («5»), «добре» («4»), «задовільно» («3»)), то такому студенту виставляється оцінка «зараховано» за національною шкалою, а за шкалою ЄКТС – E, та бал 60.</w:t>
            </w:r>
          </w:p>
          <w:p w14:paraId="773C01EA" w14:textId="77777777" w:rsidR="00E57F23" w:rsidRPr="00E57F23"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 xml:space="preserve">Якщо на заліку студент отримує оцінку «незадовільно», такому студенту незалежно від набраного семестрового рейтингового </w:t>
            </w:r>
            <w:proofErr w:type="spellStart"/>
            <w:r w:rsidRPr="00E57F23">
              <w:rPr>
                <w:rFonts w:ascii="Times New Roman" w:eastAsia="Calibri" w:hAnsi="Times New Roman" w:cs="Times New Roman"/>
                <w:color w:val="000000"/>
                <w:sz w:val="24"/>
                <w:szCs w:val="24"/>
                <w:lang w:val="uk-UA" w:eastAsia="zh-CN" w:bidi="hi-IN"/>
              </w:rPr>
              <w:t>бала</w:t>
            </w:r>
            <w:proofErr w:type="spellEnd"/>
            <w:r w:rsidRPr="00E57F23">
              <w:rPr>
                <w:rFonts w:ascii="Times New Roman" w:eastAsia="Calibri" w:hAnsi="Times New Roman" w:cs="Times New Roman"/>
                <w:color w:val="000000"/>
                <w:sz w:val="24"/>
                <w:szCs w:val="24"/>
                <w:lang w:val="uk-UA" w:eastAsia="zh-CN" w:bidi="hi-IN"/>
              </w:rPr>
              <w:t xml:space="preserve"> у відомість обліку успішності виставляється оцінка «не зараховано» за національною шкалою, оцінка FX за шкалою ЄКТС і 0 балів за 100-бальною шкалою.</w:t>
            </w:r>
          </w:p>
          <w:p w14:paraId="1596F383" w14:textId="569EAB1A" w:rsidR="00E57F23" w:rsidRPr="00FA1A39" w:rsidRDefault="00E57F23" w:rsidP="00E57F23">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E57F23">
              <w:rPr>
                <w:rFonts w:ascii="Times New Roman" w:eastAsia="Calibri" w:hAnsi="Times New Roman" w:cs="Times New Roman"/>
                <w:color w:val="000000"/>
                <w:sz w:val="24"/>
                <w:szCs w:val="24"/>
                <w:lang w:val="uk-UA" w:eastAsia="zh-CN" w:bidi="hi-IN"/>
              </w:rPr>
              <w:t xml:space="preserve">Якщо студент не з’являється на залік, у відомості обліку успішності виставляється відмітка </w:t>
            </w:r>
            <w:r w:rsidR="00D00CA1" w:rsidRPr="00D00CA1">
              <w:rPr>
                <w:rFonts w:ascii="Times New Roman" w:eastAsia="Calibri" w:hAnsi="Times New Roman" w:cs="Times New Roman"/>
                <w:color w:val="000000"/>
                <w:sz w:val="24"/>
                <w:szCs w:val="24"/>
                <w:lang w:val="uk-UA" w:eastAsia="zh-CN" w:bidi="hi-IN"/>
              </w:rPr>
              <w:t>«не з'явився».</w:t>
            </w:r>
          </w:p>
          <w:p w14:paraId="6E507D50" w14:textId="54614C09" w:rsidR="00384626" w:rsidRPr="00A70BE4" w:rsidRDefault="00384626"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p>
        </w:tc>
      </w:tr>
      <w:tr w:rsidR="00384626" w:rsidRPr="00A70BE4" w14:paraId="77CD3411" w14:textId="77777777" w:rsidTr="00384626">
        <w:trPr>
          <w:gridAfter w:val="1"/>
          <w:wAfter w:w="7" w:type="dxa"/>
        </w:trPr>
        <w:tc>
          <w:tcPr>
            <w:tcW w:w="2132" w:type="dxa"/>
            <w:shd w:val="clear" w:color="auto" w:fill="99CCFF"/>
          </w:tcPr>
          <w:p w14:paraId="70EFC197" w14:textId="08C55AF7" w:rsidR="00384626" w:rsidRPr="00A70BE4" w:rsidRDefault="001C2C2A" w:rsidP="00A70BE4">
            <w:pPr>
              <w:autoSpaceDE w:val="0"/>
              <w:autoSpaceDN w:val="0"/>
              <w:adjustRightInd w:val="0"/>
              <w:spacing w:after="0" w:line="240" w:lineRule="auto"/>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w:t>
            </w:r>
          </w:p>
        </w:tc>
        <w:tc>
          <w:tcPr>
            <w:tcW w:w="7941" w:type="dxa"/>
          </w:tcPr>
          <w:p w14:paraId="562C2D28" w14:textId="77777777" w:rsidR="00384626" w:rsidRPr="00A70BE4" w:rsidRDefault="00384626" w:rsidP="00A70BE4">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p>
        </w:tc>
      </w:tr>
      <w:tr w:rsidR="00384626" w:rsidRPr="009050CF" w14:paraId="15C44B67" w14:textId="77777777" w:rsidTr="00384626">
        <w:trPr>
          <w:gridAfter w:val="1"/>
          <w:wAfter w:w="7" w:type="dxa"/>
        </w:trPr>
        <w:tc>
          <w:tcPr>
            <w:tcW w:w="2132" w:type="dxa"/>
            <w:shd w:val="clear" w:color="auto" w:fill="99CCFF"/>
          </w:tcPr>
          <w:p w14:paraId="16535688" w14:textId="77777777" w:rsidR="00384626" w:rsidRPr="00A70BE4" w:rsidRDefault="00384626" w:rsidP="00A70BE4">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t>Рекомендована література</w:t>
            </w:r>
          </w:p>
        </w:tc>
        <w:tc>
          <w:tcPr>
            <w:tcW w:w="7941" w:type="dxa"/>
          </w:tcPr>
          <w:p w14:paraId="162B57AE" w14:textId="77777777" w:rsidR="00384626" w:rsidRPr="00A70BE4" w:rsidRDefault="00384626" w:rsidP="00A70BE4">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Основна:</w:t>
            </w:r>
          </w:p>
          <w:p w14:paraId="18B6C68C"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1.</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Boyd-Graber</w:t>
            </w:r>
            <w:proofErr w:type="spellEnd"/>
            <w:r w:rsidRPr="00794EE0">
              <w:rPr>
                <w:rFonts w:ascii="Times New Roman" w:eastAsia="Times New Roman" w:hAnsi="Times New Roman" w:cs="Times New Roman"/>
                <w:bCs/>
                <w:sz w:val="24"/>
                <w:szCs w:val="24"/>
                <w:lang w:val="uk-UA"/>
              </w:rPr>
              <w:t xml:space="preserve">, J. (2013). </w:t>
            </w:r>
            <w:proofErr w:type="spellStart"/>
            <w:r w:rsidRPr="00794EE0">
              <w:rPr>
                <w:rFonts w:ascii="Times New Roman" w:eastAsia="Times New Roman" w:hAnsi="Times New Roman" w:cs="Times New Roman"/>
                <w:bCs/>
                <w:sz w:val="24"/>
                <w:szCs w:val="24"/>
                <w:lang w:val="uk-UA"/>
              </w:rPr>
              <w:t>Computational</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linguistics</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Language</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Models</w:t>
            </w:r>
            <w:proofErr w:type="spellEnd"/>
            <w:r w:rsidRPr="00794EE0">
              <w:rPr>
                <w:rFonts w:ascii="Times New Roman" w:eastAsia="Times New Roman" w:hAnsi="Times New Roman" w:cs="Times New Roman"/>
                <w:bCs/>
                <w:sz w:val="24"/>
                <w:szCs w:val="24"/>
                <w:lang w:val="uk-UA"/>
              </w:rPr>
              <w:t>. [https://www.youtube.com/watch?v=I_o0QHLuYo0]</w:t>
            </w:r>
          </w:p>
          <w:p w14:paraId="36EBB058"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2.</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Budiharto</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et</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al</w:t>
            </w:r>
            <w:proofErr w:type="spellEnd"/>
            <w:r w:rsidRPr="00794EE0">
              <w:rPr>
                <w:rFonts w:ascii="Times New Roman" w:eastAsia="Times New Roman" w:hAnsi="Times New Roman" w:cs="Times New Roman"/>
                <w:bCs/>
                <w:sz w:val="24"/>
                <w:szCs w:val="24"/>
                <w:lang w:val="uk-UA"/>
              </w:rPr>
              <w:t xml:space="preserve">. J </w:t>
            </w:r>
            <w:proofErr w:type="spellStart"/>
            <w:r w:rsidRPr="00794EE0">
              <w:rPr>
                <w:rFonts w:ascii="Times New Roman" w:eastAsia="Times New Roman" w:hAnsi="Times New Roman" w:cs="Times New Roman"/>
                <w:bCs/>
                <w:sz w:val="24"/>
                <w:szCs w:val="24"/>
                <w:lang w:val="uk-UA"/>
              </w:rPr>
              <w:t>Big</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Data</w:t>
            </w:r>
            <w:proofErr w:type="spellEnd"/>
            <w:r w:rsidRPr="00794EE0">
              <w:rPr>
                <w:rFonts w:ascii="Times New Roman" w:eastAsia="Times New Roman" w:hAnsi="Times New Roman" w:cs="Times New Roman"/>
                <w:bCs/>
                <w:sz w:val="24"/>
                <w:szCs w:val="24"/>
                <w:lang w:val="uk-UA"/>
              </w:rPr>
              <w:t xml:space="preserve"> (2020). </w:t>
            </w:r>
            <w:proofErr w:type="spellStart"/>
            <w:r w:rsidRPr="00794EE0">
              <w:rPr>
                <w:rFonts w:ascii="Times New Roman" w:eastAsia="Times New Roman" w:hAnsi="Times New Roman" w:cs="Times New Roman"/>
                <w:bCs/>
                <w:sz w:val="24"/>
                <w:szCs w:val="24"/>
                <w:lang w:val="uk-UA"/>
              </w:rPr>
              <w:t>Deep</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learning‑based</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question</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answering</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system</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for</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intelligent</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humanoid</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robot</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Journal</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of</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Big</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Data</w:t>
            </w:r>
            <w:proofErr w:type="spellEnd"/>
            <w:r w:rsidRPr="00794EE0">
              <w:rPr>
                <w:rFonts w:ascii="Times New Roman" w:eastAsia="Times New Roman" w:hAnsi="Times New Roman" w:cs="Times New Roman"/>
                <w:bCs/>
                <w:sz w:val="24"/>
                <w:szCs w:val="24"/>
                <w:lang w:val="uk-UA"/>
              </w:rPr>
              <w:t xml:space="preserve">. 7 : 77. https://doi.org/10.1186/s40537-020-00341-6. [https://journalofbigdata.springeropen.com/counter/pdf/10.1186/s40537-020-00341-6.pdf] </w:t>
            </w:r>
          </w:p>
          <w:p w14:paraId="0AD8E9E4"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3.</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Challenges</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in</w:t>
            </w:r>
            <w:proofErr w:type="spellEnd"/>
            <w:r w:rsidRPr="00794EE0">
              <w:rPr>
                <w:rFonts w:ascii="Times New Roman" w:eastAsia="Times New Roman" w:hAnsi="Times New Roman" w:cs="Times New Roman"/>
                <w:bCs/>
                <w:sz w:val="24"/>
                <w:szCs w:val="24"/>
                <w:lang w:val="uk-UA"/>
              </w:rPr>
              <w:t xml:space="preserve"> MT (2017). [https://www.youtube.com/watch?v=wiqnS1Sngxk&amp;list=PLlQBy7xY8mbIr0zxQTNvAsNMuWVa5Nv-T&amp;index=3]</w:t>
            </w:r>
          </w:p>
          <w:p w14:paraId="3E917764"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4.</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Church</w:t>
            </w:r>
            <w:proofErr w:type="spellEnd"/>
            <w:r w:rsidRPr="00794EE0">
              <w:rPr>
                <w:rFonts w:ascii="Times New Roman" w:eastAsia="Times New Roman" w:hAnsi="Times New Roman" w:cs="Times New Roman"/>
                <w:bCs/>
                <w:sz w:val="24"/>
                <w:szCs w:val="24"/>
                <w:lang w:val="uk-UA"/>
              </w:rPr>
              <w:t xml:space="preserve">, K. </w:t>
            </w:r>
            <w:proofErr w:type="spellStart"/>
            <w:r w:rsidRPr="00794EE0">
              <w:rPr>
                <w:rFonts w:ascii="Times New Roman" w:eastAsia="Times New Roman" w:hAnsi="Times New Roman" w:cs="Times New Roman"/>
                <w:bCs/>
                <w:sz w:val="24"/>
                <w:szCs w:val="24"/>
                <w:lang w:val="uk-UA"/>
              </w:rPr>
              <w:t>and</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Liberman</w:t>
            </w:r>
            <w:proofErr w:type="spellEnd"/>
            <w:r w:rsidRPr="00794EE0">
              <w:rPr>
                <w:rFonts w:ascii="Times New Roman" w:eastAsia="Times New Roman" w:hAnsi="Times New Roman" w:cs="Times New Roman"/>
                <w:bCs/>
                <w:sz w:val="24"/>
                <w:szCs w:val="24"/>
                <w:lang w:val="uk-UA"/>
              </w:rPr>
              <w:t xml:space="preserve">, M. (2021). </w:t>
            </w:r>
            <w:proofErr w:type="spellStart"/>
            <w:r w:rsidRPr="00794EE0">
              <w:rPr>
                <w:rFonts w:ascii="Times New Roman" w:eastAsia="Times New Roman" w:hAnsi="Times New Roman" w:cs="Times New Roman"/>
                <w:bCs/>
                <w:sz w:val="24"/>
                <w:szCs w:val="24"/>
                <w:lang w:val="uk-UA"/>
              </w:rPr>
              <w:t>The</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Future</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of</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Computational</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Linguistics</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On</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Beyond</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Alchemy</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Front</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Artif</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Intell</w:t>
            </w:r>
            <w:proofErr w:type="spellEnd"/>
            <w:r w:rsidRPr="00794EE0">
              <w:rPr>
                <w:rFonts w:ascii="Times New Roman" w:eastAsia="Times New Roman" w:hAnsi="Times New Roman" w:cs="Times New Roman"/>
                <w:bCs/>
                <w:sz w:val="24"/>
                <w:szCs w:val="24"/>
                <w:lang w:val="uk-UA"/>
              </w:rPr>
              <w:t xml:space="preserve">. 4:625341. </w:t>
            </w:r>
            <w:proofErr w:type="spellStart"/>
            <w:r w:rsidRPr="00794EE0">
              <w:rPr>
                <w:rFonts w:ascii="Times New Roman" w:eastAsia="Times New Roman" w:hAnsi="Times New Roman" w:cs="Times New Roman"/>
                <w:bCs/>
                <w:sz w:val="24"/>
                <w:szCs w:val="24"/>
                <w:lang w:val="uk-UA"/>
              </w:rPr>
              <w:t>doi</w:t>
            </w:r>
            <w:proofErr w:type="spellEnd"/>
            <w:r w:rsidRPr="00794EE0">
              <w:rPr>
                <w:rFonts w:ascii="Times New Roman" w:eastAsia="Times New Roman" w:hAnsi="Times New Roman" w:cs="Times New Roman"/>
                <w:bCs/>
                <w:sz w:val="24"/>
                <w:szCs w:val="24"/>
                <w:lang w:val="uk-UA"/>
              </w:rPr>
              <w:t>: 10.3389/frai.2021.625341 [https://www.frontiersin.org/articles/10.3389/frai.2021.625341/full]</w:t>
            </w:r>
          </w:p>
          <w:p w14:paraId="6D9E0D91"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5.</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Classical</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Approaches</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to</w:t>
            </w:r>
            <w:proofErr w:type="spellEnd"/>
            <w:r w:rsidRPr="00794EE0">
              <w:rPr>
                <w:rFonts w:ascii="Times New Roman" w:eastAsia="Times New Roman" w:hAnsi="Times New Roman" w:cs="Times New Roman"/>
                <w:bCs/>
                <w:sz w:val="24"/>
                <w:szCs w:val="24"/>
                <w:lang w:val="uk-UA"/>
              </w:rPr>
              <w:t xml:space="preserve"> MT (</w:t>
            </w:r>
            <w:proofErr w:type="spellStart"/>
            <w:r w:rsidRPr="00794EE0">
              <w:rPr>
                <w:rFonts w:ascii="Times New Roman" w:eastAsia="Times New Roman" w:hAnsi="Times New Roman" w:cs="Times New Roman"/>
                <w:bCs/>
                <w:sz w:val="24"/>
                <w:szCs w:val="24"/>
                <w:lang w:val="uk-UA"/>
              </w:rPr>
              <w:t>Part</w:t>
            </w:r>
            <w:proofErr w:type="spellEnd"/>
            <w:r w:rsidRPr="00794EE0">
              <w:rPr>
                <w:rFonts w:ascii="Times New Roman" w:eastAsia="Times New Roman" w:hAnsi="Times New Roman" w:cs="Times New Roman"/>
                <w:bCs/>
                <w:sz w:val="24"/>
                <w:szCs w:val="24"/>
                <w:lang w:val="uk-UA"/>
              </w:rPr>
              <w:t xml:space="preserve"> 1) (2017). [https://www.youtube.com/watch?v=yLXcZD0l2rk&amp;list=PLlQBy7xY8mbIr0zxQTNvAsNMuWVa5Nv-T&amp;index=4]</w:t>
            </w:r>
          </w:p>
          <w:p w14:paraId="637B7680"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6.</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Classical</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Approaches</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to</w:t>
            </w:r>
            <w:proofErr w:type="spellEnd"/>
            <w:r w:rsidRPr="00794EE0">
              <w:rPr>
                <w:rFonts w:ascii="Times New Roman" w:eastAsia="Times New Roman" w:hAnsi="Times New Roman" w:cs="Times New Roman"/>
                <w:bCs/>
                <w:sz w:val="24"/>
                <w:szCs w:val="24"/>
                <w:lang w:val="uk-UA"/>
              </w:rPr>
              <w:t xml:space="preserve"> MT (</w:t>
            </w:r>
            <w:proofErr w:type="spellStart"/>
            <w:r w:rsidRPr="00794EE0">
              <w:rPr>
                <w:rFonts w:ascii="Times New Roman" w:eastAsia="Times New Roman" w:hAnsi="Times New Roman" w:cs="Times New Roman"/>
                <w:bCs/>
                <w:sz w:val="24"/>
                <w:szCs w:val="24"/>
                <w:lang w:val="uk-UA"/>
              </w:rPr>
              <w:t>Part</w:t>
            </w:r>
            <w:proofErr w:type="spellEnd"/>
            <w:r w:rsidRPr="00794EE0">
              <w:rPr>
                <w:rFonts w:ascii="Times New Roman" w:eastAsia="Times New Roman" w:hAnsi="Times New Roman" w:cs="Times New Roman"/>
                <w:bCs/>
                <w:sz w:val="24"/>
                <w:szCs w:val="24"/>
                <w:lang w:val="uk-UA"/>
              </w:rPr>
              <w:t xml:space="preserve"> 2) (2017). [https://www.youtube.com/watch?v=dSftXi_lf8U&amp;list=PLlQBy7xY8mbIr0zxQTNvAsNMuWVa5Nv-T&amp;index=5]</w:t>
            </w:r>
          </w:p>
          <w:p w14:paraId="127DEC09"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7.</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Cohesion</w:t>
            </w:r>
            <w:proofErr w:type="spellEnd"/>
            <w:r w:rsidRPr="00794EE0">
              <w:rPr>
                <w:rFonts w:ascii="Times New Roman" w:eastAsia="Times New Roman" w:hAnsi="Times New Roman" w:cs="Times New Roman"/>
                <w:bCs/>
                <w:sz w:val="24"/>
                <w:szCs w:val="24"/>
                <w:lang w:val="uk-UA"/>
              </w:rPr>
              <w:t xml:space="preserve"> 1 - </w:t>
            </w:r>
            <w:proofErr w:type="spellStart"/>
            <w:r w:rsidRPr="00794EE0">
              <w:rPr>
                <w:rFonts w:ascii="Times New Roman" w:eastAsia="Times New Roman" w:hAnsi="Times New Roman" w:cs="Times New Roman"/>
                <w:bCs/>
                <w:sz w:val="24"/>
                <w:szCs w:val="24"/>
                <w:lang w:val="uk-UA"/>
              </w:rPr>
              <w:t>What</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is</w:t>
            </w:r>
            <w:proofErr w:type="spellEnd"/>
            <w:r w:rsidRPr="00794EE0">
              <w:rPr>
                <w:rFonts w:ascii="Times New Roman" w:eastAsia="Times New Roman" w:hAnsi="Times New Roman" w:cs="Times New Roman"/>
                <w:bCs/>
                <w:sz w:val="24"/>
                <w:szCs w:val="24"/>
                <w:lang w:val="uk-UA"/>
              </w:rPr>
              <w:t xml:space="preserve"> a </w:t>
            </w:r>
            <w:proofErr w:type="spellStart"/>
            <w:r w:rsidRPr="00794EE0">
              <w:rPr>
                <w:rFonts w:ascii="Times New Roman" w:eastAsia="Times New Roman" w:hAnsi="Times New Roman" w:cs="Times New Roman"/>
                <w:bCs/>
                <w:sz w:val="24"/>
                <w:szCs w:val="24"/>
                <w:lang w:val="uk-UA"/>
              </w:rPr>
              <w:t>Text</w:t>
            </w:r>
            <w:proofErr w:type="spellEnd"/>
            <w:r w:rsidRPr="00794EE0">
              <w:rPr>
                <w:rFonts w:ascii="Times New Roman" w:eastAsia="Times New Roman" w:hAnsi="Times New Roman" w:cs="Times New Roman"/>
                <w:bCs/>
                <w:sz w:val="24"/>
                <w:szCs w:val="24"/>
                <w:lang w:val="uk-UA"/>
              </w:rPr>
              <w:t>? (2021). [https://www.youtube.com/watch?v=mqczKCgCrCg]</w:t>
            </w:r>
          </w:p>
          <w:p w14:paraId="03D4DF74"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8.</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Cohesion</w:t>
            </w:r>
            <w:proofErr w:type="spellEnd"/>
            <w:r w:rsidRPr="00794EE0">
              <w:rPr>
                <w:rFonts w:ascii="Times New Roman" w:eastAsia="Times New Roman" w:hAnsi="Times New Roman" w:cs="Times New Roman"/>
                <w:bCs/>
                <w:sz w:val="24"/>
                <w:szCs w:val="24"/>
                <w:lang w:val="uk-UA"/>
              </w:rPr>
              <w:t xml:space="preserve"> 2 – </w:t>
            </w:r>
            <w:proofErr w:type="spellStart"/>
            <w:r w:rsidRPr="00794EE0">
              <w:rPr>
                <w:rFonts w:ascii="Times New Roman" w:eastAsia="Times New Roman" w:hAnsi="Times New Roman" w:cs="Times New Roman"/>
                <w:bCs/>
                <w:sz w:val="24"/>
                <w:szCs w:val="24"/>
                <w:lang w:val="uk-UA"/>
              </w:rPr>
              <w:t>Reference</w:t>
            </w:r>
            <w:proofErr w:type="spellEnd"/>
            <w:r w:rsidRPr="00794EE0">
              <w:rPr>
                <w:rFonts w:ascii="Times New Roman" w:eastAsia="Times New Roman" w:hAnsi="Times New Roman" w:cs="Times New Roman"/>
                <w:bCs/>
                <w:sz w:val="24"/>
                <w:szCs w:val="24"/>
                <w:lang w:val="uk-UA"/>
              </w:rPr>
              <w:t xml:space="preserve"> (2021). [https://www.youtube.com/watch?v=BGMCTTsDpWI]</w:t>
            </w:r>
          </w:p>
          <w:p w14:paraId="188D11E0"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9.</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Cohesion</w:t>
            </w:r>
            <w:proofErr w:type="spellEnd"/>
            <w:r w:rsidRPr="00794EE0">
              <w:rPr>
                <w:rFonts w:ascii="Times New Roman" w:eastAsia="Times New Roman" w:hAnsi="Times New Roman" w:cs="Times New Roman"/>
                <w:bCs/>
                <w:sz w:val="24"/>
                <w:szCs w:val="24"/>
                <w:lang w:val="uk-UA"/>
              </w:rPr>
              <w:t xml:space="preserve"> 3 – </w:t>
            </w:r>
            <w:proofErr w:type="spellStart"/>
            <w:r w:rsidRPr="00794EE0">
              <w:rPr>
                <w:rFonts w:ascii="Times New Roman" w:eastAsia="Times New Roman" w:hAnsi="Times New Roman" w:cs="Times New Roman"/>
                <w:bCs/>
                <w:sz w:val="24"/>
                <w:szCs w:val="24"/>
                <w:lang w:val="uk-UA"/>
              </w:rPr>
              <w:t>Substitution</w:t>
            </w:r>
            <w:proofErr w:type="spellEnd"/>
            <w:r w:rsidRPr="00794EE0">
              <w:rPr>
                <w:rFonts w:ascii="Times New Roman" w:eastAsia="Times New Roman" w:hAnsi="Times New Roman" w:cs="Times New Roman"/>
                <w:bCs/>
                <w:sz w:val="24"/>
                <w:szCs w:val="24"/>
                <w:lang w:val="uk-UA"/>
              </w:rPr>
              <w:t xml:space="preserve"> (2021). [https://www.youtube.com/watch?v=uKcbngZ_Kew]</w:t>
            </w:r>
          </w:p>
          <w:p w14:paraId="76F382B5"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10.</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Cohesion</w:t>
            </w:r>
            <w:proofErr w:type="spellEnd"/>
            <w:r w:rsidRPr="00794EE0">
              <w:rPr>
                <w:rFonts w:ascii="Times New Roman" w:eastAsia="Times New Roman" w:hAnsi="Times New Roman" w:cs="Times New Roman"/>
                <w:bCs/>
                <w:sz w:val="24"/>
                <w:szCs w:val="24"/>
                <w:lang w:val="uk-UA"/>
              </w:rPr>
              <w:t xml:space="preserve"> 4 – </w:t>
            </w:r>
            <w:proofErr w:type="spellStart"/>
            <w:r w:rsidRPr="00794EE0">
              <w:rPr>
                <w:rFonts w:ascii="Times New Roman" w:eastAsia="Times New Roman" w:hAnsi="Times New Roman" w:cs="Times New Roman"/>
                <w:bCs/>
                <w:sz w:val="24"/>
                <w:szCs w:val="24"/>
                <w:lang w:val="uk-UA"/>
              </w:rPr>
              <w:t>Ellipsis</w:t>
            </w:r>
            <w:proofErr w:type="spellEnd"/>
            <w:r w:rsidRPr="00794EE0">
              <w:rPr>
                <w:rFonts w:ascii="Times New Roman" w:eastAsia="Times New Roman" w:hAnsi="Times New Roman" w:cs="Times New Roman"/>
                <w:bCs/>
                <w:sz w:val="24"/>
                <w:szCs w:val="24"/>
                <w:lang w:val="uk-UA"/>
              </w:rPr>
              <w:t xml:space="preserve"> (2021). [https://www.youtube.com/watch?v=nzkWkPDMBGw]</w:t>
            </w:r>
          </w:p>
          <w:p w14:paraId="76EA4CC4"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11.</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Cohesion</w:t>
            </w:r>
            <w:proofErr w:type="spellEnd"/>
            <w:r w:rsidRPr="00794EE0">
              <w:rPr>
                <w:rFonts w:ascii="Times New Roman" w:eastAsia="Times New Roman" w:hAnsi="Times New Roman" w:cs="Times New Roman"/>
                <w:bCs/>
                <w:sz w:val="24"/>
                <w:szCs w:val="24"/>
                <w:lang w:val="uk-UA"/>
              </w:rPr>
              <w:t xml:space="preserve"> 6 - </w:t>
            </w:r>
            <w:proofErr w:type="spellStart"/>
            <w:r w:rsidRPr="00794EE0">
              <w:rPr>
                <w:rFonts w:ascii="Times New Roman" w:eastAsia="Times New Roman" w:hAnsi="Times New Roman" w:cs="Times New Roman"/>
                <w:bCs/>
                <w:sz w:val="24"/>
                <w:szCs w:val="24"/>
                <w:lang w:val="uk-UA"/>
              </w:rPr>
              <w:t>Lexical</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cohesion</w:t>
            </w:r>
            <w:proofErr w:type="spellEnd"/>
            <w:r w:rsidRPr="00794EE0">
              <w:rPr>
                <w:rFonts w:ascii="Times New Roman" w:eastAsia="Times New Roman" w:hAnsi="Times New Roman" w:cs="Times New Roman"/>
                <w:bCs/>
                <w:sz w:val="24"/>
                <w:szCs w:val="24"/>
                <w:lang w:val="uk-UA"/>
              </w:rPr>
              <w:t xml:space="preserve"> (2021). [https://www.youtube.com/watch?v=w42CAjOxiGg]</w:t>
            </w:r>
          </w:p>
          <w:p w14:paraId="158FF484"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12.</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Dialog</w:t>
            </w:r>
            <w:proofErr w:type="spellEnd"/>
            <w:r w:rsidRPr="00794EE0">
              <w:rPr>
                <w:rFonts w:ascii="Times New Roman" w:eastAsia="Times New Roman" w:hAnsi="Times New Roman" w:cs="Times New Roman"/>
                <w:bCs/>
                <w:sz w:val="24"/>
                <w:szCs w:val="24"/>
                <w:lang w:val="uk-UA"/>
              </w:rPr>
              <w:t xml:space="preserve"> 1 </w:t>
            </w:r>
            <w:proofErr w:type="spellStart"/>
            <w:r w:rsidRPr="00794EE0">
              <w:rPr>
                <w:rFonts w:ascii="Times New Roman" w:eastAsia="Times New Roman" w:hAnsi="Times New Roman" w:cs="Times New Roman"/>
                <w:bCs/>
                <w:sz w:val="24"/>
                <w:szCs w:val="24"/>
                <w:lang w:val="uk-UA"/>
              </w:rPr>
              <w:t>Overview</w:t>
            </w:r>
            <w:proofErr w:type="spellEnd"/>
            <w:r w:rsidRPr="00794EE0">
              <w:rPr>
                <w:rFonts w:ascii="Times New Roman" w:eastAsia="Times New Roman" w:hAnsi="Times New Roman" w:cs="Times New Roman"/>
                <w:bCs/>
                <w:sz w:val="24"/>
                <w:szCs w:val="24"/>
                <w:lang w:val="uk-UA"/>
              </w:rPr>
              <w:t xml:space="preserve"> (2021). [https://www.youtube.com/watch?v=2zCfh3o88K8&amp;list=PLaZQkZp6WhWzLZt7k3zTl6ClAdLuyP8v]</w:t>
            </w:r>
          </w:p>
          <w:p w14:paraId="4EA4226D"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13.</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Dialogue</w:t>
            </w:r>
            <w:proofErr w:type="spellEnd"/>
            <w:r w:rsidRPr="00794EE0">
              <w:rPr>
                <w:rFonts w:ascii="Times New Roman" w:eastAsia="Times New Roman" w:hAnsi="Times New Roman" w:cs="Times New Roman"/>
                <w:bCs/>
                <w:sz w:val="24"/>
                <w:szCs w:val="24"/>
                <w:lang w:val="uk-UA"/>
              </w:rPr>
              <w:t xml:space="preserve"> 2 </w:t>
            </w:r>
            <w:proofErr w:type="spellStart"/>
            <w:r w:rsidRPr="00794EE0">
              <w:rPr>
                <w:rFonts w:ascii="Times New Roman" w:eastAsia="Times New Roman" w:hAnsi="Times New Roman" w:cs="Times New Roman"/>
                <w:bCs/>
                <w:sz w:val="24"/>
                <w:szCs w:val="24"/>
                <w:lang w:val="uk-UA"/>
              </w:rPr>
              <w:t>Human</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Conversation</w:t>
            </w:r>
            <w:proofErr w:type="spellEnd"/>
            <w:r w:rsidRPr="00794EE0">
              <w:rPr>
                <w:rFonts w:ascii="Times New Roman" w:eastAsia="Times New Roman" w:hAnsi="Times New Roman" w:cs="Times New Roman"/>
                <w:bCs/>
                <w:sz w:val="24"/>
                <w:szCs w:val="24"/>
                <w:lang w:val="uk-UA"/>
              </w:rPr>
              <w:t xml:space="preserve"> (2021). [https://www.youtube.com/watch?v=n0MpIyqZjZU&amp;list=PLaZQkZp6WhWzLZt7k3zTl6ClAdLuyP8v_&amp;index=3] </w:t>
            </w:r>
          </w:p>
          <w:p w14:paraId="09C98B77"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14.</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Jurafsky</w:t>
            </w:r>
            <w:proofErr w:type="spellEnd"/>
            <w:r w:rsidRPr="00794EE0">
              <w:rPr>
                <w:rFonts w:ascii="Times New Roman" w:eastAsia="Times New Roman" w:hAnsi="Times New Roman" w:cs="Times New Roman"/>
                <w:bCs/>
                <w:sz w:val="24"/>
                <w:szCs w:val="24"/>
                <w:lang w:val="uk-UA"/>
              </w:rPr>
              <w:t xml:space="preserve">, D., </w:t>
            </w:r>
            <w:proofErr w:type="spellStart"/>
            <w:r w:rsidRPr="00794EE0">
              <w:rPr>
                <w:rFonts w:ascii="Times New Roman" w:eastAsia="Times New Roman" w:hAnsi="Times New Roman" w:cs="Times New Roman"/>
                <w:bCs/>
                <w:sz w:val="24"/>
                <w:szCs w:val="24"/>
                <w:lang w:val="uk-UA"/>
              </w:rPr>
              <w:t>Martin</w:t>
            </w:r>
            <w:proofErr w:type="spellEnd"/>
            <w:r w:rsidRPr="00794EE0">
              <w:rPr>
                <w:rFonts w:ascii="Times New Roman" w:eastAsia="Times New Roman" w:hAnsi="Times New Roman" w:cs="Times New Roman"/>
                <w:bCs/>
                <w:sz w:val="24"/>
                <w:szCs w:val="24"/>
                <w:lang w:val="uk-UA"/>
              </w:rPr>
              <w:t xml:space="preserve">, J. (2022). </w:t>
            </w:r>
            <w:proofErr w:type="spellStart"/>
            <w:r w:rsidRPr="00794EE0">
              <w:rPr>
                <w:rFonts w:ascii="Times New Roman" w:eastAsia="Times New Roman" w:hAnsi="Times New Roman" w:cs="Times New Roman"/>
                <w:bCs/>
                <w:sz w:val="24"/>
                <w:szCs w:val="24"/>
                <w:lang w:val="uk-UA"/>
              </w:rPr>
              <w:t>Speech</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and</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Language</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Processing</w:t>
            </w:r>
            <w:proofErr w:type="spellEnd"/>
            <w:r w:rsidRPr="00794EE0">
              <w:rPr>
                <w:rFonts w:ascii="Times New Roman" w:eastAsia="Times New Roman" w:hAnsi="Times New Roman" w:cs="Times New Roman"/>
                <w:bCs/>
                <w:sz w:val="24"/>
                <w:szCs w:val="24"/>
                <w:lang w:val="uk-UA"/>
              </w:rPr>
              <w:t xml:space="preserve"> : </w:t>
            </w:r>
            <w:proofErr w:type="spellStart"/>
            <w:r w:rsidRPr="00794EE0">
              <w:rPr>
                <w:rFonts w:ascii="Times New Roman" w:eastAsia="Times New Roman" w:hAnsi="Times New Roman" w:cs="Times New Roman"/>
                <w:bCs/>
                <w:sz w:val="24"/>
                <w:szCs w:val="24"/>
                <w:lang w:val="uk-UA"/>
              </w:rPr>
              <w:t>An</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Introduction</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to</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Natural</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Language</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Processing</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Computational</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Linguistics</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and</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Speech</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Recognition</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Third</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Edition</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draft</w:t>
            </w:r>
            <w:proofErr w:type="spellEnd"/>
            <w:r w:rsidRPr="00794EE0">
              <w:rPr>
                <w:rFonts w:ascii="Times New Roman" w:eastAsia="Times New Roman" w:hAnsi="Times New Roman" w:cs="Times New Roman"/>
                <w:bCs/>
                <w:sz w:val="24"/>
                <w:szCs w:val="24"/>
                <w:lang w:val="uk-UA"/>
              </w:rPr>
              <w:t xml:space="preserve">. – N.J.: </w:t>
            </w:r>
            <w:proofErr w:type="spellStart"/>
            <w:r w:rsidRPr="00794EE0">
              <w:rPr>
                <w:rFonts w:ascii="Times New Roman" w:eastAsia="Times New Roman" w:hAnsi="Times New Roman" w:cs="Times New Roman"/>
                <w:bCs/>
                <w:sz w:val="24"/>
                <w:szCs w:val="24"/>
                <w:lang w:val="uk-UA"/>
              </w:rPr>
              <w:t>Prentice</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Hall</w:t>
            </w:r>
            <w:proofErr w:type="spellEnd"/>
            <w:r w:rsidRPr="00794EE0">
              <w:rPr>
                <w:rFonts w:ascii="Times New Roman" w:eastAsia="Times New Roman" w:hAnsi="Times New Roman" w:cs="Times New Roman"/>
                <w:bCs/>
                <w:sz w:val="24"/>
                <w:szCs w:val="24"/>
                <w:lang w:val="uk-UA"/>
              </w:rPr>
              <w:t>. [https://web.stanford.edu/~jurafsky/slp3/ed3book_jan122022.pdf]</w:t>
            </w:r>
          </w:p>
          <w:p w14:paraId="13F7FBDF"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15.</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How</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do</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computers</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know</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what</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it</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means</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The</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problem</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of</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coref</w:t>
            </w:r>
            <w:proofErr w:type="spellEnd"/>
            <w:r w:rsidRPr="00794EE0">
              <w:rPr>
                <w:rFonts w:ascii="Times New Roman" w:eastAsia="Times New Roman" w:hAnsi="Times New Roman" w:cs="Times New Roman"/>
                <w:bCs/>
                <w:sz w:val="24"/>
                <w:szCs w:val="24"/>
                <w:lang w:val="uk-UA"/>
              </w:rPr>
              <w:t>" (2021). [https://www.youtube.com/watch?v=NuyBMrkiOUk]</w:t>
            </w:r>
          </w:p>
          <w:p w14:paraId="2B8650DC"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16.</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Introduction</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to</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Information</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Retrieval</w:t>
            </w:r>
            <w:proofErr w:type="spellEnd"/>
            <w:r w:rsidRPr="00794EE0">
              <w:rPr>
                <w:rFonts w:ascii="Times New Roman" w:eastAsia="Times New Roman" w:hAnsi="Times New Roman" w:cs="Times New Roman"/>
                <w:bCs/>
                <w:sz w:val="24"/>
                <w:szCs w:val="24"/>
                <w:lang w:val="uk-UA"/>
              </w:rPr>
              <w:t>. (2018). [https://www.youtube.com/watch?v=kNkCfaH2rxc&amp;list=PLaZQkZp6WhWwoDuD6pQCmgVyDbUWl_ZUi]</w:t>
            </w:r>
          </w:p>
          <w:p w14:paraId="5AD8E043"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17.</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Introduction</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to</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Named</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Entity</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Tagging</w:t>
            </w:r>
            <w:proofErr w:type="spellEnd"/>
            <w:r w:rsidRPr="00794EE0">
              <w:rPr>
                <w:rFonts w:ascii="Times New Roman" w:eastAsia="Times New Roman" w:hAnsi="Times New Roman" w:cs="Times New Roman"/>
                <w:bCs/>
                <w:sz w:val="24"/>
                <w:szCs w:val="24"/>
                <w:lang w:val="uk-UA"/>
              </w:rPr>
              <w:t>/ (2021). [https://www.youtube.com/watch?v=7CRyqwCZFY0&amp;list=PLaZQkZp6WhWwqgrTakHF5I1WbVbgBC9bL]</w:t>
            </w:r>
          </w:p>
          <w:p w14:paraId="4D204A19"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18.</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Introduction</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to</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Part</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of</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Speech</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Tagging</w:t>
            </w:r>
            <w:proofErr w:type="spellEnd"/>
            <w:r w:rsidRPr="00794EE0">
              <w:rPr>
                <w:rFonts w:ascii="Times New Roman" w:eastAsia="Times New Roman" w:hAnsi="Times New Roman" w:cs="Times New Roman"/>
                <w:bCs/>
                <w:sz w:val="24"/>
                <w:szCs w:val="24"/>
                <w:lang w:val="uk-UA"/>
              </w:rPr>
              <w:t>. (2021). [https://www.youtube.com/watch?v=WQYt3DRLpuQ]</w:t>
            </w:r>
          </w:p>
          <w:p w14:paraId="6AC7802A"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19.</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Introduction</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to</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Statistical</w:t>
            </w:r>
            <w:proofErr w:type="spellEnd"/>
            <w:r w:rsidRPr="00794EE0">
              <w:rPr>
                <w:rFonts w:ascii="Times New Roman" w:eastAsia="Times New Roman" w:hAnsi="Times New Roman" w:cs="Times New Roman"/>
                <w:bCs/>
                <w:sz w:val="24"/>
                <w:szCs w:val="24"/>
                <w:lang w:val="uk-UA"/>
              </w:rPr>
              <w:t xml:space="preserve"> MT. (2017). [https://www.youtube.com/watch?v=JNYHw5IerE0&amp;list=PLlQBy7xY8mbIr0zxQTNvAsNMuWVa5Nv-T&amp;index=6]</w:t>
            </w:r>
          </w:p>
          <w:p w14:paraId="028CB85C"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20.</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Lexicography</w:t>
            </w:r>
            <w:proofErr w:type="spellEnd"/>
            <w:r w:rsidRPr="00794EE0">
              <w:rPr>
                <w:rFonts w:ascii="Times New Roman" w:eastAsia="Times New Roman" w:hAnsi="Times New Roman" w:cs="Times New Roman"/>
                <w:bCs/>
                <w:sz w:val="24"/>
                <w:szCs w:val="24"/>
                <w:lang w:val="uk-UA"/>
              </w:rPr>
              <w:t xml:space="preserve"> (2017). [https://www.youtube.com/watch?v=2kQIvJYX-y0]</w:t>
            </w:r>
          </w:p>
          <w:p w14:paraId="6B894084"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21.</w:t>
            </w:r>
            <w:r w:rsidRPr="00794EE0">
              <w:rPr>
                <w:rFonts w:ascii="Times New Roman" w:eastAsia="Times New Roman" w:hAnsi="Times New Roman" w:cs="Times New Roman"/>
                <w:bCs/>
                <w:sz w:val="24"/>
                <w:szCs w:val="24"/>
                <w:lang w:val="uk-UA"/>
              </w:rPr>
              <w:tab/>
              <w:t xml:space="preserve">NLP </w:t>
            </w:r>
            <w:proofErr w:type="spellStart"/>
            <w:r w:rsidRPr="00794EE0">
              <w:rPr>
                <w:rFonts w:ascii="Times New Roman" w:eastAsia="Times New Roman" w:hAnsi="Times New Roman" w:cs="Times New Roman"/>
                <w:bCs/>
                <w:sz w:val="24"/>
                <w:szCs w:val="24"/>
                <w:lang w:val="uk-UA"/>
              </w:rPr>
              <w:t>Lecture</w:t>
            </w:r>
            <w:proofErr w:type="spellEnd"/>
            <w:r w:rsidRPr="00794EE0">
              <w:rPr>
                <w:rFonts w:ascii="Times New Roman" w:eastAsia="Times New Roman" w:hAnsi="Times New Roman" w:cs="Times New Roman"/>
                <w:bCs/>
                <w:sz w:val="24"/>
                <w:szCs w:val="24"/>
                <w:lang w:val="uk-UA"/>
              </w:rPr>
              <w:t xml:space="preserve"> 2(a) - </w:t>
            </w:r>
            <w:proofErr w:type="spellStart"/>
            <w:r w:rsidRPr="00794EE0">
              <w:rPr>
                <w:rFonts w:ascii="Times New Roman" w:eastAsia="Times New Roman" w:hAnsi="Times New Roman" w:cs="Times New Roman"/>
                <w:bCs/>
                <w:sz w:val="24"/>
                <w:szCs w:val="24"/>
                <w:lang w:val="uk-UA"/>
              </w:rPr>
              <w:t>The</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Properties</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of</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Language</w:t>
            </w:r>
            <w:proofErr w:type="spellEnd"/>
            <w:r w:rsidRPr="00794EE0">
              <w:rPr>
                <w:rFonts w:ascii="Times New Roman" w:eastAsia="Times New Roman" w:hAnsi="Times New Roman" w:cs="Times New Roman"/>
                <w:bCs/>
                <w:sz w:val="24"/>
                <w:szCs w:val="24"/>
                <w:lang w:val="uk-UA"/>
              </w:rPr>
              <w:t xml:space="preserve"> (2020). [https://www.youtube.com/watch?v=662hOEPxEVo&amp;list=PLr9TFf9GjandebGYEn7xIhj4zxtHC6f4X&amp;index=2]</w:t>
            </w:r>
          </w:p>
          <w:p w14:paraId="0B7CF069"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22.</w:t>
            </w:r>
            <w:r w:rsidRPr="00794EE0">
              <w:rPr>
                <w:rFonts w:ascii="Times New Roman" w:eastAsia="Times New Roman" w:hAnsi="Times New Roman" w:cs="Times New Roman"/>
                <w:bCs/>
                <w:sz w:val="24"/>
                <w:szCs w:val="24"/>
                <w:lang w:val="uk-UA"/>
              </w:rPr>
              <w:tab/>
              <w:t xml:space="preserve">NLP </w:t>
            </w:r>
            <w:proofErr w:type="spellStart"/>
            <w:r w:rsidRPr="00794EE0">
              <w:rPr>
                <w:rFonts w:ascii="Times New Roman" w:eastAsia="Times New Roman" w:hAnsi="Times New Roman" w:cs="Times New Roman"/>
                <w:bCs/>
                <w:sz w:val="24"/>
                <w:szCs w:val="24"/>
                <w:lang w:val="uk-UA"/>
              </w:rPr>
              <w:t>Lecture</w:t>
            </w:r>
            <w:proofErr w:type="spellEnd"/>
            <w:r w:rsidRPr="00794EE0">
              <w:rPr>
                <w:rFonts w:ascii="Times New Roman" w:eastAsia="Times New Roman" w:hAnsi="Times New Roman" w:cs="Times New Roman"/>
                <w:bCs/>
                <w:sz w:val="24"/>
                <w:szCs w:val="24"/>
                <w:lang w:val="uk-UA"/>
              </w:rPr>
              <w:t xml:space="preserve"> 2(c) - </w:t>
            </w:r>
            <w:proofErr w:type="spellStart"/>
            <w:r w:rsidRPr="00794EE0">
              <w:rPr>
                <w:rFonts w:ascii="Times New Roman" w:eastAsia="Times New Roman" w:hAnsi="Times New Roman" w:cs="Times New Roman"/>
                <w:bCs/>
                <w:sz w:val="24"/>
                <w:szCs w:val="24"/>
                <w:lang w:val="uk-UA"/>
              </w:rPr>
              <w:t>Text</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Normalization</w:t>
            </w:r>
            <w:proofErr w:type="spellEnd"/>
            <w:r w:rsidRPr="00794EE0">
              <w:rPr>
                <w:rFonts w:ascii="Times New Roman" w:eastAsia="Times New Roman" w:hAnsi="Times New Roman" w:cs="Times New Roman"/>
                <w:bCs/>
                <w:sz w:val="24"/>
                <w:szCs w:val="24"/>
                <w:lang w:val="uk-UA"/>
              </w:rPr>
              <w:t xml:space="preserve"> (2020). [https://www.youtube.com/watch?v=SNEZ5beES-k&amp;list=PLr9TFf9GjandebGYEn7xIhj4zxtHC6f4X&amp;index=5]</w:t>
            </w:r>
          </w:p>
          <w:p w14:paraId="531F9847"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23.</w:t>
            </w:r>
            <w:r w:rsidRPr="00794EE0">
              <w:rPr>
                <w:rFonts w:ascii="Times New Roman" w:eastAsia="Times New Roman" w:hAnsi="Times New Roman" w:cs="Times New Roman"/>
                <w:bCs/>
                <w:sz w:val="24"/>
                <w:szCs w:val="24"/>
                <w:lang w:val="uk-UA"/>
              </w:rPr>
              <w:tab/>
              <w:t xml:space="preserve">NLP </w:t>
            </w:r>
            <w:proofErr w:type="spellStart"/>
            <w:r w:rsidRPr="00794EE0">
              <w:rPr>
                <w:rFonts w:ascii="Times New Roman" w:eastAsia="Times New Roman" w:hAnsi="Times New Roman" w:cs="Times New Roman"/>
                <w:bCs/>
                <w:sz w:val="24"/>
                <w:szCs w:val="24"/>
                <w:lang w:val="uk-UA"/>
              </w:rPr>
              <w:t>Lecture</w:t>
            </w:r>
            <w:proofErr w:type="spellEnd"/>
            <w:r w:rsidRPr="00794EE0">
              <w:rPr>
                <w:rFonts w:ascii="Times New Roman" w:eastAsia="Times New Roman" w:hAnsi="Times New Roman" w:cs="Times New Roman"/>
                <w:bCs/>
                <w:sz w:val="24"/>
                <w:szCs w:val="24"/>
                <w:lang w:val="uk-UA"/>
              </w:rPr>
              <w:t xml:space="preserve"> 7(b) - </w:t>
            </w:r>
            <w:proofErr w:type="spellStart"/>
            <w:r w:rsidRPr="00794EE0">
              <w:rPr>
                <w:rFonts w:ascii="Times New Roman" w:eastAsia="Times New Roman" w:hAnsi="Times New Roman" w:cs="Times New Roman"/>
                <w:bCs/>
                <w:sz w:val="24"/>
                <w:szCs w:val="24"/>
                <w:lang w:val="uk-UA"/>
              </w:rPr>
              <w:t>Constituency</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Parsing</w:t>
            </w:r>
            <w:proofErr w:type="spellEnd"/>
            <w:r w:rsidRPr="00794EE0">
              <w:rPr>
                <w:rFonts w:ascii="Times New Roman" w:eastAsia="Times New Roman" w:hAnsi="Times New Roman" w:cs="Times New Roman"/>
                <w:bCs/>
                <w:sz w:val="24"/>
                <w:szCs w:val="24"/>
                <w:lang w:val="uk-UA"/>
              </w:rPr>
              <w:t xml:space="preserve"> (2020). [https://www.youtube.com/watch?v=_OpOoiySZRA]</w:t>
            </w:r>
          </w:p>
          <w:p w14:paraId="7E21B51B"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24.</w:t>
            </w:r>
            <w:r w:rsidRPr="00794EE0">
              <w:rPr>
                <w:rFonts w:ascii="Times New Roman" w:eastAsia="Times New Roman" w:hAnsi="Times New Roman" w:cs="Times New Roman"/>
                <w:bCs/>
                <w:sz w:val="24"/>
                <w:szCs w:val="24"/>
                <w:lang w:val="uk-UA"/>
              </w:rPr>
              <w:tab/>
              <w:t xml:space="preserve">NLP </w:t>
            </w:r>
            <w:proofErr w:type="spellStart"/>
            <w:r w:rsidRPr="00794EE0">
              <w:rPr>
                <w:rFonts w:ascii="Times New Roman" w:eastAsia="Times New Roman" w:hAnsi="Times New Roman" w:cs="Times New Roman"/>
                <w:bCs/>
                <w:sz w:val="24"/>
                <w:szCs w:val="24"/>
                <w:lang w:val="uk-UA"/>
              </w:rPr>
              <w:t>Lecture</w:t>
            </w:r>
            <w:proofErr w:type="spellEnd"/>
            <w:r w:rsidRPr="00794EE0">
              <w:rPr>
                <w:rFonts w:ascii="Times New Roman" w:eastAsia="Times New Roman" w:hAnsi="Times New Roman" w:cs="Times New Roman"/>
                <w:bCs/>
                <w:sz w:val="24"/>
                <w:szCs w:val="24"/>
                <w:lang w:val="uk-UA"/>
              </w:rPr>
              <w:t xml:space="preserve"> 7(d) - </w:t>
            </w:r>
            <w:proofErr w:type="spellStart"/>
            <w:r w:rsidRPr="00794EE0">
              <w:rPr>
                <w:rFonts w:ascii="Times New Roman" w:eastAsia="Times New Roman" w:hAnsi="Times New Roman" w:cs="Times New Roman"/>
                <w:bCs/>
                <w:sz w:val="24"/>
                <w:szCs w:val="24"/>
                <w:lang w:val="uk-UA"/>
              </w:rPr>
              <w:t>Dependency</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Parsing</w:t>
            </w:r>
            <w:proofErr w:type="spellEnd"/>
            <w:r w:rsidRPr="00794EE0">
              <w:rPr>
                <w:rFonts w:ascii="Times New Roman" w:eastAsia="Times New Roman" w:hAnsi="Times New Roman" w:cs="Times New Roman"/>
                <w:bCs/>
                <w:sz w:val="24"/>
                <w:szCs w:val="24"/>
                <w:lang w:val="uk-UA"/>
              </w:rPr>
              <w:t xml:space="preserve"> (2020). [https://www.youtube.com/watch?v=2jLk93iIyrw&amp;t=417s]</w:t>
            </w:r>
          </w:p>
          <w:p w14:paraId="6E2DBA6D"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25.</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Overview</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of</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Coreference</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Resolution</w:t>
            </w:r>
            <w:proofErr w:type="spellEnd"/>
            <w:r w:rsidRPr="00794EE0">
              <w:rPr>
                <w:rFonts w:ascii="Times New Roman" w:eastAsia="Times New Roman" w:hAnsi="Times New Roman" w:cs="Times New Roman"/>
                <w:bCs/>
                <w:sz w:val="24"/>
                <w:szCs w:val="24"/>
                <w:lang w:val="uk-UA"/>
              </w:rPr>
              <w:t xml:space="preserve"> (2020). [https://www.youtube.com/watch?v=inK8XSKYy_o]</w:t>
            </w:r>
          </w:p>
          <w:p w14:paraId="6B55DDE8" w14:textId="77777777" w:rsidR="00794EE0"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26.</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Richard</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Shapiro</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Using</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computational</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methods</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and</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linked</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data</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to</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enhance</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lexicography</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at</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Oxford</w:t>
            </w:r>
            <w:proofErr w:type="spellEnd"/>
            <w:r w:rsidRPr="00794EE0">
              <w:rPr>
                <w:rFonts w:ascii="Times New Roman" w:eastAsia="Times New Roman" w:hAnsi="Times New Roman" w:cs="Times New Roman"/>
                <w:bCs/>
                <w:sz w:val="24"/>
                <w:szCs w:val="24"/>
                <w:lang w:val="uk-UA"/>
              </w:rPr>
              <w:t xml:space="preserve"> (2017). [https://www.youtube.com/watch?v=x9XER5mj4jA]</w:t>
            </w:r>
          </w:p>
          <w:p w14:paraId="055E732C" w14:textId="582F064A" w:rsidR="00672204" w:rsidRPr="00794EE0" w:rsidRDefault="00794EE0" w:rsidP="00794EE0">
            <w:pPr>
              <w:spacing w:after="0" w:line="240" w:lineRule="auto"/>
              <w:ind w:left="360"/>
              <w:contextualSpacing/>
              <w:jc w:val="both"/>
              <w:rPr>
                <w:rFonts w:ascii="Times New Roman" w:eastAsia="Times New Roman" w:hAnsi="Times New Roman" w:cs="Times New Roman"/>
                <w:bCs/>
                <w:sz w:val="24"/>
                <w:szCs w:val="24"/>
                <w:lang w:val="uk-UA"/>
              </w:rPr>
            </w:pPr>
            <w:r w:rsidRPr="00794EE0">
              <w:rPr>
                <w:rFonts w:ascii="Times New Roman" w:eastAsia="Times New Roman" w:hAnsi="Times New Roman" w:cs="Times New Roman"/>
                <w:bCs/>
                <w:sz w:val="24"/>
                <w:szCs w:val="24"/>
                <w:lang w:val="uk-UA"/>
              </w:rPr>
              <w:t>27.</w:t>
            </w:r>
            <w:r w:rsidRPr="00794EE0">
              <w:rPr>
                <w:rFonts w:ascii="Times New Roman" w:eastAsia="Times New Roman" w:hAnsi="Times New Roman" w:cs="Times New Roman"/>
                <w:bCs/>
                <w:sz w:val="24"/>
                <w:szCs w:val="24"/>
                <w:lang w:val="uk-UA"/>
              </w:rPr>
              <w:tab/>
            </w:r>
            <w:proofErr w:type="spellStart"/>
            <w:r w:rsidRPr="00794EE0">
              <w:rPr>
                <w:rFonts w:ascii="Times New Roman" w:eastAsia="Times New Roman" w:hAnsi="Times New Roman" w:cs="Times New Roman"/>
                <w:bCs/>
                <w:sz w:val="24"/>
                <w:szCs w:val="24"/>
                <w:lang w:val="uk-UA"/>
              </w:rPr>
              <w:t>What</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is</w:t>
            </w:r>
            <w:proofErr w:type="spellEnd"/>
            <w:r w:rsidRPr="00794EE0">
              <w:rPr>
                <w:rFonts w:ascii="Times New Roman" w:eastAsia="Times New Roman" w:hAnsi="Times New Roman" w:cs="Times New Roman"/>
                <w:bCs/>
                <w:sz w:val="24"/>
                <w:szCs w:val="24"/>
                <w:lang w:val="uk-UA"/>
              </w:rPr>
              <w:t xml:space="preserve"> NLP (</w:t>
            </w:r>
            <w:proofErr w:type="spellStart"/>
            <w:r w:rsidRPr="00794EE0">
              <w:rPr>
                <w:rFonts w:ascii="Times New Roman" w:eastAsia="Times New Roman" w:hAnsi="Times New Roman" w:cs="Times New Roman"/>
                <w:bCs/>
                <w:sz w:val="24"/>
                <w:szCs w:val="24"/>
                <w:lang w:val="uk-UA"/>
              </w:rPr>
              <w:t>Natural</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Language</w:t>
            </w:r>
            <w:proofErr w:type="spellEnd"/>
            <w:r w:rsidRPr="00794EE0">
              <w:rPr>
                <w:rFonts w:ascii="Times New Roman" w:eastAsia="Times New Roman" w:hAnsi="Times New Roman" w:cs="Times New Roman"/>
                <w:bCs/>
                <w:sz w:val="24"/>
                <w:szCs w:val="24"/>
                <w:lang w:val="uk-UA"/>
              </w:rPr>
              <w:t xml:space="preserve"> </w:t>
            </w:r>
            <w:proofErr w:type="spellStart"/>
            <w:r w:rsidRPr="00794EE0">
              <w:rPr>
                <w:rFonts w:ascii="Times New Roman" w:eastAsia="Times New Roman" w:hAnsi="Times New Roman" w:cs="Times New Roman"/>
                <w:bCs/>
                <w:sz w:val="24"/>
                <w:szCs w:val="24"/>
                <w:lang w:val="uk-UA"/>
              </w:rPr>
              <w:t>Processing</w:t>
            </w:r>
            <w:proofErr w:type="spellEnd"/>
            <w:r w:rsidRPr="00794EE0">
              <w:rPr>
                <w:rFonts w:ascii="Times New Roman" w:eastAsia="Times New Roman" w:hAnsi="Times New Roman" w:cs="Times New Roman"/>
                <w:bCs/>
                <w:sz w:val="24"/>
                <w:szCs w:val="24"/>
                <w:lang w:val="uk-UA"/>
              </w:rPr>
              <w:t>)? (2021). [https://www.youtube.com/watch?v=fLvJ8VdHLA0]</w:t>
            </w:r>
          </w:p>
          <w:p w14:paraId="16A3161C" w14:textId="762791C8" w:rsidR="00384626" w:rsidRPr="00FA1A39" w:rsidRDefault="00384626" w:rsidP="00672204">
            <w:pPr>
              <w:spacing w:after="0" w:line="240" w:lineRule="auto"/>
              <w:contextualSpacing/>
              <w:jc w:val="both"/>
              <w:rPr>
                <w:rFonts w:ascii="Times New Roman" w:eastAsia="Times New Roman" w:hAnsi="Times New Roman" w:cs="Times New Roman"/>
                <w:b/>
                <w:sz w:val="24"/>
                <w:szCs w:val="24"/>
                <w:lang w:val="uk-UA"/>
              </w:rPr>
            </w:pPr>
            <w:r w:rsidRPr="00672204">
              <w:rPr>
                <w:rFonts w:ascii="Times New Roman" w:eastAsia="Times New Roman" w:hAnsi="Times New Roman" w:cs="Times New Roman"/>
                <w:b/>
                <w:sz w:val="24"/>
                <w:szCs w:val="24"/>
                <w:lang w:val="uk-UA"/>
              </w:rPr>
              <w:t>Додаткова література:</w:t>
            </w:r>
          </w:p>
          <w:p w14:paraId="3F5480BB"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1.</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Bolshakov</w:t>
            </w:r>
            <w:proofErr w:type="spellEnd"/>
            <w:r w:rsidRPr="00FE3D7E">
              <w:rPr>
                <w:rFonts w:ascii="Times New Roman" w:eastAsia="Times New Roman" w:hAnsi="Times New Roman" w:cs="Times New Roman"/>
                <w:sz w:val="24"/>
                <w:szCs w:val="24"/>
                <w:lang w:val="uk-UA"/>
              </w:rPr>
              <w:t xml:space="preserve"> I.A., </w:t>
            </w:r>
            <w:proofErr w:type="spellStart"/>
            <w:r w:rsidRPr="00FE3D7E">
              <w:rPr>
                <w:rFonts w:ascii="Times New Roman" w:eastAsia="Times New Roman" w:hAnsi="Times New Roman" w:cs="Times New Roman"/>
                <w:sz w:val="24"/>
                <w:szCs w:val="24"/>
                <w:lang w:val="uk-UA"/>
              </w:rPr>
              <w:t>Gelbukh</w:t>
            </w:r>
            <w:proofErr w:type="spellEnd"/>
            <w:r w:rsidRPr="00FE3D7E">
              <w:rPr>
                <w:rFonts w:ascii="Times New Roman" w:eastAsia="Times New Roman" w:hAnsi="Times New Roman" w:cs="Times New Roman"/>
                <w:sz w:val="24"/>
                <w:szCs w:val="24"/>
                <w:lang w:val="uk-UA"/>
              </w:rPr>
              <w:t xml:space="preserve"> A. (2004). </w:t>
            </w:r>
            <w:proofErr w:type="spellStart"/>
            <w:r w:rsidRPr="00FE3D7E">
              <w:rPr>
                <w:rFonts w:ascii="Times New Roman" w:eastAsia="Times New Roman" w:hAnsi="Times New Roman" w:cs="Times New Roman"/>
                <w:sz w:val="24"/>
                <w:szCs w:val="24"/>
                <w:lang w:val="uk-UA"/>
              </w:rPr>
              <w:t>Computational</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Linguistics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Models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Resources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Applications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Mexico</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City</w:t>
            </w:r>
            <w:proofErr w:type="spellEnd"/>
            <w:r w:rsidRPr="00FE3D7E">
              <w:rPr>
                <w:rFonts w:ascii="Times New Roman" w:eastAsia="Times New Roman" w:hAnsi="Times New Roman" w:cs="Times New Roman"/>
                <w:sz w:val="24"/>
                <w:szCs w:val="24"/>
                <w:lang w:val="uk-UA"/>
              </w:rPr>
              <w:t>. [http://ir.nmu.org.ua/bitstream/handle/123456789/119129/6da7c75836111a01a4b4f9caa3407f34.pdf?sequence=1]</w:t>
            </w:r>
          </w:p>
          <w:p w14:paraId="27DB6A1D"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2.</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Carstensen</w:t>
            </w:r>
            <w:proofErr w:type="spellEnd"/>
            <w:r w:rsidRPr="00FE3D7E">
              <w:rPr>
                <w:rFonts w:ascii="Times New Roman" w:eastAsia="Times New Roman" w:hAnsi="Times New Roman" w:cs="Times New Roman"/>
                <w:sz w:val="24"/>
                <w:szCs w:val="24"/>
                <w:lang w:val="uk-UA"/>
              </w:rPr>
              <w:t xml:space="preserve"> K.-U. (2021) </w:t>
            </w:r>
            <w:proofErr w:type="spellStart"/>
            <w:r w:rsidRPr="00FE3D7E">
              <w:rPr>
                <w:rFonts w:ascii="Times New Roman" w:eastAsia="Times New Roman" w:hAnsi="Times New Roman" w:cs="Times New Roman"/>
                <w:sz w:val="24"/>
                <w:szCs w:val="24"/>
                <w:lang w:val="uk-UA"/>
              </w:rPr>
              <w:t>Quantification</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The</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View</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From</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Natural</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Language</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Generation</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Front</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Artif</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Intell</w:t>
            </w:r>
            <w:proofErr w:type="spellEnd"/>
            <w:r w:rsidRPr="00FE3D7E">
              <w:rPr>
                <w:rFonts w:ascii="Times New Roman" w:eastAsia="Times New Roman" w:hAnsi="Times New Roman" w:cs="Times New Roman"/>
                <w:sz w:val="24"/>
                <w:szCs w:val="24"/>
                <w:lang w:val="uk-UA"/>
              </w:rPr>
              <w:t xml:space="preserve">. 4:627177. </w:t>
            </w:r>
            <w:proofErr w:type="spellStart"/>
            <w:r w:rsidRPr="00FE3D7E">
              <w:rPr>
                <w:rFonts w:ascii="Times New Roman" w:eastAsia="Times New Roman" w:hAnsi="Times New Roman" w:cs="Times New Roman"/>
                <w:sz w:val="24"/>
                <w:szCs w:val="24"/>
                <w:lang w:val="uk-UA"/>
              </w:rPr>
              <w:t>doi</w:t>
            </w:r>
            <w:proofErr w:type="spellEnd"/>
            <w:r w:rsidRPr="00FE3D7E">
              <w:rPr>
                <w:rFonts w:ascii="Times New Roman" w:eastAsia="Times New Roman" w:hAnsi="Times New Roman" w:cs="Times New Roman"/>
                <w:sz w:val="24"/>
                <w:szCs w:val="24"/>
                <w:lang w:val="uk-UA"/>
              </w:rPr>
              <w:t>: 10.3389/frai.2021.627177 [https://www.frontiersin.org/articles/10.3389/frai.2021.627177/full]</w:t>
            </w:r>
          </w:p>
          <w:p w14:paraId="2782AEC2"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3.</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Computational</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Linguistics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Crash</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Course</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Linguistics</w:t>
            </w:r>
            <w:proofErr w:type="spellEnd"/>
            <w:r w:rsidRPr="00FE3D7E">
              <w:rPr>
                <w:rFonts w:ascii="Times New Roman" w:eastAsia="Times New Roman" w:hAnsi="Times New Roman" w:cs="Times New Roman"/>
                <w:sz w:val="24"/>
                <w:szCs w:val="24"/>
                <w:lang w:val="uk-UA"/>
              </w:rPr>
              <w:t xml:space="preserve"> #15 (2021) [https://www.youtube.com/watch?v=3npuPXvA_g8]</w:t>
            </w:r>
          </w:p>
          <w:p w14:paraId="5B77023F"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4.</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Contreras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Kallens</w:t>
            </w:r>
            <w:proofErr w:type="spellEnd"/>
            <w:r w:rsidRPr="00FE3D7E">
              <w:rPr>
                <w:rFonts w:ascii="Times New Roman" w:eastAsia="Times New Roman" w:hAnsi="Times New Roman" w:cs="Times New Roman"/>
                <w:sz w:val="24"/>
                <w:szCs w:val="24"/>
                <w:lang w:val="uk-UA"/>
              </w:rPr>
              <w:t xml:space="preserve"> P </w:t>
            </w:r>
            <w:proofErr w:type="spellStart"/>
            <w:r w:rsidRPr="00FE3D7E">
              <w:rPr>
                <w:rFonts w:ascii="Times New Roman" w:eastAsia="Times New Roman" w:hAnsi="Times New Roman" w:cs="Times New Roman"/>
                <w:sz w:val="24"/>
                <w:szCs w:val="24"/>
                <w:lang w:val="uk-UA"/>
              </w:rPr>
              <w:t>and</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Christiansen</w:t>
            </w:r>
            <w:proofErr w:type="spellEnd"/>
            <w:r w:rsidRPr="00FE3D7E">
              <w:rPr>
                <w:rFonts w:ascii="Times New Roman" w:eastAsia="Times New Roman" w:hAnsi="Times New Roman" w:cs="Times New Roman"/>
                <w:sz w:val="24"/>
                <w:szCs w:val="24"/>
                <w:lang w:val="uk-UA"/>
              </w:rPr>
              <w:t xml:space="preserve"> MH (2022) </w:t>
            </w:r>
            <w:proofErr w:type="spellStart"/>
            <w:r w:rsidRPr="00FE3D7E">
              <w:rPr>
                <w:rFonts w:ascii="Times New Roman" w:eastAsia="Times New Roman" w:hAnsi="Times New Roman" w:cs="Times New Roman"/>
                <w:sz w:val="24"/>
                <w:szCs w:val="24"/>
                <w:lang w:val="uk-UA"/>
              </w:rPr>
              <w:t>Models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of</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Language</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and</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Multiword</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Expressions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Front</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Artif</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Intell</w:t>
            </w:r>
            <w:proofErr w:type="spellEnd"/>
            <w:r w:rsidRPr="00FE3D7E">
              <w:rPr>
                <w:rFonts w:ascii="Times New Roman" w:eastAsia="Times New Roman" w:hAnsi="Times New Roman" w:cs="Times New Roman"/>
                <w:sz w:val="24"/>
                <w:szCs w:val="24"/>
                <w:lang w:val="uk-UA"/>
              </w:rPr>
              <w:t xml:space="preserve">. 5:781962. </w:t>
            </w:r>
            <w:proofErr w:type="spellStart"/>
            <w:r w:rsidRPr="00FE3D7E">
              <w:rPr>
                <w:rFonts w:ascii="Times New Roman" w:eastAsia="Times New Roman" w:hAnsi="Times New Roman" w:cs="Times New Roman"/>
                <w:sz w:val="24"/>
                <w:szCs w:val="24"/>
                <w:lang w:val="uk-UA"/>
              </w:rPr>
              <w:t>doi</w:t>
            </w:r>
            <w:proofErr w:type="spellEnd"/>
            <w:r w:rsidRPr="00FE3D7E">
              <w:rPr>
                <w:rFonts w:ascii="Times New Roman" w:eastAsia="Times New Roman" w:hAnsi="Times New Roman" w:cs="Times New Roman"/>
                <w:sz w:val="24"/>
                <w:szCs w:val="24"/>
                <w:lang w:val="uk-UA"/>
              </w:rPr>
              <w:t>: 10.3389/frai.2022.781962 [https://www.frontiersin.org/articles/10.3389/frai.2022.781962/full]</w:t>
            </w:r>
          </w:p>
          <w:p w14:paraId="7F9E0672"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5.</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Dialogue</w:t>
            </w:r>
            <w:proofErr w:type="spellEnd"/>
            <w:r w:rsidRPr="00FE3D7E">
              <w:rPr>
                <w:rFonts w:ascii="Times New Roman" w:eastAsia="Times New Roman" w:hAnsi="Times New Roman" w:cs="Times New Roman"/>
                <w:sz w:val="24"/>
                <w:szCs w:val="24"/>
                <w:lang w:val="uk-UA"/>
              </w:rPr>
              <w:t xml:space="preserve"> 3 ELIZA (2021). [https://www.youtube.com/watch?v=veyhOF4xFUo&amp;list=PLaZQkZp6WhWzLZt7k3zTl6ClAdLuyP8v_&amp;index=3]</w:t>
            </w:r>
          </w:p>
          <w:p w14:paraId="6C6A4244"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6.</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Dialogue</w:t>
            </w:r>
            <w:proofErr w:type="spellEnd"/>
            <w:r w:rsidRPr="00FE3D7E">
              <w:rPr>
                <w:rFonts w:ascii="Times New Roman" w:eastAsia="Times New Roman" w:hAnsi="Times New Roman" w:cs="Times New Roman"/>
                <w:sz w:val="24"/>
                <w:szCs w:val="24"/>
                <w:lang w:val="uk-UA"/>
              </w:rPr>
              <w:t xml:space="preserve"> 4 </w:t>
            </w:r>
            <w:proofErr w:type="spellStart"/>
            <w:r w:rsidRPr="00FE3D7E">
              <w:rPr>
                <w:rFonts w:ascii="Times New Roman" w:eastAsia="Times New Roman" w:hAnsi="Times New Roman" w:cs="Times New Roman"/>
                <w:sz w:val="24"/>
                <w:szCs w:val="24"/>
                <w:lang w:val="uk-UA"/>
              </w:rPr>
              <w:t>Corpus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Chatbots</w:t>
            </w:r>
            <w:proofErr w:type="spellEnd"/>
            <w:r w:rsidRPr="00FE3D7E">
              <w:rPr>
                <w:rFonts w:ascii="Times New Roman" w:eastAsia="Times New Roman" w:hAnsi="Times New Roman" w:cs="Times New Roman"/>
                <w:sz w:val="24"/>
                <w:szCs w:val="24"/>
                <w:lang w:val="uk-UA"/>
              </w:rPr>
              <w:t xml:space="preserve"> (2021). [https://www.youtube.com/watch?v=GB3dOuV6f4s&amp;list=PLaZQkZp6WhWzLZt7k3zTl6ClAdLuyP8v_&amp;index=5]</w:t>
            </w:r>
          </w:p>
          <w:p w14:paraId="437D1879"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7.</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Kazeminejad</w:t>
            </w:r>
            <w:proofErr w:type="spellEnd"/>
            <w:r w:rsidRPr="00FE3D7E">
              <w:rPr>
                <w:rFonts w:ascii="Times New Roman" w:eastAsia="Times New Roman" w:hAnsi="Times New Roman" w:cs="Times New Roman"/>
                <w:sz w:val="24"/>
                <w:szCs w:val="24"/>
                <w:lang w:val="uk-UA"/>
              </w:rPr>
              <w:t xml:space="preserve"> G, </w:t>
            </w:r>
            <w:proofErr w:type="spellStart"/>
            <w:r w:rsidRPr="00FE3D7E">
              <w:rPr>
                <w:rFonts w:ascii="Times New Roman" w:eastAsia="Times New Roman" w:hAnsi="Times New Roman" w:cs="Times New Roman"/>
                <w:sz w:val="24"/>
                <w:szCs w:val="24"/>
                <w:lang w:val="uk-UA"/>
              </w:rPr>
              <w:t>Palmer</w:t>
            </w:r>
            <w:proofErr w:type="spellEnd"/>
            <w:r w:rsidRPr="00FE3D7E">
              <w:rPr>
                <w:rFonts w:ascii="Times New Roman" w:eastAsia="Times New Roman" w:hAnsi="Times New Roman" w:cs="Times New Roman"/>
                <w:sz w:val="24"/>
                <w:szCs w:val="24"/>
                <w:lang w:val="uk-UA"/>
              </w:rPr>
              <w:t xml:space="preserve"> M, </w:t>
            </w:r>
            <w:proofErr w:type="spellStart"/>
            <w:r w:rsidRPr="00FE3D7E">
              <w:rPr>
                <w:rFonts w:ascii="Times New Roman" w:eastAsia="Times New Roman" w:hAnsi="Times New Roman" w:cs="Times New Roman"/>
                <w:sz w:val="24"/>
                <w:szCs w:val="24"/>
                <w:lang w:val="uk-UA"/>
              </w:rPr>
              <w:t>Brown</w:t>
            </w:r>
            <w:proofErr w:type="spellEnd"/>
            <w:r w:rsidRPr="00FE3D7E">
              <w:rPr>
                <w:rFonts w:ascii="Times New Roman" w:eastAsia="Times New Roman" w:hAnsi="Times New Roman" w:cs="Times New Roman"/>
                <w:sz w:val="24"/>
                <w:szCs w:val="24"/>
                <w:lang w:val="uk-UA"/>
              </w:rPr>
              <w:t xml:space="preserve"> SW </w:t>
            </w:r>
            <w:proofErr w:type="spellStart"/>
            <w:r w:rsidRPr="00FE3D7E">
              <w:rPr>
                <w:rFonts w:ascii="Times New Roman" w:eastAsia="Times New Roman" w:hAnsi="Times New Roman" w:cs="Times New Roman"/>
                <w:sz w:val="24"/>
                <w:szCs w:val="24"/>
                <w:lang w:val="uk-UA"/>
              </w:rPr>
              <w:t>and</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Pustejovsky</w:t>
            </w:r>
            <w:proofErr w:type="spellEnd"/>
            <w:r w:rsidRPr="00FE3D7E">
              <w:rPr>
                <w:rFonts w:ascii="Times New Roman" w:eastAsia="Times New Roman" w:hAnsi="Times New Roman" w:cs="Times New Roman"/>
                <w:sz w:val="24"/>
                <w:szCs w:val="24"/>
                <w:lang w:val="uk-UA"/>
              </w:rPr>
              <w:t xml:space="preserve"> J (2022) </w:t>
            </w:r>
            <w:proofErr w:type="spellStart"/>
            <w:r w:rsidRPr="00FE3D7E">
              <w:rPr>
                <w:rFonts w:ascii="Times New Roman" w:eastAsia="Times New Roman" w:hAnsi="Times New Roman" w:cs="Times New Roman"/>
                <w:sz w:val="24"/>
                <w:szCs w:val="24"/>
                <w:lang w:val="uk-UA"/>
              </w:rPr>
              <w:t>Componential</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Analysis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of</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English</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Verbs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Front</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Artif</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Intell</w:t>
            </w:r>
            <w:proofErr w:type="spellEnd"/>
            <w:r w:rsidRPr="00FE3D7E">
              <w:rPr>
                <w:rFonts w:ascii="Times New Roman" w:eastAsia="Times New Roman" w:hAnsi="Times New Roman" w:cs="Times New Roman"/>
                <w:sz w:val="24"/>
                <w:szCs w:val="24"/>
                <w:lang w:val="uk-UA"/>
              </w:rPr>
              <w:t xml:space="preserve">. 5:780385. </w:t>
            </w:r>
            <w:proofErr w:type="spellStart"/>
            <w:r w:rsidRPr="00FE3D7E">
              <w:rPr>
                <w:rFonts w:ascii="Times New Roman" w:eastAsia="Times New Roman" w:hAnsi="Times New Roman" w:cs="Times New Roman"/>
                <w:sz w:val="24"/>
                <w:szCs w:val="24"/>
                <w:lang w:val="uk-UA"/>
              </w:rPr>
              <w:t>doi</w:t>
            </w:r>
            <w:proofErr w:type="spellEnd"/>
            <w:r w:rsidRPr="00FE3D7E">
              <w:rPr>
                <w:rFonts w:ascii="Times New Roman" w:eastAsia="Times New Roman" w:hAnsi="Times New Roman" w:cs="Times New Roman"/>
                <w:sz w:val="24"/>
                <w:szCs w:val="24"/>
                <w:lang w:val="uk-UA"/>
              </w:rPr>
              <w:t>: 10.3389/frai.2022.780385 [https://www.frontiersin.org/articles/10.3389/frai.2022.780385/full]</w:t>
            </w:r>
          </w:p>
          <w:p w14:paraId="3120B7D8"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8.</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Leech</w:t>
            </w:r>
            <w:proofErr w:type="spellEnd"/>
            <w:r w:rsidRPr="00FE3D7E">
              <w:rPr>
                <w:rFonts w:ascii="Times New Roman" w:eastAsia="Times New Roman" w:hAnsi="Times New Roman" w:cs="Times New Roman"/>
                <w:sz w:val="24"/>
                <w:szCs w:val="24"/>
                <w:lang w:val="uk-UA"/>
              </w:rPr>
              <w:t xml:space="preserve">, J. (2004). </w:t>
            </w:r>
            <w:proofErr w:type="spellStart"/>
            <w:r w:rsidRPr="00FE3D7E">
              <w:rPr>
                <w:rFonts w:ascii="Times New Roman" w:eastAsia="Times New Roman" w:hAnsi="Times New Roman" w:cs="Times New Roman"/>
                <w:sz w:val="24"/>
                <w:szCs w:val="24"/>
                <w:lang w:val="uk-UA"/>
              </w:rPr>
              <w:t>Developing</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Linguistic</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Corpora</w:t>
            </w:r>
            <w:proofErr w:type="spellEnd"/>
            <w:r w:rsidRPr="00FE3D7E">
              <w:rPr>
                <w:rFonts w:ascii="Times New Roman" w:eastAsia="Times New Roman" w:hAnsi="Times New Roman" w:cs="Times New Roman"/>
                <w:sz w:val="24"/>
                <w:szCs w:val="24"/>
                <w:lang w:val="uk-UA"/>
              </w:rPr>
              <w:t xml:space="preserve">: A </w:t>
            </w:r>
            <w:proofErr w:type="spellStart"/>
            <w:r w:rsidRPr="00FE3D7E">
              <w:rPr>
                <w:rFonts w:ascii="Times New Roman" w:eastAsia="Times New Roman" w:hAnsi="Times New Roman" w:cs="Times New Roman"/>
                <w:sz w:val="24"/>
                <w:szCs w:val="24"/>
                <w:lang w:val="uk-UA"/>
              </w:rPr>
              <w:t>Guide</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to</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Good</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Practice</w:t>
            </w:r>
            <w:proofErr w:type="spellEnd"/>
            <w:r w:rsidRPr="00FE3D7E">
              <w:rPr>
                <w:rFonts w:ascii="Times New Roman" w:eastAsia="Times New Roman" w:hAnsi="Times New Roman" w:cs="Times New Roman"/>
                <w:sz w:val="24"/>
                <w:szCs w:val="24"/>
                <w:lang w:val="uk-UA"/>
              </w:rPr>
              <w:t>. – AHDS, 2004. [http://www.ahds.ac.uk/creating/guides/linguistic-corpora/chapter2.htm]</w:t>
            </w:r>
          </w:p>
          <w:p w14:paraId="4F39A3CC"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9.</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Machine</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Translation</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An</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Overview</w:t>
            </w:r>
            <w:proofErr w:type="spellEnd"/>
            <w:r w:rsidRPr="00FE3D7E">
              <w:rPr>
                <w:rFonts w:ascii="Times New Roman" w:eastAsia="Times New Roman" w:hAnsi="Times New Roman" w:cs="Times New Roman"/>
                <w:sz w:val="24"/>
                <w:szCs w:val="24"/>
                <w:lang w:val="uk-UA"/>
              </w:rPr>
              <w:t xml:space="preserve"> (2021). [https://www.youtube.com/watch?v=T0EKtufdIw0]</w:t>
            </w:r>
          </w:p>
          <w:p w14:paraId="714DAA24"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10.</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Machine</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Translation</w:t>
            </w:r>
            <w:proofErr w:type="spellEnd"/>
            <w:r w:rsidRPr="00FE3D7E">
              <w:rPr>
                <w:rFonts w:ascii="Times New Roman" w:eastAsia="Times New Roman" w:hAnsi="Times New Roman" w:cs="Times New Roman"/>
                <w:sz w:val="24"/>
                <w:szCs w:val="24"/>
                <w:lang w:val="uk-UA"/>
              </w:rPr>
              <w:t xml:space="preserve"> - </w:t>
            </w:r>
            <w:proofErr w:type="spellStart"/>
            <w:r w:rsidRPr="00FE3D7E">
              <w:rPr>
                <w:rFonts w:ascii="Times New Roman" w:eastAsia="Times New Roman" w:hAnsi="Times New Roman" w:cs="Times New Roman"/>
                <w:sz w:val="24"/>
                <w:szCs w:val="24"/>
                <w:lang w:val="uk-UA"/>
              </w:rPr>
              <w:t>Lecture</w:t>
            </w:r>
            <w:proofErr w:type="spellEnd"/>
            <w:r w:rsidRPr="00FE3D7E">
              <w:rPr>
                <w:rFonts w:ascii="Times New Roman" w:eastAsia="Times New Roman" w:hAnsi="Times New Roman" w:cs="Times New Roman"/>
                <w:sz w:val="24"/>
                <w:szCs w:val="24"/>
                <w:lang w:val="uk-UA"/>
              </w:rPr>
              <w:t xml:space="preserve"> 1: </w:t>
            </w:r>
            <w:proofErr w:type="spellStart"/>
            <w:r w:rsidRPr="00FE3D7E">
              <w:rPr>
                <w:rFonts w:ascii="Times New Roman" w:eastAsia="Times New Roman" w:hAnsi="Times New Roman" w:cs="Times New Roman"/>
                <w:sz w:val="24"/>
                <w:szCs w:val="24"/>
                <w:lang w:val="uk-UA"/>
              </w:rPr>
              <w:t>Introduction</w:t>
            </w:r>
            <w:proofErr w:type="spellEnd"/>
            <w:r w:rsidRPr="00FE3D7E">
              <w:rPr>
                <w:rFonts w:ascii="Times New Roman" w:eastAsia="Times New Roman" w:hAnsi="Times New Roman" w:cs="Times New Roman"/>
                <w:sz w:val="24"/>
                <w:szCs w:val="24"/>
                <w:lang w:val="uk-UA"/>
              </w:rPr>
              <w:t xml:space="preserve"> (2020). [https://www.youtube.com/watch?v=DuYkqCQEbpo]</w:t>
            </w:r>
          </w:p>
          <w:p w14:paraId="4B850989"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11.</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Nguyen</w:t>
            </w:r>
            <w:proofErr w:type="spellEnd"/>
            <w:r w:rsidRPr="00FE3D7E">
              <w:rPr>
                <w:rFonts w:ascii="Times New Roman" w:eastAsia="Times New Roman" w:hAnsi="Times New Roman" w:cs="Times New Roman"/>
                <w:sz w:val="24"/>
                <w:szCs w:val="24"/>
                <w:lang w:val="uk-UA"/>
              </w:rPr>
              <w:t xml:space="preserve"> D, </w:t>
            </w:r>
            <w:proofErr w:type="spellStart"/>
            <w:r w:rsidRPr="00FE3D7E">
              <w:rPr>
                <w:rFonts w:ascii="Times New Roman" w:eastAsia="Times New Roman" w:hAnsi="Times New Roman" w:cs="Times New Roman"/>
                <w:sz w:val="24"/>
                <w:szCs w:val="24"/>
                <w:lang w:val="uk-UA"/>
              </w:rPr>
              <w:t>Liakata</w:t>
            </w:r>
            <w:proofErr w:type="spellEnd"/>
            <w:r w:rsidRPr="00FE3D7E">
              <w:rPr>
                <w:rFonts w:ascii="Times New Roman" w:eastAsia="Times New Roman" w:hAnsi="Times New Roman" w:cs="Times New Roman"/>
                <w:sz w:val="24"/>
                <w:szCs w:val="24"/>
                <w:lang w:val="uk-UA"/>
              </w:rPr>
              <w:t xml:space="preserve"> M, </w:t>
            </w:r>
            <w:proofErr w:type="spellStart"/>
            <w:r w:rsidRPr="00FE3D7E">
              <w:rPr>
                <w:rFonts w:ascii="Times New Roman" w:eastAsia="Times New Roman" w:hAnsi="Times New Roman" w:cs="Times New Roman"/>
                <w:sz w:val="24"/>
                <w:szCs w:val="24"/>
                <w:lang w:val="uk-UA"/>
              </w:rPr>
              <w:t>DeDeo</w:t>
            </w:r>
            <w:proofErr w:type="spellEnd"/>
            <w:r w:rsidRPr="00FE3D7E">
              <w:rPr>
                <w:rFonts w:ascii="Times New Roman" w:eastAsia="Times New Roman" w:hAnsi="Times New Roman" w:cs="Times New Roman"/>
                <w:sz w:val="24"/>
                <w:szCs w:val="24"/>
                <w:lang w:val="uk-UA"/>
              </w:rPr>
              <w:t xml:space="preserve"> S, </w:t>
            </w:r>
            <w:proofErr w:type="spellStart"/>
            <w:r w:rsidRPr="00FE3D7E">
              <w:rPr>
                <w:rFonts w:ascii="Times New Roman" w:eastAsia="Times New Roman" w:hAnsi="Times New Roman" w:cs="Times New Roman"/>
                <w:sz w:val="24"/>
                <w:szCs w:val="24"/>
                <w:lang w:val="uk-UA"/>
              </w:rPr>
              <w:t>Eisenstein</w:t>
            </w:r>
            <w:proofErr w:type="spellEnd"/>
            <w:r w:rsidRPr="00FE3D7E">
              <w:rPr>
                <w:rFonts w:ascii="Times New Roman" w:eastAsia="Times New Roman" w:hAnsi="Times New Roman" w:cs="Times New Roman"/>
                <w:sz w:val="24"/>
                <w:szCs w:val="24"/>
                <w:lang w:val="uk-UA"/>
              </w:rPr>
              <w:t xml:space="preserve"> J, </w:t>
            </w:r>
            <w:proofErr w:type="spellStart"/>
            <w:r w:rsidRPr="00FE3D7E">
              <w:rPr>
                <w:rFonts w:ascii="Times New Roman" w:eastAsia="Times New Roman" w:hAnsi="Times New Roman" w:cs="Times New Roman"/>
                <w:sz w:val="24"/>
                <w:szCs w:val="24"/>
                <w:lang w:val="uk-UA"/>
              </w:rPr>
              <w:t>Mimno</w:t>
            </w:r>
            <w:proofErr w:type="spellEnd"/>
            <w:r w:rsidRPr="00FE3D7E">
              <w:rPr>
                <w:rFonts w:ascii="Times New Roman" w:eastAsia="Times New Roman" w:hAnsi="Times New Roman" w:cs="Times New Roman"/>
                <w:sz w:val="24"/>
                <w:szCs w:val="24"/>
                <w:lang w:val="uk-UA"/>
              </w:rPr>
              <w:t xml:space="preserve"> D, </w:t>
            </w:r>
            <w:proofErr w:type="spellStart"/>
            <w:r w:rsidRPr="00FE3D7E">
              <w:rPr>
                <w:rFonts w:ascii="Times New Roman" w:eastAsia="Times New Roman" w:hAnsi="Times New Roman" w:cs="Times New Roman"/>
                <w:sz w:val="24"/>
                <w:szCs w:val="24"/>
                <w:lang w:val="uk-UA"/>
              </w:rPr>
              <w:t>Tromble</w:t>
            </w:r>
            <w:proofErr w:type="spellEnd"/>
            <w:r w:rsidRPr="00FE3D7E">
              <w:rPr>
                <w:rFonts w:ascii="Times New Roman" w:eastAsia="Times New Roman" w:hAnsi="Times New Roman" w:cs="Times New Roman"/>
                <w:sz w:val="24"/>
                <w:szCs w:val="24"/>
                <w:lang w:val="uk-UA"/>
              </w:rPr>
              <w:t xml:space="preserve"> R </w:t>
            </w:r>
            <w:proofErr w:type="spellStart"/>
            <w:r w:rsidRPr="00FE3D7E">
              <w:rPr>
                <w:rFonts w:ascii="Times New Roman" w:eastAsia="Times New Roman" w:hAnsi="Times New Roman" w:cs="Times New Roman"/>
                <w:sz w:val="24"/>
                <w:szCs w:val="24"/>
                <w:lang w:val="uk-UA"/>
              </w:rPr>
              <w:t>and</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Winters</w:t>
            </w:r>
            <w:proofErr w:type="spellEnd"/>
            <w:r w:rsidRPr="00FE3D7E">
              <w:rPr>
                <w:rFonts w:ascii="Times New Roman" w:eastAsia="Times New Roman" w:hAnsi="Times New Roman" w:cs="Times New Roman"/>
                <w:sz w:val="24"/>
                <w:szCs w:val="24"/>
                <w:lang w:val="uk-UA"/>
              </w:rPr>
              <w:t xml:space="preserve"> J (2020) </w:t>
            </w:r>
            <w:proofErr w:type="spellStart"/>
            <w:r w:rsidRPr="00FE3D7E">
              <w:rPr>
                <w:rFonts w:ascii="Times New Roman" w:eastAsia="Times New Roman" w:hAnsi="Times New Roman" w:cs="Times New Roman"/>
                <w:sz w:val="24"/>
                <w:szCs w:val="24"/>
                <w:lang w:val="uk-UA"/>
              </w:rPr>
              <w:t>How</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We</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Do</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Things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With</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Words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Analyzing</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Text</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Social</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and</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Cultural</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Data</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Front</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Artif</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Intell</w:t>
            </w:r>
            <w:proofErr w:type="spellEnd"/>
            <w:r w:rsidRPr="00FE3D7E">
              <w:rPr>
                <w:rFonts w:ascii="Times New Roman" w:eastAsia="Times New Roman" w:hAnsi="Times New Roman" w:cs="Times New Roman"/>
                <w:sz w:val="24"/>
                <w:szCs w:val="24"/>
                <w:lang w:val="uk-UA"/>
              </w:rPr>
              <w:t xml:space="preserve">. 3:62. </w:t>
            </w:r>
            <w:proofErr w:type="spellStart"/>
            <w:r w:rsidRPr="00FE3D7E">
              <w:rPr>
                <w:rFonts w:ascii="Times New Roman" w:eastAsia="Times New Roman" w:hAnsi="Times New Roman" w:cs="Times New Roman"/>
                <w:sz w:val="24"/>
                <w:szCs w:val="24"/>
                <w:lang w:val="uk-UA"/>
              </w:rPr>
              <w:t>doi</w:t>
            </w:r>
            <w:proofErr w:type="spellEnd"/>
            <w:r w:rsidRPr="00FE3D7E">
              <w:rPr>
                <w:rFonts w:ascii="Times New Roman" w:eastAsia="Times New Roman" w:hAnsi="Times New Roman" w:cs="Times New Roman"/>
                <w:sz w:val="24"/>
                <w:szCs w:val="24"/>
                <w:lang w:val="uk-UA"/>
              </w:rPr>
              <w:t>: 10.3389/frai.2020.00062 [https://www.frontiersin.org/articles/10.3389/frai.2020.00062/full]</w:t>
            </w:r>
          </w:p>
          <w:p w14:paraId="49CB9A52"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12.</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Nivre</w:t>
            </w:r>
            <w:proofErr w:type="spellEnd"/>
            <w:r w:rsidRPr="00FE3D7E">
              <w:rPr>
                <w:rFonts w:ascii="Times New Roman" w:eastAsia="Times New Roman" w:hAnsi="Times New Roman" w:cs="Times New Roman"/>
                <w:sz w:val="24"/>
                <w:szCs w:val="24"/>
                <w:lang w:val="uk-UA"/>
              </w:rPr>
              <w:t xml:space="preserve">, J. (2005). </w:t>
            </w:r>
            <w:proofErr w:type="spellStart"/>
            <w:r w:rsidRPr="00FE3D7E">
              <w:rPr>
                <w:rFonts w:ascii="Times New Roman" w:eastAsia="Times New Roman" w:hAnsi="Times New Roman" w:cs="Times New Roman"/>
                <w:sz w:val="24"/>
                <w:szCs w:val="24"/>
                <w:lang w:val="uk-UA"/>
              </w:rPr>
              <w:t>Dependency</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Grammar</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and</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Dependency</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Parsing</w:t>
            </w:r>
            <w:proofErr w:type="spellEnd"/>
            <w:r w:rsidRPr="00FE3D7E">
              <w:rPr>
                <w:rFonts w:ascii="Times New Roman" w:eastAsia="Times New Roman" w:hAnsi="Times New Roman" w:cs="Times New Roman"/>
                <w:sz w:val="24"/>
                <w:szCs w:val="24"/>
                <w:lang w:val="uk-UA"/>
              </w:rPr>
              <w:t xml:space="preserve">. – </w:t>
            </w:r>
            <w:proofErr w:type="spellStart"/>
            <w:r w:rsidRPr="00FE3D7E">
              <w:rPr>
                <w:rFonts w:ascii="Times New Roman" w:eastAsia="Times New Roman" w:hAnsi="Times New Roman" w:cs="Times New Roman"/>
                <w:sz w:val="24"/>
                <w:szCs w:val="24"/>
                <w:lang w:val="uk-UA"/>
              </w:rPr>
              <w:t>Vaxjo</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University</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School</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of</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Mathematics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and</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Systems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Engineering</w:t>
            </w:r>
            <w:proofErr w:type="spellEnd"/>
            <w:r w:rsidRPr="00FE3D7E">
              <w:rPr>
                <w:rFonts w:ascii="Times New Roman" w:eastAsia="Times New Roman" w:hAnsi="Times New Roman" w:cs="Times New Roman"/>
                <w:sz w:val="24"/>
                <w:szCs w:val="24"/>
                <w:lang w:val="uk-UA"/>
              </w:rPr>
              <w:t>. [http://stp.lingfil.uu.se/~nivre/docs/05133.pdf]</w:t>
            </w:r>
          </w:p>
          <w:p w14:paraId="22EC158E"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13.</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The</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language</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of</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computational</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linguistics</w:t>
            </w:r>
            <w:proofErr w:type="spellEnd"/>
            <w:r w:rsidRPr="00FE3D7E">
              <w:rPr>
                <w:rFonts w:ascii="Times New Roman" w:eastAsia="Times New Roman" w:hAnsi="Times New Roman" w:cs="Times New Roman"/>
                <w:sz w:val="24"/>
                <w:szCs w:val="24"/>
                <w:lang w:val="uk-UA"/>
              </w:rPr>
              <w:t>. (2022). [https://www.youtube.com/watch?v=NkOO6n0pZIU]</w:t>
            </w:r>
          </w:p>
          <w:p w14:paraId="5603B34A" w14:textId="77777777" w:rsidR="00FE3D7E" w:rsidRPr="00FE3D7E"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14.</w:t>
            </w:r>
            <w:r w:rsidRPr="00FE3D7E">
              <w:rPr>
                <w:rFonts w:ascii="Times New Roman" w:eastAsia="Times New Roman" w:hAnsi="Times New Roman" w:cs="Times New Roman"/>
                <w:sz w:val="24"/>
                <w:szCs w:val="24"/>
                <w:lang w:val="uk-UA"/>
              </w:rPr>
              <w:tab/>
              <w:t xml:space="preserve">TransTech17 - </w:t>
            </w:r>
            <w:proofErr w:type="spellStart"/>
            <w:r w:rsidRPr="00FE3D7E">
              <w:rPr>
                <w:rFonts w:ascii="Times New Roman" w:eastAsia="Times New Roman" w:hAnsi="Times New Roman" w:cs="Times New Roman"/>
                <w:sz w:val="24"/>
                <w:szCs w:val="24"/>
                <w:lang w:val="uk-UA"/>
              </w:rPr>
              <w:t>Introduction</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to</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Statistical</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and</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Neural</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Machine</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Translation</w:t>
            </w:r>
            <w:proofErr w:type="spellEnd"/>
            <w:r w:rsidRPr="00FE3D7E">
              <w:rPr>
                <w:rFonts w:ascii="Times New Roman" w:eastAsia="Times New Roman" w:hAnsi="Times New Roman" w:cs="Times New Roman"/>
                <w:sz w:val="24"/>
                <w:szCs w:val="24"/>
                <w:lang w:val="uk-UA"/>
              </w:rPr>
              <w:t xml:space="preserve"> (2018). [https://www.youtube.com/watch?v=6-tTF6I3vUk]</w:t>
            </w:r>
          </w:p>
          <w:p w14:paraId="75C8EE4D" w14:textId="6701FB64" w:rsidR="00A24FF1" w:rsidRPr="00A24FF1" w:rsidRDefault="00FE3D7E" w:rsidP="00FE3D7E">
            <w:pPr>
              <w:spacing w:after="0" w:line="240" w:lineRule="auto"/>
              <w:ind w:left="360"/>
              <w:jc w:val="both"/>
              <w:rPr>
                <w:rFonts w:ascii="Times New Roman" w:eastAsia="Times New Roman" w:hAnsi="Times New Roman" w:cs="Times New Roman"/>
                <w:sz w:val="24"/>
                <w:szCs w:val="24"/>
                <w:lang w:val="uk-UA"/>
              </w:rPr>
            </w:pPr>
            <w:r w:rsidRPr="00FE3D7E">
              <w:rPr>
                <w:rFonts w:ascii="Times New Roman" w:eastAsia="Times New Roman" w:hAnsi="Times New Roman" w:cs="Times New Roman"/>
                <w:sz w:val="24"/>
                <w:szCs w:val="24"/>
                <w:lang w:val="uk-UA"/>
              </w:rPr>
              <w:t>15.</w:t>
            </w:r>
            <w:r w:rsidRPr="00FE3D7E">
              <w:rPr>
                <w:rFonts w:ascii="Times New Roman" w:eastAsia="Times New Roman" w:hAnsi="Times New Roman" w:cs="Times New Roman"/>
                <w:sz w:val="24"/>
                <w:szCs w:val="24"/>
                <w:lang w:val="uk-UA"/>
              </w:rPr>
              <w:tab/>
            </w:r>
            <w:proofErr w:type="spellStart"/>
            <w:r w:rsidRPr="00FE3D7E">
              <w:rPr>
                <w:rFonts w:ascii="Times New Roman" w:eastAsia="Times New Roman" w:hAnsi="Times New Roman" w:cs="Times New Roman"/>
                <w:sz w:val="24"/>
                <w:szCs w:val="24"/>
                <w:lang w:val="uk-UA"/>
              </w:rPr>
              <w:t>Wehrli</w:t>
            </w:r>
            <w:proofErr w:type="spellEnd"/>
            <w:r w:rsidRPr="00FE3D7E">
              <w:rPr>
                <w:rFonts w:ascii="Times New Roman" w:eastAsia="Times New Roman" w:hAnsi="Times New Roman" w:cs="Times New Roman"/>
                <w:sz w:val="24"/>
                <w:szCs w:val="24"/>
                <w:lang w:val="uk-UA"/>
              </w:rPr>
              <w:t xml:space="preserve"> E (2022) </w:t>
            </w:r>
            <w:proofErr w:type="spellStart"/>
            <w:r w:rsidRPr="00FE3D7E">
              <w:rPr>
                <w:rFonts w:ascii="Times New Roman" w:eastAsia="Times New Roman" w:hAnsi="Times New Roman" w:cs="Times New Roman"/>
                <w:sz w:val="24"/>
                <w:szCs w:val="24"/>
                <w:lang w:val="uk-UA"/>
              </w:rPr>
              <w:t>Collocations</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in</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Parsing</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and</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Translation</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Front</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Artif</w:t>
            </w:r>
            <w:proofErr w:type="spellEnd"/>
            <w:r w:rsidRPr="00FE3D7E">
              <w:rPr>
                <w:rFonts w:ascii="Times New Roman" w:eastAsia="Times New Roman" w:hAnsi="Times New Roman" w:cs="Times New Roman"/>
                <w:sz w:val="24"/>
                <w:szCs w:val="24"/>
                <w:lang w:val="uk-UA"/>
              </w:rPr>
              <w:t xml:space="preserve">. </w:t>
            </w:r>
            <w:proofErr w:type="spellStart"/>
            <w:r w:rsidRPr="00FE3D7E">
              <w:rPr>
                <w:rFonts w:ascii="Times New Roman" w:eastAsia="Times New Roman" w:hAnsi="Times New Roman" w:cs="Times New Roman"/>
                <w:sz w:val="24"/>
                <w:szCs w:val="24"/>
                <w:lang w:val="uk-UA"/>
              </w:rPr>
              <w:t>Intell</w:t>
            </w:r>
            <w:proofErr w:type="spellEnd"/>
            <w:r w:rsidRPr="00FE3D7E">
              <w:rPr>
                <w:rFonts w:ascii="Times New Roman" w:eastAsia="Times New Roman" w:hAnsi="Times New Roman" w:cs="Times New Roman"/>
                <w:sz w:val="24"/>
                <w:szCs w:val="24"/>
                <w:lang w:val="uk-UA"/>
              </w:rPr>
              <w:t xml:space="preserve">. 5:765695. </w:t>
            </w:r>
            <w:proofErr w:type="spellStart"/>
            <w:r w:rsidRPr="00FE3D7E">
              <w:rPr>
                <w:rFonts w:ascii="Times New Roman" w:eastAsia="Times New Roman" w:hAnsi="Times New Roman" w:cs="Times New Roman"/>
                <w:sz w:val="24"/>
                <w:szCs w:val="24"/>
                <w:lang w:val="uk-UA"/>
              </w:rPr>
              <w:t>doi</w:t>
            </w:r>
            <w:proofErr w:type="spellEnd"/>
            <w:r w:rsidRPr="00FE3D7E">
              <w:rPr>
                <w:rFonts w:ascii="Times New Roman" w:eastAsia="Times New Roman" w:hAnsi="Times New Roman" w:cs="Times New Roman"/>
                <w:sz w:val="24"/>
                <w:szCs w:val="24"/>
                <w:lang w:val="uk-UA"/>
              </w:rPr>
              <w:t>: 10.3389/frai.2022.765695 [https://www.frontiersin.org/articles/10.3389/frai.2022.765695/full]</w:t>
            </w:r>
          </w:p>
          <w:p w14:paraId="3D3131C6" w14:textId="74755596" w:rsidR="00E83942" w:rsidRPr="00E83942" w:rsidRDefault="00E83942" w:rsidP="00936036">
            <w:pPr>
              <w:spacing w:after="0" w:line="240" w:lineRule="auto"/>
              <w:jc w:val="both"/>
              <w:rPr>
                <w:rFonts w:ascii="Times New Roman" w:eastAsia="Times New Roman" w:hAnsi="Times New Roman" w:cs="Times New Roman"/>
                <w:sz w:val="24"/>
                <w:szCs w:val="24"/>
                <w:lang w:val="uk-UA"/>
              </w:rPr>
            </w:pPr>
          </w:p>
          <w:p w14:paraId="310E89AC" w14:textId="77777777" w:rsidR="00384626" w:rsidRPr="009050CF" w:rsidRDefault="00384626" w:rsidP="00A70BE4">
            <w:pPr>
              <w:tabs>
                <w:tab w:val="left" w:pos="1418"/>
              </w:tabs>
              <w:spacing w:after="0" w:line="240" w:lineRule="auto"/>
              <w:contextualSpacing/>
              <w:jc w:val="both"/>
              <w:rPr>
                <w:rFonts w:ascii="Times New Roman" w:eastAsia="Times New Roman" w:hAnsi="Times New Roman" w:cs="Times New Roman"/>
                <w:sz w:val="24"/>
                <w:szCs w:val="24"/>
                <w:u w:color="000000"/>
                <w:lang w:val="en-US" w:eastAsia="ru-RU"/>
              </w:rPr>
            </w:pPr>
          </w:p>
        </w:tc>
      </w:tr>
      <w:tr w:rsidR="00384626" w:rsidRPr="00A70BE4" w14:paraId="2470A811" w14:textId="77777777" w:rsidTr="00384626">
        <w:trPr>
          <w:gridAfter w:val="1"/>
          <w:wAfter w:w="7" w:type="dxa"/>
        </w:trPr>
        <w:tc>
          <w:tcPr>
            <w:tcW w:w="10073" w:type="dxa"/>
            <w:gridSpan w:val="2"/>
            <w:shd w:val="clear" w:color="auto" w:fill="99CCFF"/>
          </w:tcPr>
          <w:p w14:paraId="268D5F93" w14:textId="77777777" w:rsidR="00384626" w:rsidRPr="00A70BE4" w:rsidRDefault="00384626" w:rsidP="00A70BE4">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Додаткові ресурси</w:t>
            </w:r>
          </w:p>
          <w:p w14:paraId="189843E0" w14:textId="77777777" w:rsidR="00384626" w:rsidRPr="00A70BE4" w:rsidRDefault="00384626" w:rsidP="00A70BE4">
            <w:pPr>
              <w:tabs>
                <w:tab w:val="left" w:pos="312"/>
                <w:tab w:val="left" w:pos="2552"/>
              </w:tabs>
              <w:spacing w:after="0" w:line="240" w:lineRule="auto"/>
              <w:jc w:val="both"/>
              <w:rPr>
                <w:rFonts w:ascii="Times New Roman" w:eastAsia="Calibri" w:hAnsi="Times New Roman" w:cs="Times New Roman"/>
                <w:b/>
                <w:sz w:val="24"/>
                <w:szCs w:val="24"/>
                <w:lang w:val="uk-UA"/>
              </w:rPr>
            </w:pPr>
          </w:p>
        </w:tc>
      </w:tr>
      <w:tr w:rsidR="00384626" w:rsidRPr="00A70BE4" w14:paraId="2D58EF94" w14:textId="77777777" w:rsidTr="00384626">
        <w:tc>
          <w:tcPr>
            <w:tcW w:w="10080"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7087"/>
            </w:tblGrid>
            <w:tr w:rsidR="00384626" w:rsidRPr="00A70BE4" w14:paraId="4C67A7E9" w14:textId="77777777" w:rsidTr="00E83942">
              <w:trPr>
                <w:jc w:val="center"/>
              </w:trPr>
              <w:tc>
                <w:tcPr>
                  <w:tcW w:w="2942" w:type="dxa"/>
                  <w:tcBorders>
                    <w:top w:val="single" w:sz="4" w:space="0" w:color="auto"/>
                    <w:left w:val="single" w:sz="4" w:space="0" w:color="auto"/>
                    <w:bottom w:val="single" w:sz="4" w:space="0" w:color="auto"/>
                    <w:right w:val="single" w:sz="4" w:space="0" w:color="auto"/>
                  </w:tcBorders>
                </w:tcPr>
                <w:p w14:paraId="10EC56CA" w14:textId="41811D82" w:rsidR="00384626" w:rsidRPr="00624076" w:rsidRDefault="00624076" w:rsidP="00F97B1A">
                  <w:pPr>
                    <w:framePr w:hSpace="180" w:wrap="around" w:vAnchor="text" w:hAnchor="page" w:x="1129" w:y="-1138"/>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Інтернет-ресурси</w:t>
                  </w:r>
                </w:p>
              </w:tc>
              <w:tc>
                <w:tcPr>
                  <w:tcW w:w="7087" w:type="dxa"/>
                  <w:tcBorders>
                    <w:top w:val="single" w:sz="4" w:space="0" w:color="auto"/>
                    <w:left w:val="single" w:sz="4" w:space="0" w:color="auto"/>
                    <w:bottom w:val="single" w:sz="4" w:space="0" w:color="auto"/>
                    <w:right w:val="single" w:sz="4" w:space="0" w:color="auto"/>
                  </w:tcBorders>
                </w:tcPr>
                <w:p w14:paraId="772099A7" w14:textId="7322C425" w:rsidR="00624076" w:rsidRPr="00624076" w:rsidRDefault="00624076" w:rsidP="00624076">
                  <w:pPr>
                    <w:framePr w:hSpace="180" w:wrap="around" w:vAnchor="text" w:hAnchor="page" w:x="1129" w:y="-1138"/>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r w:rsidRPr="00624076">
                    <w:rPr>
                      <w:rFonts w:ascii="Times New Roman" w:eastAsia="Calibri" w:hAnsi="Times New Roman" w:cs="Times New Roman"/>
                      <w:sz w:val="24"/>
                      <w:szCs w:val="24"/>
                      <w:lang w:val="en-US"/>
                    </w:rPr>
                    <w:t>Association of Computational Linguistics. – [https://www.aclweb.org/]</w:t>
                  </w:r>
                </w:p>
                <w:p w14:paraId="55CA4937" w14:textId="6E0BE118" w:rsidR="00384626" w:rsidRPr="003C6235" w:rsidRDefault="00624076" w:rsidP="00624076">
                  <w:pPr>
                    <w:framePr w:hSpace="180" w:wrap="around" w:vAnchor="text" w:hAnchor="page" w:x="1129" w:y="-1138"/>
                    <w:spacing w:after="0" w:line="240" w:lineRule="auto"/>
                    <w:jc w:val="both"/>
                    <w:rPr>
                      <w:rFonts w:ascii="Times New Roman" w:eastAsia="Calibri" w:hAnsi="Times New Roman" w:cs="Times New Roman"/>
                      <w:sz w:val="24"/>
                      <w:szCs w:val="24"/>
                      <w:lang w:val="en-US"/>
                    </w:rPr>
                  </w:pPr>
                  <w:r w:rsidRPr="00624076">
                    <w:rPr>
                      <w:rFonts w:ascii="Times New Roman" w:eastAsia="Calibri" w:hAnsi="Times New Roman" w:cs="Times New Roman"/>
                      <w:sz w:val="24"/>
                      <w:szCs w:val="24"/>
                      <w:lang w:val="en-US"/>
                    </w:rPr>
                    <w:t>2. Computational Linguistics. – [http://www.mitpressjournals.org/loi/coli]</w:t>
                  </w:r>
                </w:p>
              </w:tc>
            </w:tr>
          </w:tbl>
          <w:p w14:paraId="3FA162D2" w14:textId="77777777" w:rsidR="00384626" w:rsidRPr="00A70BE4" w:rsidRDefault="00384626" w:rsidP="00A70BE4">
            <w:pPr>
              <w:tabs>
                <w:tab w:val="left" w:pos="900"/>
              </w:tabs>
              <w:spacing w:after="0" w:line="240" w:lineRule="auto"/>
              <w:jc w:val="both"/>
              <w:rPr>
                <w:rFonts w:ascii="Times New Roman" w:eastAsia="Calibri" w:hAnsi="Times New Roman" w:cs="Times New Roman"/>
                <w:sz w:val="24"/>
                <w:szCs w:val="24"/>
                <w:lang w:val="uk-UA"/>
              </w:rPr>
            </w:pPr>
          </w:p>
        </w:tc>
      </w:tr>
    </w:tbl>
    <w:p w14:paraId="224C7C8E" w14:textId="77777777" w:rsidR="003F5E49" w:rsidRPr="00FA1A39" w:rsidRDefault="003F5E49" w:rsidP="00A70BE4">
      <w:pPr>
        <w:ind w:left="-1134"/>
        <w:rPr>
          <w:sz w:val="24"/>
          <w:szCs w:val="24"/>
        </w:rPr>
      </w:pPr>
    </w:p>
    <w:sectPr w:rsidR="003F5E49" w:rsidRPr="00FA1A3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38095" w:date="2022-09-18T18:41:00Z" w:initials="3">
    <w:p w14:paraId="55CA2BBF" w14:textId="47FD1FDE" w:rsidR="004C5A8E" w:rsidRDefault="004C5A8E">
      <w:pPr>
        <w:pStyle w:val="a7"/>
      </w:pPr>
      <w:r>
        <w:rPr>
          <w:rStyle w:val="a6"/>
        </w:rPr>
        <w:annotationRef/>
      </w:r>
    </w:p>
  </w:comment>
  <w:comment w:id="3" w:author="38095" w:date="2022-09-18T18:46:00Z" w:initials="3">
    <w:p w14:paraId="70AEE2BC" w14:textId="003D3C9D" w:rsidR="00BD1122" w:rsidRDefault="00BD1122">
      <w:pPr>
        <w:pStyle w:val="a7"/>
      </w:pPr>
      <w:r>
        <w:rPr>
          <w:rStyle w:val="a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CA2BBF" w15:done="0"/>
  <w15:commentEx w15:paraId="70AEE2BC" w15:paraIdParent="55CA2B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1E4E6" w16cex:dateUtc="2022-09-18T15:41:00Z"/>
  <w16cex:commentExtensible w16cex:durableId="26D1E601" w16cex:dateUtc="2022-09-18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A2BBF" w16cid:durableId="26D1E4E6"/>
  <w16cid:commentId w16cid:paraId="70AEE2BC" w16cid:durableId="26D1E6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8705E"/>
    <w:multiLevelType w:val="hybridMultilevel"/>
    <w:tmpl w:val="45CC1C6A"/>
    <w:lvl w:ilvl="0" w:tplc="7284A6D6">
      <w:start w:val="1"/>
      <w:numFmt w:val="decimal"/>
      <w:lvlText w:val="%1."/>
      <w:lvlJc w:val="left"/>
      <w:pPr>
        <w:tabs>
          <w:tab w:val="num" w:pos="360"/>
        </w:tabs>
        <w:ind w:left="360" w:hanging="360"/>
      </w:pPr>
      <w:rPr>
        <w:rFonts w:hint="default"/>
        <w:b w:val="0"/>
        <w:bCs/>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42E16F4A"/>
    <w:multiLevelType w:val="hybridMultilevel"/>
    <w:tmpl w:val="A6569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5" w15:restartNumberingAfterBreak="0">
    <w:nsid w:val="680F6778"/>
    <w:multiLevelType w:val="hybridMultilevel"/>
    <w:tmpl w:val="70108E78"/>
    <w:lvl w:ilvl="0" w:tplc="0C0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6FCB0312"/>
    <w:multiLevelType w:val="hybridMultilevel"/>
    <w:tmpl w:val="A336B8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54192442">
    <w:abstractNumId w:val="1"/>
  </w:num>
  <w:num w:numId="2" w16cid:durableId="2064284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9950361">
    <w:abstractNumId w:val="3"/>
  </w:num>
  <w:num w:numId="4" w16cid:durableId="796797125">
    <w:abstractNumId w:val="2"/>
  </w:num>
  <w:num w:numId="5" w16cid:durableId="642004301">
    <w:abstractNumId w:val="5"/>
  </w:num>
  <w:num w:numId="6" w16cid:durableId="1114593087">
    <w:abstractNumId w:val="4"/>
  </w:num>
  <w:num w:numId="7" w16cid:durableId="13294781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8095">
    <w15:presenceInfo w15:providerId="None" w15:userId="38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27"/>
    <w:rsid w:val="000E7335"/>
    <w:rsid w:val="001C2C2A"/>
    <w:rsid w:val="00307546"/>
    <w:rsid w:val="00373386"/>
    <w:rsid w:val="00384626"/>
    <w:rsid w:val="003C6235"/>
    <w:rsid w:val="003F5E49"/>
    <w:rsid w:val="004006AF"/>
    <w:rsid w:val="00411222"/>
    <w:rsid w:val="004B0C88"/>
    <w:rsid w:val="004C5A8E"/>
    <w:rsid w:val="00526D27"/>
    <w:rsid w:val="00567837"/>
    <w:rsid w:val="0057444E"/>
    <w:rsid w:val="00587C79"/>
    <w:rsid w:val="005D7CBC"/>
    <w:rsid w:val="00624076"/>
    <w:rsid w:val="00641BE4"/>
    <w:rsid w:val="00647EFC"/>
    <w:rsid w:val="00672204"/>
    <w:rsid w:val="00794EE0"/>
    <w:rsid w:val="008B1A4A"/>
    <w:rsid w:val="008F7578"/>
    <w:rsid w:val="009050CF"/>
    <w:rsid w:val="00917F6C"/>
    <w:rsid w:val="00936036"/>
    <w:rsid w:val="00A24FF1"/>
    <w:rsid w:val="00A25CC4"/>
    <w:rsid w:val="00A70BE4"/>
    <w:rsid w:val="00AE51E9"/>
    <w:rsid w:val="00B150EA"/>
    <w:rsid w:val="00B21D83"/>
    <w:rsid w:val="00B800B3"/>
    <w:rsid w:val="00BD1122"/>
    <w:rsid w:val="00C17FC4"/>
    <w:rsid w:val="00C75FEC"/>
    <w:rsid w:val="00C8602E"/>
    <w:rsid w:val="00C93472"/>
    <w:rsid w:val="00CB6782"/>
    <w:rsid w:val="00D00CA1"/>
    <w:rsid w:val="00D874FB"/>
    <w:rsid w:val="00E430AC"/>
    <w:rsid w:val="00E57F23"/>
    <w:rsid w:val="00E83942"/>
    <w:rsid w:val="00EC723A"/>
    <w:rsid w:val="00ED4C4B"/>
    <w:rsid w:val="00F60B61"/>
    <w:rsid w:val="00F97B1A"/>
    <w:rsid w:val="00FA1A39"/>
    <w:rsid w:val="00FA2EE3"/>
    <w:rsid w:val="00FC1D96"/>
    <w:rsid w:val="00FC5AA7"/>
    <w:rsid w:val="00FE1514"/>
    <w:rsid w:val="00FE3D7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76AB"/>
  <w15:chartTrackingRefBased/>
  <w15:docId w15:val="{32CD670C-CD78-47A6-91CC-6894632C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0B3"/>
    <w:pPr>
      <w:ind w:left="720"/>
      <w:contextualSpacing/>
    </w:pPr>
  </w:style>
  <w:style w:type="character" w:styleId="a4">
    <w:name w:val="Hyperlink"/>
    <w:basedOn w:val="a0"/>
    <w:uiPriority w:val="99"/>
    <w:unhideWhenUsed/>
    <w:rsid w:val="00672204"/>
    <w:rPr>
      <w:color w:val="0563C1" w:themeColor="hyperlink"/>
      <w:u w:val="single"/>
    </w:rPr>
  </w:style>
  <w:style w:type="character" w:styleId="a5">
    <w:name w:val="Unresolved Mention"/>
    <w:basedOn w:val="a0"/>
    <w:uiPriority w:val="99"/>
    <w:semiHidden/>
    <w:unhideWhenUsed/>
    <w:rsid w:val="00672204"/>
    <w:rPr>
      <w:color w:val="605E5C"/>
      <w:shd w:val="clear" w:color="auto" w:fill="E1DFDD"/>
    </w:rPr>
  </w:style>
  <w:style w:type="character" w:styleId="a6">
    <w:name w:val="annotation reference"/>
    <w:basedOn w:val="a0"/>
    <w:uiPriority w:val="99"/>
    <w:semiHidden/>
    <w:unhideWhenUsed/>
    <w:rsid w:val="005D7CBC"/>
    <w:rPr>
      <w:sz w:val="16"/>
      <w:szCs w:val="16"/>
    </w:rPr>
  </w:style>
  <w:style w:type="paragraph" w:styleId="a7">
    <w:name w:val="annotation text"/>
    <w:basedOn w:val="a"/>
    <w:link w:val="a8"/>
    <w:uiPriority w:val="99"/>
    <w:semiHidden/>
    <w:unhideWhenUsed/>
    <w:rsid w:val="005D7CBC"/>
    <w:pPr>
      <w:spacing w:line="240" w:lineRule="auto"/>
    </w:pPr>
    <w:rPr>
      <w:sz w:val="20"/>
      <w:szCs w:val="20"/>
    </w:rPr>
  </w:style>
  <w:style w:type="character" w:customStyle="1" w:styleId="a8">
    <w:name w:val="Текст примечания Знак"/>
    <w:basedOn w:val="a0"/>
    <w:link w:val="a7"/>
    <w:uiPriority w:val="99"/>
    <w:semiHidden/>
    <w:rsid w:val="005D7CBC"/>
    <w:rPr>
      <w:sz w:val="20"/>
      <w:szCs w:val="20"/>
    </w:rPr>
  </w:style>
  <w:style w:type="paragraph" w:styleId="a9">
    <w:name w:val="annotation subject"/>
    <w:basedOn w:val="a7"/>
    <w:next w:val="a7"/>
    <w:link w:val="aa"/>
    <w:uiPriority w:val="99"/>
    <w:semiHidden/>
    <w:unhideWhenUsed/>
    <w:rsid w:val="005D7CBC"/>
    <w:rPr>
      <w:b/>
      <w:bCs/>
    </w:rPr>
  </w:style>
  <w:style w:type="character" w:customStyle="1" w:styleId="aa">
    <w:name w:val="Тема примечания Знак"/>
    <w:basedOn w:val="a8"/>
    <w:link w:val="a9"/>
    <w:uiPriority w:val="99"/>
    <w:semiHidden/>
    <w:rsid w:val="005D7CBC"/>
    <w:rPr>
      <w:b/>
      <w:bCs/>
      <w:sz w:val="20"/>
      <w:szCs w:val="20"/>
    </w:rPr>
  </w:style>
  <w:style w:type="paragraph" w:styleId="ab">
    <w:name w:val="Revision"/>
    <w:hidden/>
    <w:uiPriority w:val="99"/>
    <w:semiHidden/>
    <w:rsid w:val="00F97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346F6DF4321904CB67C90BAEB707B5F" ma:contentTypeVersion="10" ma:contentTypeDescription="Створення нового документа." ma:contentTypeScope="" ma:versionID="63edcfdf50b3207604b381ab45c1e128">
  <xsd:schema xmlns:xsd="http://www.w3.org/2001/XMLSchema" xmlns:xs="http://www.w3.org/2001/XMLSchema" xmlns:p="http://schemas.microsoft.com/office/2006/metadata/properties" xmlns:ns2="274ea358-6ad3-45a4-96a9-79f82c1ea9fa" xmlns:ns3="04597de0-ddbe-4bfc-9203-02e9b7622c6a" targetNamespace="http://schemas.microsoft.com/office/2006/metadata/properties" ma:root="true" ma:fieldsID="45ac120b6f550af8d2f2e62cdbcbf69f" ns2:_="" ns3:_="">
    <xsd:import namespace="274ea358-6ad3-45a4-96a9-79f82c1ea9fa"/>
    <xsd:import namespace="04597de0-ddbe-4bfc-9203-02e9b7622c6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ea358-6ad3-45a4-96a9-79f82c1ea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97de0-ddbe-4bfc-9203-02e9b7622c6a" elementFormDefault="qualified">
    <xsd:import namespace="http://schemas.microsoft.com/office/2006/documentManagement/types"/>
    <xsd:import namespace="http://schemas.microsoft.com/office/infopath/2007/PartnerControls"/>
    <xsd:element name="SharedWithUsers" ma:index="16"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63D56-6D28-4D1C-98D1-3DA1F917C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ea358-6ad3-45a4-96a9-79f82c1ea9fa"/>
    <ds:schemaRef ds:uri="04597de0-ddbe-4bfc-9203-02e9b7622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CFFB4-6D0A-4AA2-858E-99A5EBA75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FB627-DF3B-47F5-925A-52F63E3A0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24816</Words>
  <Characters>14146</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38095</cp:lastModifiedBy>
  <cp:revision>9</cp:revision>
  <dcterms:created xsi:type="dcterms:W3CDTF">2022-09-18T15:03:00Z</dcterms:created>
  <dcterms:modified xsi:type="dcterms:W3CDTF">2022-09-18T23:29:00Z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0x010100A346F6DF4321904CB67C90BAEB707B5F</vt:lpwstr>
  </property>
</Properties>
</file>