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7E7B5A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7E7B5A" w:rsidRDefault="00271010" w:rsidP="007E7B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</w:t>
            </w:r>
            <w:r w:rsidR="007E7B5A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Міжкультурна комунікація: </w:t>
            </w:r>
            <w:proofErr w:type="spellStart"/>
            <w:r w:rsidR="007E7B5A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перекладознавчий</w:t>
            </w:r>
            <w:proofErr w:type="spellEnd"/>
            <w:r w:rsidR="007E7B5A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аспект</w:t>
            </w:r>
          </w:p>
          <w:p w:rsidR="00271010" w:rsidRPr="00F827D1" w:rsidRDefault="007E7B5A" w:rsidP="007E7B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(німецька й українська мови)</w:t>
            </w:r>
            <w:r w:rsidR="00271010"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AA3DE4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Освітній рівень</w:t>
            </w:r>
          </w:p>
        </w:tc>
        <w:tc>
          <w:tcPr>
            <w:tcW w:w="8500" w:type="dxa"/>
            <w:gridSpan w:val="2"/>
          </w:tcPr>
          <w:p w:rsidR="00271010" w:rsidRPr="00F827D1" w:rsidRDefault="00AA3DE4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Магістр</w:t>
            </w: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CE4BB6" w:rsidTr="00F827D1">
        <w:tc>
          <w:tcPr>
            <w:tcW w:w="2268" w:type="dxa"/>
            <w:shd w:val="clear" w:color="auto" w:fill="99CCFF"/>
          </w:tcPr>
          <w:p w:rsidR="00271010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AA3DE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  <w:p w:rsidR="00CA77E0" w:rsidRPr="00F827D1" w:rsidRDefault="00CA77E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3"/>
            </w:tblGrid>
            <w:tr w:rsidR="00F1690E" w:rsidRPr="00CE4BB6" w:rsidTr="00037B43">
              <w:tc>
                <w:tcPr>
                  <w:tcW w:w="7263" w:type="dxa"/>
                  <w:shd w:val="clear" w:color="auto" w:fill="auto"/>
                </w:tcPr>
                <w:p w:rsidR="00F1690E" w:rsidRPr="00C11915" w:rsidRDefault="00C11915" w:rsidP="00CA77E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C1191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Сучасні філологічні студії (</w:t>
                  </w:r>
                  <w:r w:rsidR="00C752A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англійська</w:t>
                  </w:r>
                  <w:r w:rsidRPr="00C1191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мова і друга іноземна мова): лінгвістика та </w:t>
                  </w:r>
                  <w:proofErr w:type="spellStart"/>
                  <w:r w:rsidRPr="00C1191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перекладознавство</w:t>
                  </w:r>
                  <w:proofErr w:type="spellEnd"/>
                </w:p>
              </w:tc>
            </w:tr>
          </w:tbl>
          <w:p w:rsidR="00271010" w:rsidRPr="00C11915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5D55DA">
              <w:rPr>
                <w:rFonts w:ascii="Times New Roman" w:hAnsi="Times New Roman" w:cs="Times New Roman"/>
                <w:b/>
                <w:color w:val="auto"/>
                <w:lang w:val="uk-UA"/>
              </w:rPr>
              <w:t>ибіркова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</w:t>
            </w:r>
            <w:r w:rsidR="001C11D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імецька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C1191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="00C752AE">
              <w:rPr>
                <w:rFonts w:ascii="Times New Roman" w:hAnsi="Times New Roman" w:cs="Times New Roman"/>
                <w:b/>
                <w:color w:val="auto"/>
                <w:lang w:val="uk-UA"/>
              </w:rPr>
              <w:t>І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71010"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алік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CE4BB6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FF661D" w:rsidRPr="00F827D1" w:rsidRDefault="007E7B5A" w:rsidP="007E7B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Бондарен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Ельвір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Сидорі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вна, </w:t>
            </w:r>
            <w:r w:rsidR="001C11DD" w:rsidRPr="001C11DD"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</w:tc>
      </w:tr>
      <w:tr w:rsidR="00271010" w:rsidRPr="00CE4BB6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D57937" w:rsidRDefault="001C11DD" w:rsidP="0092014F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</w:t>
            </w:r>
            <w:r w:rsidR="00D57937"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D57937"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D57937"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належить до переліку 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вибіркових навчальних</w:t>
            </w:r>
            <w:r w:rsidR="0094547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 </w:t>
            </w:r>
            <w:r w:rsidR="0094547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студентів-магістрантів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71010"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Вона спрямована на </w:t>
            </w:r>
            <w:r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у студентів </w:t>
            </w:r>
            <w:r w:rsidR="004C179D"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міжкультур</w:t>
            </w:r>
            <w:r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ної </w:t>
            </w:r>
            <w:proofErr w:type="spellStart"/>
            <w:r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мовної</w:t>
            </w:r>
            <w:proofErr w:type="spellEnd"/>
            <w:r w:rsidRPr="004C179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компетентності для виконання професійних завдань у викладацькій, науковій і перекладацькій діяльності.</w:t>
            </w:r>
            <w:r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розкривається в </w:t>
            </w:r>
            <w:r w:rsidR="00D57937">
              <w:rPr>
                <w:rFonts w:ascii="Times New Roman" w:hAnsi="Times New Roman"/>
                <w:sz w:val="24"/>
                <w:szCs w:val="24"/>
                <w:lang w:val="uk-UA"/>
              </w:rPr>
              <w:t>чотир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ьох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змістов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их модулях</w:t>
            </w:r>
            <w:r w:rsidR="00940E3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яких розглядаються 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поняття теорії міжкультурної комунікації, 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комунікативно адекватн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текст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перекладу з урахуванням специфіки міжкультурної ситуації, норм спілкування представників різних культур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CE4BB6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 w:rsidRP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90</w:t>
                  </w:r>
                  <w:r w:rsid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годин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9C274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9C274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45475" w:rsidP="009C274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9C274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9C274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9C274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9C274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503CEB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0 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96421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 w:rsidR="00940E3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CE4BB6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940E34" w:rsidRPr="001C46B6" w:rsidRDefault="00AB64CF" w:rsidP="00AB64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>Передумовами вивчення навчальної дисципліни «</w:t>
            </w:r>
            <w:r w:rsidR="001C46B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1C46B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1C46B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успішне опанування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лексичними одиницями, граматичними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явища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структурами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які вивчаються на рівнях володіння німецькою мовою А1-В1 відповідно до Загальноєвропейських рекомендацій з </w:t>
            </w:r>
            <w:proofErr w:type="spellStart"/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мовної</w:t>
            </w:r>
            <w:proofErr w:type="spellEnd"/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освіти;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ами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теорії і практики перекладу англійської мови і німецької мови.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Студенти повинні вміти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читати фахові тексти;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аналізувати і узагальнювати інформацію, отриману з фахових текстів німецькою та українською мовами;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порівнювати </w:t>
            </w:r>
            <w:proofErr w:type="spellStart"/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мовні</w:t>
            </w:r>
            <w:proofErr w:type="spellEnd"/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явища української, англійської та німецької мов;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застосовувати набуті знання з теорії і практики перекладу англійської і німецької мови в курсі, який вивчається.</w:t>
            </w:r>
          </w:p>
          <w:p w:rsidR="00271010" w:rsidRPr="00C11915" w:rsidRDefault="00271010" w:rsidP="00AB64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CE4BB6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271010" w:rsidRPr="003C784F" w:rsidRDefault="00AB64CF" w:rsidP="00AA3F4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B64C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>Мета курсу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D54243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>–</w:t>
            </w:r>
            <w:r w:rsidR="00D54243" w:rsidRPr="000D3B9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оволодіння</w:t>
            </w:r>
            <w:r w:rsidR="00D542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студентами </w:t>
            </w:r>
            <w:proofErr w:type="spellStart"/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професійно</w:t>
            </w:r>
            <w:proofErr w:type="spellEnd"/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орієнтовано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міжкультурно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комунікативно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компетентн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="00D54243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</w:t>
            </w:r>
            <w:r w:rsidR="00D542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</w:t>
            </w:r>
            <w:r w:rsidR="00D54243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задля ефективного спілкування в німецькомовному середовищі та здійснення усного і письмового перекладу з німецької мови на українську. </w:t>
            </w:r>
            <w:r w:rsidR="00E620E6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Студенти мають </w:t>
            </w:r>
            <w:r w:rsidR="00E620E6" w:rsidRPr="00E620E6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знати</w:t>
            </w:r>
            <w:r w:rsidR="00E620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54243" w:rsidRPr="00D3389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лексичні</w:t>
            </w:r>
            <w:r w:rsidR="00D5424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граматичні, прагматичні</w:t>
            </w:r>
            <w:r w:rsidR="00D54243" w:rsidRPr="00D3389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особливості </w:t>
            </w:r>
            <w:r w:rsidR="00D5424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міжкультурної комунікації німецькою й українською </w:t>
            </w:r>
            <w:r w:rsidR="00D54243" w:rsidRPr="00D3389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мовами</w:t>
            </w:r>
            <w:r w:rsidR="00E620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="00E620E6"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вміти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визначати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граматичні структури і явища в німецькій і українській мовах</w:t>
            </w:r>
            <w:r w:rsidR="00E620E6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порівнювати та 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систематизувати особливості 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їх 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вживання 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обох</w:t>
            </w:r>
            <w:r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мов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ах</w:t>
            </w:r>
            <w:r w:rsidR="00E620E6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перекладати тексти з німецької мови на українську з урахуванням знань з теорії міжкультурної комунікації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обирати ефективні стратегії для міжкультурно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 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спілкування німецькою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українською</w:t>
            </w:r>
            <w:r w:rsidR="00EF2DED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мов</w:t>
            </w:r>
            <w:r w:rsid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ами</w:t>
            </w:r>
            <w:r w:rsidR="00E620E6" w:rsidRPr="00EF2D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  <w:r w:rsidR="00E620E6"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Pr="00EF2D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олодіти навичками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пошуку інформації в довідниковій літературі, використ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ання сучасних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інформа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ційн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технологі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й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лізу та узагальненн</w:t>
            </w:r>
            <w:r w:rsidR="00B16D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інформації,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отриманих знань і набутих умінь в інших галузях для ефектив</w:t>
            </w:r>
            <w:r w:rsidR="00E620E6"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ного опанування німецької мови, автономного навчання, </w:t>
            </w:r>
            <w:r w:rsidRPr="00EF2DE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професійного спілкування.</w:t>
            </w:r>
          </w:p>
        </w:tc>
      </w:tr>
      <w:tr w:rsidR="00271010" w:rsidRPr="00CE4BB6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94547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9454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магістрант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CE4BB6" w:rsidTr="00E507E0">
        <w:tc>
          <w:tcPr>
            <w:tcW w:w="10768" w:type="dxa"/>
            <w:gridSpan w:val="3"/>
          </w:tcPr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E620E6" w:rsidRPr="00CB035E" w:rsidRDefault="00E620E6" w:rsidP="00CB035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35E">
              <w:rPr>
                <w:rFonts w:ascii="Times New Roman" w:hAnsi="Times New Roman" w:cs="Times New Roman"/>
                <w:lang w:val="uk-UA"/>
              </w:rPr>
              <w:t xml:space="preserve">Здатність розв’язувати складні завдання і проблеми в галузі лінгвістики та перекладу в процесі професійної діяльності або навчання, що передбачає проведення досліджень та/або здійснення інноваційної діяльності з використанням комплексу міждисциплінарних даних і характеризується невизначеністю умов і вимог. </w:t>
            </w:r>
          </w:p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11915" w:rsidRP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E620E6" w:rsidRPr="00BB6F1E" w:rsidRDefault="00E620E6" w:rsidP="00E6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1. Здатність спілкуватися державною мовою як усно, так і письмово. </w:t>
            </w:r>
          </w:p>
          <w:p w:rsidR="00E620E6" w:rsidRPr="00BB6F1E" w:rsidRDefault="00E620E6" w:rsidP="00E6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2. Здатність бути критичним і самокритичним, володіти навичками критичного мислення.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4. Уміння виявляти, ставити та вирішувати проблеми. 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5. Здатність працювати в команді й </w:t>
            </w:r>
            <w:proofErr w:type="spellStart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автономно</w:t>
            </w:r>
            <w:proofErr w:type="spellEnd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, мотивувати людей і рухатися до спільної мети.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6. Здатність спілкуватися іноземною (англійською та другою іноземною) мовою як усно, так і письмово. 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7. Здатність до абстрактного мислення, аналізу і синтезу. 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8. Навички використання інформаційних і комунікаційних технологій.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9. Здатність діяти соціально </w:t>
            </w:r>
            <w:proofErr w:type="spellStart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свідомо, здатність до адаптації та дії в новій ситуації.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10. Здатність спілкуватися з представниками інших професійних груп різного рівня (з експертами з інших галузей знань). 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11. Здатність проведення досліджень на належному рівні.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12. Здатність генерувати нові ідеї (креативність).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13. Здатність до особистісного і професійного розвитку, самовдосконалення, застосування кращих практик у професійній діяльності.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14. Здатність розуміти сутність і соціальну значущість майбутньої професії, прогнозувати перспективи розвитку сфери професійної діяльності.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ЗК 15. Здатність розвивати в собі гнучкість і системність мислення, оперативність у вирішенні особистісних, соціальних і професійних проблем.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16. Розуміння і дотримання міжособистісних, міжкультурних, соціальних і </w:t>
            </w:r>
            <w:proofErr w:type="spellStart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-етичних норм спілкування з іншими людьми у соціально-побутових і виробничих умовах, здатність проявляти емпатію, толерантність і повагу до культурної різноманітності.</w:t>
            </w:r>
          </w:p>
          <w:p w:rsidR="00E620E6" w:rsidRDefault="00E620E6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191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ФК 1. Здатність вільно орієнтуватися в різних лінгвістичних напрямах і школах.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ФК 3. Здатність критично осмислювати історичні надбання та новітні досягнення лінгвістичної науки.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ФК 6. Здатність застосовувати поглиблені знання з обраної філологічної спеціалізації для вирішення професійних завдань: керування науковою творчою роботою студентів, здійснення наукової та фахової експертизи, консультування.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ФК 7. Здатність вільно користуватися професійною термінологією в обраній галузі філологічних досліджень.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ФК 8. Усвідомлення ролі експресивних, емоційних, логічних засобів мови для досягнення запланованого прагматичного результату.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9. Здатність ефективно спілкуватися англійською та німецькою мовами в загальнокультурних і </w:t>
            </w:r>
            <w:proofErr w:type="spellStart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орієнтованих ситуаціях.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10. Здатність чітко й виразно висловлювати думку, використовувати знання законів техніки мовлення, норм </w:t>
            </w:r>
            <w:proofErr w:type="spellStart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терміновживання</w:t>
            </w:r>
            <w:proofErr w:type="spellEnd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вимог наукового стилю.</w:t>
            </w:r>
          </w:p>
          <w:p w:rsidR="00E620E6" w:rsidRPr="00BB6F1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11. Здатність ефективно й </w:t>
            </w:r>
            <w:proofErr w:type="spellStart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</w:t>
            </w:r>
            <w:proofErr w:type="spellEnd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брати участь в різних формах наукової комунікації (конференції, круглі столи, дискусії, наукові публікації) в галузях лінгвістики і </w:t>
            </w:r>
            <w:proofErr w:type="spellStart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620E6" w:rsidRPr="00DA772D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12. Здатність використовувати </w:t>
            </w:r>
            <w:proofErr w:type="spellStart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орієнтовані знання й уміння в галузі філологічних наук для дослідження </w:t>
            </w:r>
            <w:proofErr w:type="spellStart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BB6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мовленнєвих об’єктів, явищ і процесів</w:t>
            </w:r>
            <w:r w:rsidRPr="00DA77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620E6" w:rsidRPr="004106FE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18. Володіння принципами професійної поведінки викладача та перекладача.</w:t>
            </w:r>
          </w:p>
          <w:p w:rsidR="00E620E6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72D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DA7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 ролі перекладача та принципів його професійної діяльності; володіння прийомами забезпечення якості перекладу (вичитування, критичне оцінювання, редагування, зворотний переклад)</w:t>
            </w:r>
            <w:r w:rsidRPr="00DA77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620E6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20. Знання змісту процесу письмового перекладу; здатність транслювати у письмовій формі чіткий, послідовний текст; здатність перекладати різні види текстів, зберігаючи логічну структуру та семантичне наповнення.</w:t>
            </w:r>
          </w:p>
          <w:p w:rsidR="00E620E6" w:rsidRDefault="00E620E6" w:rsidP="00E620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21. Знання стилістичних регістрів і способів їх переносу з однієї мови до іншої.</w:t>
            </w:r>
          </w:p>
          <w:p w:rsidR="00271010" w:rsidRPr="00B705C0" w:rsidRDefault="00E620E6" w:rsidP="00CB035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22. Уміння точно і швидко передавати фактичну інформацію і точку зору автора мовою перекладу протягом усього завдання, перефразовуючи значення складних термінів або фраз, якщо не існує точного еквівалента у мові перекладу. </w:t>
            </w: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CE4BB6" w:rsidTr="00E507E0">
        <w:tc>
          <w:tcPr>
            <w:tcW w:w="10768" w:type="dxa"/>
            <w:gridSpan w:val="3"/>
          </w:tcPr>
          <w:p w:rsidR="00C752AE" w:rsidRPr="0011293C" w:rsidRDefault="00C752AE" w:rsidP="00C1191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93C">
              <w:rPr>
                <w:rFonts w:ascii="Times New Roman" w:hAnsi="Times New Roman"/>
                <w:sz w:val="24"/>
                <w:szCs w:val="24"/>
                <w:lang w:val="uk-UA"/>
              </w:rPr>
              <w:t>ПРН 1. 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</w:t>
            </w:r>
          </w:p>
          <w:p w:rsidR="00C752AE" w:rsidRPr="0011293C" w:rsidRDefault="00C752AE" w:rsidP="00C752A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93C">
              <w:rPr>
                <w:rFonts w:ascii="Times New Roman" w:hAnsi="Times New Roman"/>
                <w:sz w:val="24"/>
                <w:szCs w:val="24"/>
                <w:lang w:val="uk-UA"/>
              </w:rPr>
              <w:t>ПРН 2. Упевнено володіти державною та іноземними мовами, що вивчаються,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державною, англійською та другою іноземною мовами</w:t>
            </w:r>
            <w:r w:rsidR="00DD4391" w:rsidRPr="0011293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752AE" w:rsidRPr="0011293C" w:rsidRDefault="000050FA" w:rsidP="00C1191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ПРН 14.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Створювати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перекладати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редагувати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тексти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ізних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стилів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жанрів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050FA" w:rsidRPr="000050FA" w:rsidRDefault="000050FA" w:rsidP="00C1191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ПРН 21.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Володіти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основними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поняттями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перекладознавчої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володіти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прийомами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перекладу; знати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перекладача</w:t>
            </w:r>
            <w:proofErr w:type="spellEnd"/>
            <w:r w:rsidRPr="001129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71010" w:rsidRPr="00CE4BB6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424D8" w:rsidRDefault="00131E14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ED5425" w:rsidRPr="00131E14"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271010" w:rsidRPr="006E6D8A" w:rsidTr="00B705C0">
              <w:tc>
                <w:tcPr>
                  <w:tcW w:w="599" w:type="dxa"/>
                </w:tcPr>
                <w:p w:rsidR="00271010" w:rsidRPr="00B424D8" w:rsidRDefault="00271010" w:rsidP="009C274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2B7A1E" w:rsidRDefault="0074127C" w:rsidP="009C274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lang w:val="uk-UA"/>
                    </w:rPr>
                    <w:t>Тема 1.</w:t>
                  </w:r>
                  <w:r w:rsidR="001A74A6" w:rsidRPr="002B7A1E">
                    <w:rPr>
                      <w:rStyle w:val="a4"/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1A74A6"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Міжкультурна комунікація як вид спілкування, як наука і міждисциплінарний фах. Предмет і завдання теорії міжкультурної комунікації.</w:t>
                  </w:r>
                </w:p>
                <w:p w:rsidR="001A74A6" w:rsidRPr="002B7A1E" w:rsidRDefault="001301A2" w:rsidP="009C274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Міжкультурне спілкування (МКС): структура, функції, моделі.</w:t>
                  </w:r>
                </w:p>
                <w:p w:rsidR="001301A2" w:rsidRPr="002B7A1E" w:rsidRDefault="006E6D8A" w:rsidP="009C274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Поняття культури. Основні функції, моделі і класифікації культур.</w:t>
                  </w:r>
                </w:p>
                <w:p w:rsidR="00271010" w:rsidRPr="002B7A1E" w:rsidRDefault="00131E14" w:rsidP="009C2743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</w:t>
                  </w:r>
                  <w:r w:rsidR="000050FA" w:rsidRPr="002B7A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E6D8A" w:rsidRPr="002B7A1E" w:rsidRDefault="000050FA" w:rsidP="006E6D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Тема 1.</w:t>
                  </w:r>
                  <w:r w:rsidRPr="002B7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Культура і лексика. </w:t>
                  </w:r>
                  <w:proofErr w:type="spellStart"/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Культурний</w:t>
                  </w:r>
                  <w:proofErr w:type="spellEnd"/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компонент </w:t>
                  </w:r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ЛО,</w:t>
                  </w:r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проблема </w:t>
                  </w:r>
                  <w:proofErr w:type="spellStart"/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смислової</w:t>
                  </w:r>
                  <w:proofErr w:type="spellEnd"/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еквівалентності</w:t>
                  </w:r>
                  <w:proofErr w:type="spellEnd"/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. Культура і </w:t>
                  </w:r>
                  <w:proofErr w:type="spellStart"/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граматика</w:t>
                  </w:r>
                  <w:proofErr w:type="spellEnd"/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.</w:t>
                  </w:r>
                  <w:r w:rsidR="006E6D8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4127C" w:rsidRPr="002B7A1E" w:rsidRDefault="0074127C" w:rsidP="009C274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Style w:val="a4"/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0050FA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  <w:r w:rsidR="000B7B29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r w:rsidR="000B7B29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Культура і мовленнєві акти. Культура</w:t>
                  </w:r>
                  <w:r w:rsidR="000B7B29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і дискурс. </w:t>
                  </w:r>
                  <w:proofErr w:type="spellStart"/>
                  <w:r w:rsidR="000B7B29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Аналіз</w:t>
                  </w:r>
                  <w:proofErr w:type="spellEnd"/>
                  <w:r w:rsidR="000B7B29"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к</w:t>
                  </w:r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уль</w:t>
                  </w:r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тур</w:t>
                  </w:r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но-</w:t>
                  </w:r>
                  <w:proofErr w:type="spellStart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обумовлених</w:t>
                  </w:r>
                  <w:proofErr w:type="spellEnd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особливостей</w:t>
                  </w:r>
                  <w:proofErr w:type="spellEnd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німецького</w:t>
                  </w:r>
                  <w:proofErr w:type="spellEnd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українського</w:t>
                  </w:r>
                  <w:proofErr w:type="spellEnd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дискурс</w:t>
                  </w:r>
                  <w:proofErr w:type="spellStart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proofErr w:type="gramStart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</w:t>
                  </w:r>
                  <w:proofErr w:type="spellEnd"/>
                  <w:proofErr w:type="gramEnd"/>
                  <w:r w:rsidR="000B7B29" w:rsidRPr="002B7A1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271010" w:rsidRPr="00B424D8" w:rsidTr="00B705C0">
              <w:tc>
                <w:tcPr>
                  <w:tcW w:w="599" w:type="dxa"/>
                </w:tcPr>
                <w:p w:rsidR="00271010" w:rsidRPr="00B424D8" w:rsidRDefault="00271010" w:rsidP="009C274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2B7A1E" w:rsidRDefault="00131E14" w:rsidP="009C274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3</w:t>
                  </w:r>
                  <w:r w:rsidR="000050FA" w:rsidRPr="002B7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2B7A1E" w:rsidRPr="00131E14" w:rsidRDefault="000050FA" w:rsidP="002B7A1E">
                  <w:pPr>
                    <w:spacing w:after="0" w:line="240" w:lineRule="auto"/>
                    <w:contextualSpacing/>
                    <w:jc w:val="both"/>
                    <w:rPr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131E1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Тема 1. </w:t>
                  </w:r>
                  <w:r w:rsidR="002B7A1E"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Моделювання інформаційно-комунікативного аспекту МКС у підготовці перекладачів.</w:t>
                  </w:r>
                </w:p>
                <w:p w:rsidR="002B7A1E" w:rsidRPr="00131E14" w:rsidRDefault="00DD4391" w:rsidP="002B7A1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131E1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Тема 2</w:t>
                  </w:r>
                  <w:r w:rsidR="00131E14" w:rsidRPr="00131E1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="002B7A1E" w:rsidRPr="00131E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2B7A1E" w:rsidRPr="00131E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Інтерактивний аспект МКС: норми, моделі і сценарії поведінки представників німецькомовної</w:t>
                  </w:r>
                  <w:r w:rsidR="002B7A1E" w:rsidRPr="00131E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2B7A1E" w:rsidRPr="00131E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та української культур.</w:t>
                  </w:r>
                </w:p>
                <w:p w:rsidR="0074127C" w:rsidRPr="00131E14" w:rsidRDefault="00131E14" w:rsidP="00131E1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31E1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3.</w:t>
                  </w:r>
                  <w:r w:rsidRPr="00131E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1E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Перцептивний</w:t>
                  </w:r>
                  <w:proofErr w:type="spellEnd"/>
                  <w:r w:rsidRPr="00131E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аспект МКС. Етноцентризм, атрибуції. </w:t>
                  </w:r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Механізми міжособистісного сприймання у МКС: ідентифікація, рефлексія і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стереотипізація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Авто- і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гетеростереотипи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та упередження.</w:t>
                  </w:r>
                </w:p>
                <w:p w:rsidR="00131E14" w:rsidRDefault="00131E14" w:rsidP="00131E1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4.</w:t>
                  </w:r>
                  <w:r w:rsidRPr="00131E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131E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нкультураці</w:t>
                  </w:r>
                  <w:proofErr w:type="spellEnd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  <w:t>я</w:t>
                  </w:r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соціалізаці</w:t>
                  </w:r>
                  <w:proofErr w:type="spellEnd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  <w:t>я</w:t>
                  </w:r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процесі</w:t>
                  </w:r>
                  <w:proofErr w:type="spellEnd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 xml:space="preserve"> МК</w:t>
                  </w:r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uk-UA"/>
                    </w:rPr>
                    <w:t>С</w:t>
                  </w:r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Культурний</w:t>
                  </w:r>
                  <w:proofErr w:type="spellEnd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 xml:space="preserve"> шок. Модель </w:t>
                  </w:r>
                  <w:proofErr w:type="spellStart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засвоєння</w:t>
                  </w:r>
                  <w:proofErr w:type="spellEnd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чужої</w:t>
                  </w:r>
                  <w:proofErr w:type="spellEnd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культури</w:t>
                  </w:r>
                  <w:proofErr w:type="spellEnd"/>
                  <w:r w:rsidRPr="00131E14"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D85BF7" w:rsidRDefault="00D85BF7" w:rsidP="00131E1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131E14" w:rsidRDefault="00131E14" w:rsidP="00131E14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Style w:val="ac"/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2B7A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 xml:space="preserve">Змістовий модуль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4</w:t>
                  </w:r>
                </w:p>
                <w:p w:rsidR="00131E14" w:rsidRPr="00131E14" w:rsidRDefault="00131E14" w:rsidP="00131E1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31E14">
                    <w:rPr>
                      <w:rStyle w:val="a4"/>
                      <w:rFonts w:ascii="Times New Roman" w:hAnsi="Times New Roman"/>
                      <w:b w:val="0"/>
                      <w:bCs/>
                      <w:color w:val="000000"/>
                      <w:sz w:val="24"/>
                      <w:szCs w:val="24"/>
                      <w:lang w:val="ru-RU"/>
                    </w:rPr>
                    <w:t>Тема 1.</w:t>
                  </w:r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Іншомовна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міжкультурна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компетентність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(МКК)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перекладача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її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змі</w:t>
                  </w:r>
                  <w:proofErr w:type="gram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</w:t>
                  </w:r>
                  <w:proofErr w:type="spellEnd"/>
                  <w:proofErr w:type="gram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і структура.</w:t>
                  </w:r>
                </w:p>
                <w:p w:rsidR="00131E14" w:rsidRPr="00131E14" w:rsidRDefault="00131E14" w:rsidP="00131E14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4"/>
                      <w:rFonts w:ascii="Times New Roman" w:hAnsi="Times New Roman"/>
                      <w:b w:val="0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Тема 2. </w:t>
                  </w:r>
                  <w:proofErr w:type="spellStart"/>
                  <w:r w:rsidRPr="00131E14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Методи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прийоми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засоби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формування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іншомовної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МКК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перекладача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заняттях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німецької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мови</w:t>
                  </w:r>
                  <w:proofErr w:type="spellEnd"/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131E14" w:rsidTr="00B27414">
        <w:tc>
          <w:tcPr>
            <w:tcW w:w="10768" w:type="dxa"/>
            <w:gridSpan w:val="3"/>
            <w:shd w:val="clear" w:color="auto" w:fill="99CCFF"/>
            <w:vAlign w:val="bottom"/>
          </w:tcPr>
          <w:p w:rsidR="00B27414" w:rsidRDefault="00B27414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F827D1" w:rsidRDefault="00271010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CE4BB6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440"/>
            </w:tblGrid>
            <w:tr w:rsidR="00271010" w:rsidRPr="00131E14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271010" w:rsidRPr="00457272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D677A" w:rsidRDefault="00DD4391" w:rsidP="00FD677A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677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ПРН 1. 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05" w:rsidRPr="00334405" w:rsidRDefault="00334405" w:rsidP="00DD439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334405" w:rsidRPr="00CC40BC" w:rsidRDefault="00334405" w:rsidP="00DD439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Практичні заняття</w:t>
                  </w:r>
                  <w:r w:rsid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334405" w:rsidRPr="00CC40BC" w:rsidRDefault="00334405" w:rsidP="00DD439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Самостійна робота</w:t>
                  </w:r>
                  <w:r w:rsid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DD4391" w:rsidRPr="00CC40BC" w:rsidRDefault="00CC40BC" w:rsidP="00DD439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В</w:t>
                  </w:r>
                  <w:r w:rsidR="00DD4391"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иконання індивідуальних завдань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271010" w:rsidRPr="00B705C0" w:rsidRDefault="00271010" w:rsidP="00DD439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A90613" w:rsidRDefault="00271010" w:rsidP="00DD4391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</w:t>
                  </w:r>
                  <w:r w:rsid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альне</w:t>
                  </w:r>
                  <w:proofErr w:type="spellEnd"/>
                  <w:r w:rsid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групове опитування</w:t>
                  </w:r>
                </w:p>
                <w:p w:rsidR="00334405" w:rsidRPr="00A90613" w:rsidRDefault="00334405" w:rsidP="00DD439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</w:t>
                  </w:r>
                </w:p>
                <w:p w:rsidR="00334405" w:rsidRPr="00A90613" w:rsidRDefault="00334405" w:rsidP="00DD439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письмова контрольна робота</w:t>
                  </w:r>
                  <w:r w:rsidR="0045727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271010" w:rsidRPr="00A90613" w:rsidRDefault="00457272" w:rsidP="00DD439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Практичні завдання.</w:t>
                  </w:r>
                </w:p>
                <w:p w:rsidR="00271010" w:rsidRPr="00A90613" w:rsidRDefault="00271010" w:rsidP="00DD439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271010" w:rsidRPr="00A90613" w:rsidRDefault="00271010" w:rsidP="00DD439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DD4391" w:rsidRPr="00B705C0" w:rsidRDefault="00457272" w:rsidP="00B27414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</w:t>
                  </w:r>
                  <w:r w:rsidR="005B688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DD4391" w:rsidRPr="0074127C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391" w:rsidRPr="00FD677A" w:rsidRDefault="00DD4391" w:rsidP="00FD677A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677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ПРН 2. Упевнено володіти державною та іноземними мовами, що вивчаються,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державною, англійською та другою іноземною мовами.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391" w:rsidRPr="00334405" w:rsidRDefault="00DD4391" w:rsidP="00DD439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391" w:rsidRPr="00B705C0" w:rsidRDefault="00DD4391" w:rsidP="00DD4391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D4391" w:rsidRPr="00CE4BB6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391" w:rsidRPr="00FD677A" w:rsidRDefault="00DD4391" w:rsidP="00FD677A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677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ПРН 14. Створювати, аналізувати, перекладати й редагувати тексти різних стилів і жанрів.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391" w:rsidRPr="00334405" w:rsidRDefault="00DD4391" w:rsidP="00DD439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391" w:rsidRPr="00B705C0" w:rsidRDefault="00DD4391" w:rsidP="00DD4391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D677A" w:rsidRPr="00CE4BB6" w:rsidTr="0072239B">
              <w:trPr>
                <w:trHeight w:val="1091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D677A" w:rsidRPr="00FD677A" w:rsidRDefault="00FD677A" w:rsidP="00FD677A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677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ПРН 21. Володіти основними поняттями </w:t>
                  </w:r>
                  <w:proofErr w:type="spellStart"/>
                  <w:r w:rsidRPr="00FD677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перекладознавчої</w:t>
                  </w:r>
                  <w:proofErr w:type="spellEnd"/>
                  <w:r w:rsidRPr="00FD677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галузі; володіти прийомами забезпечення якості перекладу; знати принципи професійної діяльності перекладача.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77A" w:rsidRPr="00334405" w:rsidRDefault="00FD677A" w:rsidP="00DD439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77A" w:rsidRPr="00B705C0" w:rsidRDefault="00FD677A" w:rsidP="00DD4391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CE4BB6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71010" w:rsidRPr="00976087" w:rsidRDefault="00620E21" w:rsidP="00976087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0E21">
              <w:rPr>
                <w:rStyle w:val="a9"/>
                <w:bCs/>
                <w:sz w:val="24"/>
                <w:szCs w:val="28"/>
              </w:rPr>
              <w:t>Поточний контроль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практичному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занятті та за результатами виконання завдань самостійної роботи.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 xml:space="preserve"> </w:t>
            </w:r>
            <w:r w:rsidR="00DD4391" w:rsidRPr="00620E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всіх видів навчальної діяльності студента (аудиторна робота та самостійна робота) здійсню</w:t>
            </w:r>
            <w:r w:rsidR="00DD4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="00DD4391"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  <w:r w:rsidR="00DD4391"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</w:p>
          <w:p w:rsidR="002C5379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</w:t>
            </w:r>
            <w:r w:rsidR="00620E21"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ий контроль </w:t>
            </w:r>
            <w:r w:rsidR="0027101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дисципліни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85786" w:rsidRPr="000857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085786" w:rsidRPr="000857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085786" w:rsidRPr="000857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відбувається у 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кінці вивче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навчального матеріалу курсу і складається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модульної контрольної роботи і семестрового контролю у формі заліку.</w:t>
            </w:r>
          </w:p>
          <w:p w:rsidR="00271010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апередодні </w:t>
            </w:r>
            <w:proofErr w:type="spellStart"/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заліково</w:t>
            </w:r>
            <w:proofErr w:type="spellEnd"/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семестру шляхом помноження на 10 . Таким чином, максимальний рейтинговий бал за роботу протягом семестру може становити 50.</w:t>
            </w:r>
          </w:p>
          <w:p w:rsidR="00271010" w:rsidRDefault="002C5379" w:rsidP="002C537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Модульна контрольна робота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085786" w:rsidRPr="00620E21">
              <w:rPr>
                <w:rFonts w:ascii="Times New Roman" w:hAnsi="Times New Roman"/>
                <w:sz w:val="24"/>
                <w:szCs w:val="24"/>
                <w:lang w:val="uk-UA"/>
              </w:rPr>
              <w:t>МКР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складником семестрового рейтингу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оціню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ся в 4-бальній системі («відмінно» («5»), «добре» («4»), «задовільно» («3»), «незадовільно» («2»)).</w:t>
            </w:r>
            <w:r w:rsidRPr="00E507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90DE5" w:rsidRPr="00790DE5" w:rsidRDefault="00620E21" w:rsidP="0079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МКР з дисципліни </w:t>
            </w:r>
            <w:r w:rsidRPr="00620E21">
              <w:rPr>
                <w:rFonts w:ascii="Times New Roman" w:hAnsi="Times New Roman"/>
                <w:lang w:val="uk-UA"/>
              </w:rPr>
              <w:t>«</w:t>
            </w:r>
            <w:r w:rsidR="0008578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Міжкультурна комунікація: </w:t>
            </w:r>
            <w:proofErr w:type="spellStart"/>
            <w:r w:rsidR="0008578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085786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аспект (німецька й українська мови)</w:t>
            </w:r>
            <w:r w:rsidRPr="00620E21">
              <w:rPr>
                <w:rFonts w:ascii="Times New Roman" w:hAnsi="Times New Roman"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складається з таких завдань: відповідь 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на теоретичн</w:t>
            </w:r>
            <w:r w:rsidR="0008578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 і виконання двох практичних завдань. Відповід</w:t>
            </w:r>
            <w:r w:rsidR="001E06A0" w:rsidRPr="001E06A0">
              <w:rPr>
                <w:rFonts w:ascii="Times New Roman" w:hAnsi="Times New Roman"/>
                <w:lang w:val="uk-UA"/>
              </w:rPr>
              <w:t>ь</w:t>
            </w:r>
            <w:r w:rsidR="001E06A0">
              <w:rPr>
                <w:rFonts w:ascii="Times New Roman" w:hAnsi="Times New Roman"/>
                <w:lang w:val="uk-UA"/>
              </w:rPr>
              <w:t xml:space="preserve"> </w:t>
            </w:r>
            <w:r w:rsidR="001E06A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теоретичні питання оцінюються за критерієм: </w:t>
            </w:r>
            <w:r w:rsidR="00790DE5" w:rsidRPr="00790DE5">
              <w:rPr>
                <w:rFonts w:ascii="Times New Roman" w:hAnsi="Times New Roman"/>
                <w:sz w:val="24"/>
                <w:szCs w:val="24"/>
                <w:lang w:val="uk-UA"/>
              </w:rPr>
              <w:t>правильність і повнота відповіді,</w:t>
            </w:r>
          </w:p>
          <w:p w:rsidR="001E06A0" w:rsidRPr="001E06A0" w:rsidRDefault="00790DE5" w:rsidP="00790D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90DE5">
              <w:rPr>
                <w:rFonts w:ascii="Times New Roman" w:hAnsi="Times New Roman"/>
                <w:sz w:val="24"/>
                <w:szCs w:val="24"/>
                <w:lang w:val="uk-UA"/>
              </w:rPr>
              <w:t>точність формулювань</w:t>
            </w:r>
            <w:r w:rsidR="001E06A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E06A0" w:rsidRPr="00790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 за завдання – 1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. Виконання практичних завдань оцінюється за критеріями: зміст, форма, відповідність інструкції</w:t>
            </w:r>
            <w:r w:rsidR="00C962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962B7" w:rsidRPr="00C962B7">
              <w:rPr>
                <w:rFonts w:ascii="Times New Roman" w:hAnsi="Times New Roman"/>
                <w:sz w:val="24"/>
                <w:szCs w:val="24"/>
                <w:lang w:val="uk-UA"/>
              </w:rPr>
              <w:t>адекватність перекладу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Кількість балів за виконання практичних завдань 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6A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1E06A0" w:rsidRPr="001E06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87B87" w:rsidRPr="00085786" w:rsidRDefault="00755451" w:rsidP="001E06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87B87"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</w:t>
            </w:r>
            <w:r w:rsidR="00B87B87"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складником семестрового рейтингу і оцінюється в 4-бальній системі («відмінно» («5»), «добре» («4»), «задовільно» («3»), «незадовільно» («2»)). Ці оцінки трансформуються в </w:t>
            </w:r>
            <w:r w:rsidR="00B87B87"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рейтинговий бал за МКР</w:t>
            </w:r>
            <w:r w:rsidR="00B87B87"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такий спосіб:</w:t>
            </w:r>
          </w:p>
          <w:p w:rsidR="00B87B87" w:rsidRPr="00085786" w:rsidRDefault="00B87B87" w:rsidP="00B87B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«відмінно»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50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«добре»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40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«задовільно»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«незадовільно»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20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Неявка на МКР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0 балів;</w:t>
            </w:r>
          </w:p>
          <w:p w:rsidR="002C5379" w:rsidRPr="00E507E0" w:rsidRDefault="002C5379" w:rsidP="002C537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6087" w:rsidRPr="000F2D11" w:rsidRDefault="00976087" w:rsidP="00976087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Система </w:t>
            </w:r>
            <w:proofErr w:type="spellStart"/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модульно</w:t>
            </w:r>
            <w:proofErr w:type="spellEnd"/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-рейтингового контролю навчальних досягнень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нтів реалізується за наступною технологією. Оцінюються такі складники: </w:t>
            </w:r>
          </w:p>
          <w:p w:rsidR="00976087" w:rsidRPr="000F2D11" w:rsidRDefault="00976087" w:rsidP="00976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976087" w:rsidRPr="00CE4BB6" w:rsidTr="001A4713">
              <w:trPr>
                <w:trHeight w:val="755"/>
              </w:trPr>
              <w:tc>
                <w:tcPr>
                  <w:tcW w:w="4786" w:type="dxa"/>
                  <w:vAlign w:val="center"/>
                </w:tcPr>
                <w:p w:rsidR="00976087" w:rsidRPr="000F2D11" w:rsidRDefault="00976087" w:rsidP="009C274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0F2D1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Аудиторна та самостійна</w:t>
                  </w:r>
                </w:p>
                <w:p w:rsidR="00976087" w:rsidRPr="000F2D11" w:rsidRDefault="00976087" w:rsidP="009C274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0F2D1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робота студента</w:t>
                  </w:r>
                </w:p>
              </w:tc>
              <w:tc>
                <w:tcPr>
                  <w:tcW w:w="4820" w:type="dxa"/>
                  <w:vAlign w:val="center"/>
                </w:tcPr>
                <w:p w:rsidR="00976087" w:rsidRPr="000F2D11" w:rsidRDefault="00976087" w:rsidP="009C274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0F2D1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Модульна контрольна робота</w:t>
                  </w:r>
                </w:p>
              </w:tc>
            </w:tr>
            <w:tr w:rsidR="00976087" w:rsidRPr="00CE4BB6" w:rsidTr="001A4713">
              <w:trPr>
                <w:trHeight w:val="705"/>
              </w:trPr>
              <w:tc>
                <w:tcPr>
                  <w:tcW w:w="4786" w:type="dxa"/>
                  <w:vAlign w:val="center"/>
                </w:tcPr>
                <w:p w:rsidR="00976087" w:rsidRPr="000F2D11" w:rsidRDefault="00976087" w:rsidP="009C274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0F2D1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50 балів</w:t>
                  </w:r>
                </w:p>
              </w:tc>
              <w:tc>
                <w:tcPr>
                  <w:tcW w:w="4820" w:type="dxa"/>
                  <w:vAlign w:val="center"/>
                </w:tcPr>
                <w:p w:rsidR="00976087" w:rsidRPr="000F2D11" w:rsidRDefault="00976087" w:rsidP="009C274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0F2D1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50 балів</w:t>
                  </w:r>
                </w:p>
              </w:tc>
            </w:tr>
          </w:tbl>
          <w:p w:rsidR="00976087" w:rsidRPr="000F2D11" w:rsidRDefault="00976087" w:rsidP="00976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сумою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роботу протягом семестру і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МКР.</w:t>
            </w:r>
            <w:r w:rsidRPr="00976087">
              <w:rPr>
                <w:lang w:val="ru-RU"/>
              </w:rPr>
              <w:t xml:space="preserve"> </w:t>
            </w:r>
            <w:r w:rsidRPr="006523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Максимальний рейтинговий бал студента становить 100 балів.</w:t>
            </w:r>
          </w:p>
          <w:p w:rsidR="00B87B87" w:rsidRDefault="00B87B87" w:rsidP="0075545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1010" w:rsidRPr="00F827D1" w:rsidRDefault="00271010" w:rsidP="00D85B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:rsidR="00271010" w:rsidRPr="00F827D1" w:rsidRDefault="00271010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навчальної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60 і вище,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отримують оцінку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“зараховано”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відповідну оцінку у шкалі ЄКТС без складання заліку.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59 і нижче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, складають залік.</w:t>
            </w:r>
          </w:p>
          <w:p w:rsidR="00271010" w:rsidRPr="00F827D1" w:rsidRDefault="00271010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заліку отримав підсумкову оцінку з дисципліни за національною шкалою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“не 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то, крім цієї оцінки, у відомості обліку успішності йому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незалежно від набраного семестрового рейтингового балу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виставляється оцінка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FX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шкалою ЄКТС і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 балів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100-бальною шкалою.</w:t>
            </w:r>
          </w:p>
          <w:p w:rsidR="00271010" w:rsidRPr="00F827D1" w:rsidRDefault="00271010" w:rsidP="00F827D1">
            <w:pPr>
              <w:widowControl w:val="0"/>
              <w:shd w:val="clear" w:color="auto" w:fill="FFFFFF"/>
              <w:tabs>
                <w:tab w:val="left" w:pos="254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951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784"/>
              <w:gridCol w:w="4035"/>
            </w:tblGrid>
            <w:tr w:rsidR="00271010" w:rsidRPr="00CE4BB6" w:rsidTr="00F827D1">
              <w:trPr>
                <w:trHeight w:val="528"/>
                <w:jc w:val="center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271010" w:rsidRPr="00CE4BB6" w:rsidTr="00F827D1">
              <w:trPr>
                <w:trHeight w:val="380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271010" w:rsidRPr="00CE4BB6" w:rsidTr="00F827D1">
              <w:trPr>
                <w:cantSplit/>
                <w:trHeight w:val="379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 w:bidi="ar-EG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CE4BB6" w:rsidTr="00F827D1">
              <w:trPr>
                <w:cantSplit/>
                <w:trHeight w:val="32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CE4BB6" w:rsidTr="00F827D1">
              <w:trPr>
                <w:cantSplit/>
                <w:trHeight w:val="351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CE4BB6" w:rsidTr="00F827D1">
              <w:trPr>
                <w:cantSplit/>
                <w:trHeight w:val="39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CE4BB6" w:rsidTr="00F827D1">
              <w:trPr>
                <w:trHeight w:hRule="exact" w:val="437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9C274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:rsidR="00271010" w:rsidRPr="00F827D1" w:rsidRDefault="00271010" w:rsidP="00AC46DC">
            <w:pPr>
              <w:widowControl w:val="0"/>
              <w:shd w:val="clear" w:color="auto" w:fill="FFFFFF"/>
              <w:tabs>
                <w:tab w:val="left" w:pos="254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заліку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у графі відомості обліку успішності</w:t>
            </w:r>
            <w:r w:rsidRPr="00F827D1"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 xml:space="preserve"> “Відмітка про залік”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викладач виставляє:</w:t>
            </w:r>
          </w:p>
          <w:p w:rsidR="00271010" w:rsidRPr="00F827D1" w:rsidRDefault="00271010" w:rsidP="00AC46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оцінку за залік за національною шкалою (“зараховано”);</w:t>
            </w:r>
          </w:p>
          <w:p w:rsidR="00271010" w:rsidRPr="00F827D1" w:rsidRDefault="00271010" w:rsidP="00AC46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кількість балів, що відповідає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підсумковому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рейтинговому балу аспіранта з навчальної дисципліни (кількість балів за 100-бальною шкалою);</w:t>
            </w:r>
          </w:p>
          <w:p w:rsidR="00271010" w:rsidRPr="00F827D1" w:rsidRDefault="00271010" w:rsidP="00AC46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оцінку за шкалою ЄКТС </w:t>
            </w:r>
            <w:r w:rsidRPr="00F827D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(А, В, С, D, Е).</w:t>
            </w:r>
          </w:p>
          <w:p w:rsidR="00271010" w:rsidRPr="00AC46DC" w:rsidRDefault="00271010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CE4BB6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271010" w:rsidRPr="00AC46DC" w:rsidRDefault="00FF661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271010" w:rsidRPr="00AC46DC" w:rsidRDefault="00271010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Незалежно від форми здобуття 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другого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рівня вищої ос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віти (очної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заочної) 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FF661D" w:rsidRP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студентам денної та заочної форми здобуття освіти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Студенти погоджують цей графік із викладачем і завідувачем кафедри. </w:t>
            </w:r>
          </w:p>
          <w:p w:rsidR="00FF661D" w:rsidRP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Якщо студенти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форми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терміни відпрацювання студентами денної форми здобуття освіти пропущених занять із навчальної дисципліни визначає кафедра германської і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фіно-угорської філології і доводить до відома студентів конкретні графіки відпрацювання пропущених занять з дисципліни і критерії оцінювання</w:t>
            </w:r>
            <w:r w:rsidR="00976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відповідей студентів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271010" w:rsidRPr="00AC46DC" w:rsidRDefault="00976087" w:rsidP="00FF66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Дотримання принципу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97608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Порушенням цього принципу є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фальс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ифікація результатів наукової чи навчальної роботи;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="00271010"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271010" w:rsidRPr="00AC46DC" w:rsidRDefault="00271010" w:rsidP="00104C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</w:tc>
      </w:tr>
      <w:tr w:rsidR="00271010" w:rsidRPr="001C11DD" w:rsidTr="003E74E5">
        <w:trPr>
          <w:gridAfter w:val="1"/>
          <w:wAfter w:w="7" w:type="dxa"/>
          <w:trHeight w:val="8192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271010" w:rsidRPr="000D5B5C" w:rsidRDefault="00271010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D5B5C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C8155E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6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Манакін</w:t>
            </w:r>
            <w:proofErr w:type="spellEnd"/>
            <w:r w:rsidRPr="00C8155E">
              <w:rPr>
                <w:rFonts w:ascii="Times New Roman" w:eastAsia="Times New Roman" w:hAnsi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В. М. </w:t>
            </w:r>
            <w:r w:rsidRPr="00C8155E">
              <w:rPr>
                <w:rFonts w:ascii="Times New Roman" w:eastAsia="Times New Roman" w:hAnsi="Times New Roman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lang w:val="uk-UA" w:eastAsia="ru-RU"/>
              </w:rPr>
              <w:t>2012</w:t>
            </w:r>
            <w:r w:rsidRPr="00FB1463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Мова і міжкультурна комунікація. Навчальний посібник. Київ: Видавничий центр “Академія”. 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8155E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Broszinsky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Schwabe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Interkulturelle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Kommunikation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Missverst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>ä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ndnisse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Verst</w:t>
            </w:r>
            <w:proofErr w:type="spellEnd"/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>ä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ndigung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FB1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Wiesbaden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Verlag für Sozialwissenschaften. </w:t>
            </w:r>
          </w:p>
          <w:p w:rsidR="00C8155E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Eismann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Erfolgreich in der interkulturellen Kommu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nikation. Berlin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Cornelsen Verlag. </w:t>
            </w:r>
          </w:p>
          <w:p w:rsidR="00C8155E" w:rsidRPr="00643D36" w:rsidRDefault="00C8155E" w:rsidP="00C8155E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Thomas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Handbuch Interkulturelle Kommunikation und Kooperation. </w:t>
            </w:r>
            <w:r w:rsidRPr="00913261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Bd. 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In: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Grundlagen und Praxisfelder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A. Thomas, E.-U. 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inast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, S.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Schroll-Machl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(Hrsg.)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2. überarbeitete Auflage. Göttingen: </w:t>
            </w:r>
            <w:proofErr w:type="spellStart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>Vandenhoeck</w:t>
            </w:r>
            <w:proofErr w:type="spellEnd"/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&amp; Ruprecht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271010" w:rsidRPr="00C8155E" w:rsidRDefault="00271010" w:rsidP="002F0F5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271010" w:rsidRDefault="002F0F5D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Додаткова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C8155E" w:rsidRPr="00813438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proofErr w:type="spellStart"/>
            <w:r w:rsidRPr="00644E7C">
              <w:rPr>
                <w:rFonts w:ascii="Times New Roman" w:eastAsia="Times New Roman" w:hAnsi="Times New Roman"/>
                <w:lang w:val="uk-UA" w:eastAsia="ru-RU"/>
              </w:rPr>
              <w:t>Бацевич</w:t>
            </w:r>
            <w:proofErr w:type="spellEnd"/>
            <w:r w:rsidRPr="00DA2ED1">
              <w:rPr>
                <w:rFonts w:ascii="Times New Roman" w:eastAsia="Times New Roman" w:hAnsi="Times New Roman"/>
                <w:lang w:val="de-DE" w:eastAsia="ru-RU"/>
              </w:rPr>
              <w:t>,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 Ф. С. 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(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2009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 xml:space="preserve">). 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Основи комунікативної лінгвістики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Київ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: Видавничий центр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“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Академія</w:t>
            </w:r>
            <w:r>
              <w:rPr>
                <w:rFonts w:ascii="Times New Roman" w:eastAsia="Times New Roman" w:hAnsi="Times New Roman"/>
                <w:lang w:val="uk-UA" w:eastAsia="ru-RU"/>
              </w:rPr>
              <w:t>”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  <w:p w:rsidR="00C8155E" w:rsidRPr="00332FB8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2.</w:t>
            </w:r>
            <w:r w:rsidRPr="0081343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644E7C">
              <w:rPr>
                <w:rFonts w:ascii="Times New Roman" w:eastAsia="Times New Roman" w:hAnsi="Times New Roman"/>
                <w:lang w:val="uk-UA" w:eastAsia="ru-RU"/>
              </w:rPr>
              <w:t>Бацевич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Ф. С. </w:t>
            </w:r>
            <w:r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2007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Словник термінів міжкультурної комунікації</w:t>
            </w:r>
            <w:r>
              <w:rPr>
                <w:rFonts w:ascii="Times New Roman" w:eastAsia="Times New Roman" w:hAnsi="Times New Roman"/>
                <w:lang w:val="uk-UA" w:eastAsia="ru-RU"/>
              </w:rPr>
              <w:t>. Київ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: Видавництво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“Довіра”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  <w:p w:rsidR="00C8155E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FB8">
              <w:rPr>
                <w:rFonts w:ascii="Times New Roman" w:eastAsia="Times New Roman" w:hAnsi="Times New Roman"/>
                <w:lang w:val="uk-UA" w:eastAsia="ru-RU"/>
              </w:rPr>
              <w:t xml:space="preserve">3.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Воротняк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Л. І. </w:t>
            </w:r>
            <w:r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>2010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>Моделювання ситуацій міжкультурної комунікації в процесі навчання іноземної мови магістрів у вищих педагогічних навчальних закладах [Електронний ресурс]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332FB8">
              <w:rPr>
                <w:rFonts w:ascii="Times New Roman" w:eastAsia="Times New Roman" w:hAnsi="Times New Roman"/>
                <w:i/>
                <w:lang w:val="uk-UA" w:eastAsia="ru-RU"/>
              </w:rPr>
              <w:t>Вісник Національної академії Державної прикордонної служби України</w:t>
            </w:r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Вип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>. 3. http://www.nbuv.gov.ua /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ej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ournals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>/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Vnadps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/20103/10 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vlipnz</w:t>
            </w:r>
            <w:proofErr w:type="spellEnd"/>
            <w:r w:rsidRPr="00A64EA0">
              <w:rPr>
                <w:rFonts w:ascii="Times New Roman" w:eastAsia="Times New Roman" w:hAnsi="Times New Roman"/>
                <w:lang w:val="uk-UA" w:eastAsia="ru-RU"/>
              </w:rPr>
              <w:t xml:space="preserve"> .</w:t>
            </w:r>
            <w:proofErr w:type="spellStart"/>
            <w:r w:rsidRPr="00A64EA0">
              <w:rPr>
                <w:rFonts w:ascii="Times New Roman" w:eastAsia="Times New Roman" w:hAnsi="Times New Roman"/>
                <w:lang w:val="uk-UA" w:eastAsia="ru-RU"/>
              </w:rPr>
              <w:t>pdf</w:t>
            </w:r>
            <w:proofErr w:type="spellEnd"/>
            <w:r w:rsidRPr="0041336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C8155E" w:rsidRPr="00161532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4.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Кияк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 Т. Р.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95591C">
              <w:rPr>
                <w:rFonts w:ascii="Times New Roman" w:eastAsia="Times New Roman" w:hAnsi="Times New Roman"/>
                <w:lang w:val="uk-UA" w:eastAsia="ru-RU"/>
              </w:rPr>
              <w:t>Огуй</w:t>
            </w:r>
            <w:proofErr w:type="spellEnd"/>
            <w:r w:rsidRPr="0095591C">
              <w:rPr>
                <w:rFonts w:ascii="Times New Roman" w:eastAsia="Times New Roman" w:hAnsi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О. Д.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, Науменко,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А. М.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2006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Теорія та практика перекладу (німецька мова): </w:t>
            </w: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>ідручник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>Вінниця: Нова Книга</w:t>
            </w:r>
            <w:r w:rsidRPr="0095591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  <w:p w:rsidR="00C8155E" w:rsidRPr="00B23856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532">
              <w:rPr>
                <w:rFonts w:ascii="Times New Roman" w:eastAsia="Times New Roman" w:hAnsi="Times New Roman"/>
                <w:lang w:val="uk-UA" w:eastAsia="ru-RU"/>
              </w:rPr>
              <w:t xml:space="preserve">5. </w:t>
            </w:r>
            <w:r w:rsidRPr="00DA2ED1">
              <w:rPr>
                <w:rFonts w:ascii="Times New Roman" w:eastAsia="Times New Roman" w:hAnsi="Times New Roman"/>
                <w:lang w:eastAsia="ru-RU"/>
              </w:rPr>
              <w:t xml:space="preserve">Hall, E.T., Hall, M.R. (1992). Understanding cultural differences: [Germans, French and Americans]. </w:t>
            </w:r>
            <w:r w:rsidRPr="00B23856">
              <w:rPr>
                <w:rFonts w:ascii="Times New Roman" w:eastAsia="Times New Roman" w:hAnsi="Times New Roman"/>
                <w:lang w:eastAsia="ru-RU"/>
              </w:rPr>
              <w:t xml:space="preserve">Yarmouth, Me.: Intercultural Press. </w:t>
            </w:r>
          </w:p>
          <w:p w:rsidR="00C8155E" w:rsidRPr="00B23856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 w:rsidRPr="00B23856">
              <w:rPr>
                <w:rFonts w:ascii="Times New Roman" w:eastAsia="Times New Roman" w:hAnsi="Times New Roman"/>
                <w:lang w:eastAsia="ru-RU"/>
              </w:rPr>
              <w:t xml:space="preserve">6. Hall, E.T., Hall, M. R. (1980). 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Verborgene</w:t>
            </w:r>
            <w:r w:rsidRPr="00B23856">
              <w:rPr>
                <w:rFonts w:ascii="Times New Roman" w:eastAsia="Times New Roman" w:hAnsi="Times New Roman"/>
                <w:lang w:val="de-DE" w:eastAsia="ru-RU"/>
              </w:rPr>
              <w:t xml:space="preserve"> Signale. Studien zur internationalen Kommunikation. Über den Umgang mit den Amerikanern. Hamburg: Stern. </w:t>
            </w:r>
          </w:p>
          <w:p w:rsidR="00C8155E" w:rsidRPr="00B23856" w:rsidRDefault="00C8155E" w:rsidP="00C8155E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 w:rsidRPr="00B23856">
              <w:rPr>
                <w:rFonts w:ascii="Times New Roman" w:eastAsia="Times New Roman" w:hAnsi="Times New Roman"/>
                <w:lang w:val="de-DE" w:eastAsia="ru-RU"/>
              </w:rPr>
              <w:t>7. Hofstede, G., Mayer, P., Sondermann, M., Lee, A. (2006). Lokales Denken, globales Handeln. Kulturen, Zusammenarbeit und Managemen</w:t>
            </w:r>
            <w:r>
              <w:rPr>
                <w:rFonts w:ascii="Times New Roman" w:eastAsia="Times New Roman" w:hAnsi="Times New Roman"/>
                <w:lang w:val="de-DE" w:eastAsia="ru-RU"/>
              </w:rPr>
              <w:t xml:space="preserve">t. </w:t>
            </w:r>
            <w:r w:rsidRPr="00B23856">
              <w:rPr>
                <w:rFonts w:ascii="Times New Roman" w:eastAsia="Times New Roman" w:hAnsi="Times New Roman"/>
                <w:lang w:val="de-DE" w:eastAsia="ru-RU"/>
              </w:rPr>
              <w:t>München: C.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B23856">
              <w:rPr>
                <w:rFonts w:ascii="Times New Roman" w:eastAsia="Times New Roman" w:hAnsi="Times New Roman"/>
                <w:lang w:val="de-DE" w:eastAsia="ru-RU"/>
              </w:rPr>
              <w:t>H.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B23856">
              <w:rPr>
                <w:rFonts w:ascii="Times New Roman" w:eastAsia="Times New Roman" w:hAnsi="Times New Roman"/>
                <w:lang w:val="de-DE" w:eastAsia="ru-RU"/>
              </w:rPr>
              <w:t>Beck.</w:t>
            </w:r>
          </w:p>
          <w:p w:rsidR="00271010" w:rsidRPr="00841C9D" w:rsidRDefault="00271010" w:rsidP="00C8155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7E7B5A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104C5C" w:rsidRPr="007E7B5A" w:rsidTr="00F04316">
              <w:trPr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C5C" w:rsidRPr="0065682E" w:rsidRDefault="00104C5C" w:rsidP="00385069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1.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https://www.youtube.com/watch?v=GydVGIDyEQ0</w:t>
                  </w:r>
                </w:p>
                <w:p w:rsidR="00104C5C" w:rsidRPr="0065682E" w:rsidRDefault="00104C5C" w:rsidP="00385069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2.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https://www.youtube.com/watch?v=EktkbhKCwyo</w:t>
                  </w:r>
                </w:p>
                <w:p w:rsidR="00104C5C" w:rsidRPr="0065682E" w:rsidRDefault="00104C5C" w:rsidP="00385069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3.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https://www.youtube.com/watch?v=QyRuNDvyiJ8</w:t>
                  </w:r>
                </w:p>
                <w:p w:rsidR="00D85BF7" w:rsidRDefault="00104C5C" w:rsidP="00D85BF7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4.</w:t>
                  </w:r>
                  <w:r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https://www.youtube.com/watch?v=NOHLPvdpkcY</w:t>
                  </w:r>
                </w:p>
                <w:p w:rsidR="00104C5C" w:rsidRPr="007E7B5A" w:rsidRDefault="00D85BF7" w:rsidP="00D85BF7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lang w:val="uk-UA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5.</w:t>
                  </w:r>
                  <w:r w:rsidRPr="00BD69AA">
                    <w:rPr>
                      <w:lang w:val="uk-UA"/>
                    </w:rPr>
                    <w:t xml:space="preserve"> </w:t>
                  </w:r>
                  <w:bookmarkStart w:id="0" w:name="_GoBack"/>
                  <w:bookmarkEnd w:id="0"/>
                  <w:r w:rsidR="00104C5C" w:rsidRPr="0099201E">
                    <w:rPr>
                      <w:rFonts w:ascii="Times New Roman" w:eastAsia="Times New Roman" w:hAnsi="Times New Roman"/>
                      <w:lang w:val="uk-UA" w:eastAsia="ru-RU"/>
                    </w:rPr>
                    <w:t>https://www.youtube.com/watch?v=l2nrWSFXo32</w:t>
                  </w:r>
                </w:p>
              </w:tc>
            </w:tr>
          </w:tbl>
          <w:p w:rsidR="00271010" w:rsidRPr="002F0F5D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1E06A0" w:rsidRDefault="00271010" w:rsidP="001E06A0">
      <w:pPr>
        <w:pStyle w:val="Default"/>
        <w:rPr>
          <w:rFonts w:ascii="Times New Roman" w:hAnsi="Times New Roman" w:cs="Times New Roman"/>
          <w:lang w:val="uk-UA"/>
        </w:rPr>
      </w:pPr>
    </w:p>
    <w:sectPr w:rsidR="00271010" w:rsidRPr="001E06A0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34"/>
    <w:multiLevelType w:val="hybridMultilevel"/>
    <w:tmpl w:val="68F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86E7E"/>
    <w:multiLevelType w:val="hybridMultilevel"/>
    <w:tmpl w:val="69F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438CA"/>
    <w:multiLevelType w:val="hybridMultilevel"/>
    <w:tmpl w:val="11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8005D"/>
    <w:multiLevelType w:val="hybridMultilevel"/>
    <w:tmpl w:val="B9E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86683"/>
    <w:multiLevelType w:val="hybridMultilevel"/>
    <w:tmpl w:val="0DC8F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3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4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14A5105"/>
    <w:multiLevelType w:val="hybridMultilevel"/>
    <w:tmpl w:val="E19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4645B"/>
    <w:multiLevelType w:val="hybridMultilevel"/>
    <w:tmpl w:val="986E465E"/>
    <w:lvl w:ilvl="0" w:tplc="25CE9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B6B23"/>
    <w:multiLevelType w:val="hybridMultilevel"/>
    <w:tmpl w:val="E33E5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6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50FA"/>
    <w:rsid w:val="000762A3"/>
    <w:rsid w:val="00085786"/>
    <w:rsid w:val="000A5BBA"/>
    <w:rsid w:val="000B168B"/>
    <w:rsid w:val="000B7B29"/>
    <w:rsid w:val="000D5B5C"/>
    <w:rsid w:val="00104C5C"/>
    <w:rsid w:val="00106229"/>
    <w:rsid w:val="0011293C"/>
    <w:rsid w:val="001301A2"/>
    <w:rsid w:val="00131E14"/>
    <w:rsid w:val="001342A4"/>
    <w:rsid w:val="00143161"/>
    <w:rsid w:val="00146A3B"/>
    <w:rsid w:val="00164157"/>
    <w:rsid w:val="001A1611"/>
    <w:rsid w:val="001A74A6"/>
    <w:rsid w:val="001C11DD"/>
    <w:rsid w:val="001C46B6"/>
    <w:rsid w:val="001D6B3A"/>
    <w:rsid w:val="001E06A0"/>
    <w:rsid w:val="001F5439"/>
    <w:rsid w:val="002346D0"/>
    <w:rsid w:val="00256D8E"/>
    <w:rsid w:val="00271010"/>
    <w:rsid w:val="002B7A1E"/>
    <w:rsid w:val="002C5379"/>
    <w:rsid w:val="002F0F5D"/>
    <w:rsid w:val="00334405"/>
    <w:rsid w:val="00385069"/>
    <w:rsid w:val="003B7DC7"/>
    <w:rsid w:val="003C784F"/>
    <w:rsid w:val="003D5992"/>
    <w:rsid w:val="003E74E5"/>
    <w:rsid w:val="00421ED0"/>
    <w:rsid w:val="00457272"/>
    <w:rsid w:val="00465AAF"/>
    <w:rsid w:val="00471F27"/>
    <w:rsid w:val="00473F59"/>
    <w:rsid w:val="00484D6C"/>
    <w:rsid w:val="004C179D"/>
    <w:rsid w:val="004E71CD"/>
    <w:rsid w:val="00503CEB"/>
    <w:rsid w:val="00524B34"/>
    <w:rsid w:val="005B6881"/>
    <w:rsid w:val="005D51EA"/>
    <w:rsid w:val="005D55DA"/>
    <w:rsid w:val="005F3F4F"/>
    <w:rsid w:val="006016D3"/>
    <w:rsid w:val="00620E21"/>
    <w:rsid w:val="00626FDC"/>
    <w:rsid w:val="006A6C8F"/>
    <w:rsid w:val="006D3856"/>
    <w:rsid w:val="006E6D8A"/>
    <w:rsid w:val="0074127C"/>
    <w:rsid w:val="00755451"/>
    <w:rsid w:val="00790DE5"/>
    <w:rsid w:val="007B3AED"/>
    <w:rsid w:val="007C2E42"/>
    <w:rsid w:val="007D58BA"/>
    <w:rsid w:val="007E435F"/>
    <w:rsid w:val="007E7B5A"/>
    <w:rsid w:val="007F1272"/>
    <w:rsid w:val="007F1E90"/>
    <w:rsid w:val="008023DC"/>
    <w:rsid w:val="00821FD2"/>
    <w:rsid w:val="00822D11"/>
    <w:rsid w:val="00841C9D"/>
    <w:rsid w:val="0092014F"/>
    <w:rsid w:val="00940E34"/>
    <w:rsid w:val="00945475"/>
    <w:rsid w:val="00964213"/>
    <w:rsid w:val="00976087"/>
    <w:rsid w:val="009B79E8"/>
    <w:rsid w:val="009C2743"/>
    <w:rsid w:val="00A12285"/>
    <w:rsid w:val="00A90613"/>
    <w:rsid w:val="00AA3DE4"/>
    <w:rsid w:val="00AA3F49"/>
    <w:rsid w:val="00AB64CF"/>
    <w:rsid w:val="00AC46DC"/>
    <w:rsid w:val="00AC595D"/>
    <w:rsid w:val="00B06F7F"/>
    <w:rsid w:val="00B16D25"/>
    <w:rsid w:val="00B27414"/>
    <w:rsid w:val="00B424D8"/>
    <w:rsid w:val="00B55813"/>
    <w:rsid w:val="00B705C0"/>
    <w:rsid w:val="00B87B87"/>
    <w:rsid w:val="00C11915"/>
    <w:rsid w:val="00C167E8"/>
    <w:rsid w:val="00C25AB2"/>
    <w:rsid w:val="00C752AE"/>
    <w:rsid w:val="00C804E0"/>
    <w:rsid w:val="00C8155E"/>
    <w:rsid w:val="00C962B7"/>
    <w:rsid w:val="00CA02F4"/>
    <w:rsid w:val="00CA77E0"/>
    <w:rsid w:val="00CB035E"/>
    <w:rsid w:val="00CC40BC"/>
    <w:rsid w:val="00CD04DC"/>
    <w:rsid w:val="00CE4BB6"/>
    <w:rsid w:val="00D54243"/>
    <w:rsid w:val="00D568DB"/>
    <w:rsid w:val="00D57937"/>
    <w:rsid w:val="00D85BF7"/>
    <w:rsid w:val="00DB2090"/>
    <w:rsid w:val="00DD4391"/>
    <w:rsid w:val="00DD78DD"/>
    <w:rsid w:val="00E32B7E"/>
    <w:rsid w:val="00E507E0"/>
    <w:rsid w:val="00E620E6"/>
    <w:rsid w:val="00EC37C7"/>
    <w:rsid w:val="00ED5425"/>
    <w:rsid w:val="00EF2DED"/>
    <w:rsid w:val="00F0495D"/>
    <w:rsid w:val="00F13B69"/>
    <w:rsid w:val="00F1690E"/>
    <w:rsid w:val="00F436E1"/>
    <w:rsid w:val="00F827D1"/>
    <w:rsid w:val="00F82E3D"/>
    <w:rsid w:val="00F87582"/>
    <w:rsid w:val="00F9550A"/>
    <w:rsid w:val="00FD677A"/>
    <w:rsid w:val="00FD6FB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11874</Words>
  <Characters>6769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User</cp:lastModifiedBy>
  <cp:revision>2</cp:revision>
  <dcterms:created xsi:type="dcterms:W3CDTF">2022-09-25T17:28:00Z</dcterms:created>
  <dcterms:modified xsi:type="dcterms:W3CDTF">2022-09-25T17:28:00Z</dcterms:modified>
</cp:coreProperties>
</file>